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A270B" w14:textId="77777777" w:rsidR="0066617D" w:rsidRDefault="00000000">
      <w:pPr>
        <w:pStyle w:val="ListParagraph"/>
        <w:numPr>
          <w:ilvl w:val="0"/>
          <w:numId w:val="6"/>
        </w:numPr>
        <w:tabs>
          <w:tab w:val="left" w:pos="427"/>
        </w:tabs>
        <w:spacing w:before="209"/>
        <w:ind w:left="427" w:hanging="426"/>
        <w:rPr>
          <w:b/>
          <w:sz w:val="24"/>
        </w:rPr>
      </w:pPr>
      <w:r>
        <w:rPr>
          <w:b/>
          <w:sz w:val="24"/>
        </w:rPr>
        <w:t>Mục</w:t>
      </w:r>
      <w:r>
        <w:rPr>
          <w:b/>
          <w:spacing w:val="-2"/>
          <w:sz w:val="24"/>
        </w:rPr>
        <w:t xml:space="preserve"> </w:t>
      </w:r>
      <w:r>
        <w:rPr>
          <w:b/>
          <w:spacing w:val="-4"/>
          <w:sz w:val="24"/>
        </w:rPr>
        <w:t>tiêu</w:t>
      </w:r>
    </w:p>
    <w:p w14:paraId="5378B7B9" w14:textId="4303937F" w:rsidR="0066617D" w:rsidRDefault="00000000">
      <w:pPr>
        <w:pStyle w:val="BodyText"/>
        <w:spacing w:before="180" w:line="288" w:lineRule="auto"/>
        <w:ind w:left="1" w:right="133" w:firstLine="720"/>
        <w:jc w:val="both"/>
      </w:pPr>
      <w:r>
        <w:t xml:space="preserve">Trong đề tài này, chúng tôi tập trung vào việc </w:t>
      </w:r>
      <w:r w:rsidR="004268B7">
        <w:rPr>
          <w:lang w:val="en-US"/>
        </w:rPr>
        <w:t>nghiên cứu</w:t>
      </w:r>
      <w:r>
        <w:t xml:space="preserve"> và đánh giá hiệu năng của </w:t>
      </w:r>
      <w:r w:rsidR="00711A62">
        <w:rPr>
          <w:lang w:val="en-US"/>
        </w:rPr>
        <w:t>phương pháp chống gây nhiễu bằng sóng vô tuyến</w:t>
      </w:r>
      <w:r w:rsidR="0091002C">
        <w:rPr>
          <w:lang w:val="en-US"/>
        </w:rPr>
        <w:t xml:space="preserve"> cho mạng không dây thế hệ mới sử dụng </w:t>
      </w:r>
      <w:r w:rsidR="00121BAF">
        <w:rPr>
          <w:lang w:val="en-US"/>
        </w:rPr>
        <w:t>thiết bị bay không người lái (UAV)</w:t>
      </w:r>
      <w:r>
        <w:t xml:space="preserve">. Mục tiêu chính là phát triển một giải pháp hiệu quả để </w:t>
      </w:r>
      <w:r w:rsidR="00121BAF">
        <w:rPr>
          <w:lang w:val="en-US"/>
        </w:rPr>
        <w:t xml:space="preserve">hỗ trợ </w:t>
      </w:r>
      <w:r w:rsidR="00B322F1">
        <w:rPr>
          <w:lang w:val="en-US"/>
        </w:rPr>
        <w:t xml:space="preserve">quá trình truyền thông không dây giữa </w:t>
      </w:r>
      <w:r w:rsidR="00121BAF">
        <w:rPr>
          <w:lang w:val="en-US"/>
        </w:rPr>
        <w:t xml:space="preserve">các thiết bị di động của người dùng dưới mặt đất </w:t>
      </w:r>
      <w:r w:rsidR="00B322F1">
        <w:rPr>
          <w:lang w:val="en-US"/>
        </w:rPr>
        <w:t>trong trường hợp bị gây nhiễu bởi các thiết bị gây nhiễu dưới mặt đất</w:t>
      </w:r>
      <w:r>
        <w:t>.</w:t>
      </w:r>
      <w:r>
        <w:rPr>
          <w:spacing w:val="-8"/>
        </w:rPr>
        <w:t xml:space="preserve"> </w:t>
      </w:r>
      <w:r>
        <w:t>Nghiên</w:t>
      </w:r>
      <w:r>
        <w:rPr>
          <w:spacing w:val="-8"/>
        </w:rPr>
        <w:t xml:space="preserve"> </w:t>
      </w:r>
      <w:r>
        <w:t>cứu</w:t>
      </w:r>
      <w:r>
        <w:rPr>
          <w:spacing w:val="-8"/>
        </w:rPr>
        <w:t xml:space="preserve"> </w:t>
      </w:r>
      <w:r>
        <w:t>sử</w:t>
      </w:r>
      <w:r>
        <w:rPr>
          <w:spacing w:val="-8"/>
        </w:rPr>
        <w:t xml:space="preserve"> </w:t>
      </w:r>
      <w:r>
        <w:t>dụng</w:t>
      </w:r>
      <w:r>
        <w:rPr>
          <w:spacing w:val="-8"/>
        </w:rPr>
        <w:t xml:space="preserve"> </w:t>
      </w:r>
      <w:r w:rsidR="00B322F1">
        <w:rPr>
          <w:spacing w:val="-8"/>
          <w:lang w:val="en-US"/>
        </w:rPr>
        <w:t>ngôn ngữ Python để lập trình chương trình</w:t>
      </w:r>
      <w:r w:rsidR="00B322F1">
        <w:rPr>
          <w:lang w:val="en-US"/>
        </w:rPr>
        <w:t xml:space="preserve"> </w:t>
      </w:r>
      <w:r>
        <w:t>mô</w:t>
      </w:r>
      <w:r>
        <w:rPr>
          <w:spacing w:val="-8"/>
        </w:rPr>
        <w:t xml:space="preserve"> </w:t>
      </w:r>
      <w:r>
        <w:t xml:space="preserve">phỏng để kiểm chứng </w:t>
      </w:r>
      <w:r w:rsidR="00B322F1">
        <w:rPr>
          <w:lang w:val="en-US"/>
        </w:rPr>
        <w:t>hiệu năng của phương pháp đề xuất so với các phương pháp truyền thống</w:t>
      </w:r>
      <w:r>
        <w:t>.</w:t>
      </w:r>
    </w:p>
    <w:p w14:paraId="592D0F3E" w14:textId="77777777" w:rsidR="0066617D" w:rsidRDefault="00000000">
      <w:pPr>
        <w:pStyle w:val="ListParagraph"/>
        <w:numPr>
          <w:ilvl w:val="0"/>
          <w:numId w:val="6"/>
        </w:numPr>
        <w:tabs>
          <w:tab w:val="left" w:pos="427"/>
        </w:tabs>
        <w:spacing w:before="182"/>
        <w:ind w:left="427" w:hanging="426"/>
        <w:rPr>
          <w:b/>
          <w:sz w:val="24"/>
        </w:rPr>
      </w:pPr>
      <w:r>
        <w:rPr>
          <w:b/>
          <w:sz w:val="24"/>
        </w:rPr>
        <w:t>Tổng</w:t>
      </w:r>
      <w:r>
        <w:rPr>
          <w:b/>
          <w:spacing w:val="-1"/>
          <w:sz w:val="24"/>
        </w:rPr>
        <w:t xml:space="preserve"> </w:t>
      </w:r>
      <w:r>
        <w:rPr>
          <w:b/>
          <w:sz w:val="24"/>
        </w:rPr>
        <w:t>quan</w:t>
      </w:r>
      <w:r>
        <w:rPr>
          <w:b/>
          <w:spacing w:val="-1"/>
          <w:sz w:val="24"/>
        </w:rPr>
        <w:t xml:space="preserve"> </w:t>
      </w:r>
      <w:r>
        <w:rPr>
          <w:b/>
          <w:sz w:val="24"/>
        </w:rPr>
        <w:t>tình</w:t>
      </w:r>
      <w:r>
        <w:rPr>
          <w:b/>
          <w:spacing w:val="-1"/>
          <w:sz w:val="24"/>
        </w:rPr>
        <w:t xml:space="preserve"> </w:t>
      </w:r>
      <w:r>
        <w:rPr>
          <w:b/>
          <w:sz w:val="24"/>
        </w:rPr>
        <w:t>hình</w:t>
      </w:r>
      <w:r>
        <w:rPr>
          <w:b/>
          <w:spacing w:val="-1"/>
          <w:sz w:val="24"/>
        </w:rPr>
        <w:t xml:space="preserve"> </w:t>
      </w:r>
      <w:r>
        <w:rPr>
          <w:b/>
          <w:sz w:val="24"/>
        </w:rPr>
        <w:t>nghiên cứu</w:t>
      </w:r>
      <w:r>
        <w:rPr>
          <w:b/>
          <w:spacing w:val="-1"/>
          <w:sz w:val="24"/>
        </w:rPr>
        <w:t xml:space="preserve"> </w:t>
      </w:r>
      <w:r>
        <w:rPr>
          <w:b/>
          <w:sz w:val="24"/>
        </w:rPr>
        <w:t>trong</w:t>
      </w:r>
      <w:r>
        <w:rPr>
          <w:b/>
          <w:spacing w:val="-1"/>
          <w:sz w:val="24"/>
        </w:rPr>
        <w:t xml:space="preserve"> </w:t>
      </w:r>
      <w:r>
        <w:rPr>
          <w:b/>
          <w:sz w:val="24"/>
        </w:rPr>
        <w:t>và</w:t>
      </w:r>
      <w:r>
        <w:rPr>
          <w:b/>
          <w:spacing w:val="-1"/>
          <w:sz w:val="24"/>
        </w:rPr>
        <w:t xml:space="preserve"> </w:t>
      </w:r>
      <w:r>
        <w:rPr>
          <w:b/>
          <w:sz w:val="24"/>
        </w:rPr>
        <w:t>ngoài nước</w:t>
      </w:r>
      <w:r>
        <w:rPr>
          <w:b/>
          <w:spacing w:val="-2"/>
          <w:sz w:val="24"/>
        </w:rPr>
        <w:t xml:space="preserve"> </w:t>
      </w:r>
      <w:r>
        <w:rPr>
          <w:b/>
          <w:sz w:val="24"/>
        </w:rPr>
        <w:t>và</w:t>
      </w:r>
      <w:r>
        <w:rPr>
          <w:b/>
          <w:spacing w:val="-1"/>
          <w:sz w:val="24"/>
        </w:rPr>
        <w:t xml:space="preserve"> </w:t>
      </w:r>
      <w:r>
        <w:rPr>
          <w:b/>
          <w:sz w:val="24"/>
        </w:rPr>
        <w:t>đề</w:t>
      </w:r>
      <w:r>
        <w:rPr>
          <w:b/>
          <w:spacing w:val="-2"/>
          <w:sz w:val="24"/>
        </w:rPr>
        <w:t xml:space="preserve"> </w:t>
      </w:r>
      <w:r>
        <w:rPr>
          <w:b/>
          <w:sz w:val="24"/>
        </w:rPr>
        <w:t>xuất nghiên</w:t>
      </w:r>
      <w:r>
        <w:rPr>
          <w:b/>
          <w:spacing w:val="-1"/>
          <w:sz w:val="24"/>
        </w:rPr>
        <w:t xml:space="preserve"> </w:t>
      </w:r>
      <w:r>
        <w:rPr>
          <w:b/>
          <w:sz w:val="24"/>
        </w:rPr>
        <w:t>cứu</w:t>
      </w:r>
      <w:r>
        <w:rPr>
          <w:b/>
          <w:spacing w:val="-1"/>
          <w:sz w:val="24"/>
        </w:rPr>
        <w:t xml:space="preserve"> </w:t>
      </w:r>
      <w:r>
        <w:rPr>
          <w:b/>
          <w:sz w:val="24"/>
        </w:rPr>
        <w:t>của</w:t>
      </w:r>
      <w:r>
        <w:rPr>
          <w:b/>
          <w:spacing w:val="-1"/>
          <w:sz w:val="24"/>
        </w:rPr>
        <w:t xml:space="preserve"> </w:t>
      </w:r>
      <w:r>
        <w:rPr>
          <w:b/>
          <w:sz w:val="24"/>
        </w:rPr>
        <w:t>đề</w:t>
      </w:r>
      <w:r>
        <w:rPr>
          <w:b/>
          <w:spacing w:val="-1"/>
          <w:sz w:val="24"/>
        </w:rPr>
        <w:t xml:space="preserve"> </w:t>
      </w:r>
      <w:r>
        <w:rPr>
          <w:b/>
          <w:spacing w:val="-5"/>
          <w:sz w:val="24"/>
        </w:rPr>
        <w:t>tài</w:t>
      </w:r>
    </w:p>
    <w:p w14:paraId="30AEB1F7" w14:textId="77777777" w:rsidR="0066617D" w:rsidRDefault="00000000">
      <w:pPr>
        <w:pStyle w:val="ListParagraph"/>
        <w:numPr>
          <w:ilvl w:val="1"/>
          <w:numId w:val="6"/>
        </w:numPr>
        <w:tabs>
          <w:tab w:val="left" w:pos="421"/>
        </w:tabs>
        <w:spacing w:before="180"/>
        <w:ind w:left="421" w:hanging="420"/>
        <w:rPr>
          <w:b/>
          <w:i/>
          <w:sz w:val="24"/>
        </w:rPr>
      </w:pPr>
      <w:r>
        <w:rPr>
          <w:b/>
          <w:i/>
          <w:sz w:val="24"/>
        </w:rPr>
        <w:t>Tổng</w:t>
      </w:r>
      <w:r>
        <w:rPr>
          <w:b/>
          <w:i/>
          <w:spacing w:val="-1"/>
          <w:sz w:val="24"/>
        </w:rPr>
        <w:t xml:space="preserve"> </w:t>
      </w:r>
      <w:r>
        <w:rPr>
          <w:b/>
          <w:i/>
          <w:sz w:val="24"/>
        </w:rPr>
        <w:t>quan</w:t>
      </w:r>
      <w:r>
        <w:rPr>
          <w:b/>
          <w:i/>
          <w:spacing w:val="-1"/>
          <w:sz w:val="24"/>
        </w:rPr>
        <w:t xml:space="preserve"> </w:t>
      </w:r>
      <w:r>
        <w:rPr>
          <w:b/>
          <w:i/>
          <w:sz w:val="24"/>
        </w:rPr>
        <w:t>tình</w:t>
      </w:r>
      <w:r>
        <w:rPr>
          <w:b/>
          <w:i/>
          <w:spacing w:val="-1"/>
          <w:sz w:val="24"/>
        </w:rPr>
        <w:t xml:space="preserve"> </w:t>
      </w:r>
      <w:r>
        <w:rPr>
          <w:b/>
          <w:i/>
          <w:sz w:val="24"/>
        </w:rPr>
        <w:t>hình</w:t>
      </w:r>
      <w:r>
        <w:rPr>
          <w:b/>
          <w:i/>
          <w:spacing w:val="-1"/>
          <w:sz w:val="24"/>
        </w:rPr>
        <w:t xml:space="preserve"> </w:t>
      </w:r>
      <w:r>
        <w:rPr>
          <w:b/>
          <w:i/>
          <w:sz w:val="24"/>
        </w:rPr>
        <w:t>nghiên</w:t>
      </w:r>
      <w:r>
        <w:rPr>
          <w:b/>
          <w:i/>
          <w:spacing w:val="-1"/>
          <w:sz w:val="24"/>
        </w:rPr>
        <w:t xml:space="preserve"> </w:t>
      </w:r>
      <w:r>
        <w:rPr>
          <w:b/>
          <w:i/>
          <w:sz w:val="24"/>
        </w:rPr>
        <w:t>cứu</w:t>
      </w:r>
      <w:r>
        <w:rPr>
          <w:b/>
          <w:i/>
          <w:spacing w:val="-1"/>
          <w:sz w:val="24"/>
        </w:rPr>
        <w:t xml:space="preserve"> </w:t>
      </w:r>
      <w:r>
        <w:rPr>
          <w:b/>
          <w:i/>
          <w:sz w:val="24"/>
        </w:rPr>
        <w:t>trong</w:t>
      </w:r>
      <w:r>
        <w:rPr>
          <w:b/>
          <w:i/>
          <w:spacing w:val="-1"/>
          <w:sz w:val="24"/>
        </w:rPr>
        <w:t xml:space="preserve"> </w:t>
      </w:r>
      <w:r>
        <w:rPr>
          <w:b/>
          <w:i/>
          <w:sz w:val="24"/>
        </w:rPr>
        <w:t>và</w:t>
      </w:r>
      <w:r>
        <w:rPr>
          <w:b/>
          <w:i/>
          <w:spacing w:val="-1"/>
          <w:sz w:val="24"/>
        </w:rPr>
        <w:t xml:space="preserve"> </w:t>
      </w:r>
      <w:r>
        <w:rPr>
          <w:b/>
          <w:i/>
          <w:sz w:val="24"/>
        </w:rPr>
        <w:t xml:space="preserve">ngoài </w:t>
      </w:r>
      <w:r>
        <w:rPr>
          <w:b/>
          <w:i/>
          <w:spacing w:val="-4"/>
          <w:sz w:val="24"/>
        </w:rPr>
        <w:t>nước</w:t>
      </w:r>
    </w:p>
    <w:p w14:paraId="70EC7C24" w14:textId="2C6E3FDE" w:rsidR="000F65BB" w:rsidRPr="000F65BB" w:rsidRDefault="00000000" w:rsidP="000F65BB">
      <w:pPr>
        <w:pStyle w:val="BodyText"/>
        <w:spacing w:before="180" w:line="288" w:lineRule="auto"/>
        <w:ind w:left="1" w:right="133" w:firstLine="720"/>
        <w:jc w:val="both"/>
        <w:rPr>
          <w:lang w:val="en-US"/>
        </w:rPr>
      </w:pPr>
      <w:r>
        <w:rPr>
          <w:b/>
          <w:i/>
        </w:rPr>
        <w:t>Ngoài nước</w:t>
      </w:r>
      <w:r>
        <w:rPr>
          <w:b/>
        </w:rPr>
        <w:t xml:space="preserve">: </w:t>
      </w:r>
      <w:r w:rsidR="00EA3E91">
        <w:rPr>
          <w:bCs/>
          <w:lang w:val="en-US"/>
        </w:rPr>
        <w:t>Một khảo sát khá toàn diện về các kỹ thuật gây nhiễu (jamming) và chống gây nhiễu (anti-jamming) đã được trình bày trong nghiên cứu [1]. Mục tiêu</w:t>
      </w:r>
      <w:r w:rsidR="000F65BB">
        <w:rPr>
          <w:bCs/>
          <w:lang w:val="en-US"/>
        </w:rPr>
        <w:t xml:space="preserve"> </w:t>
      </w:r>
      <w:r w:rsidR="000F65BB">
        <w:t>nghiên cứu là phân loại các hình thức tấn công gây nhiễu phổ biến, phân tích tác động</w:t>
      </w:r>
      <w:r w:rsidR="000F65BB">
        <w:rPr>
          <w:lang w:val="en-US"/>
        </w:rPr>
        <w:t xml:space="preserve"> </w:t>
      </w:r>
      <w:r w:rsidR="000F65BB">
        <w:t>của chúng đến hiệu năng hệ thống, đồng thời tổng hợp và so sánh các giải pháp chống</w:t>
      </w:r>
      <w:r w:rsidR="000F65BB">
        <w:rPr>
          <w:lang w:val="en-US"/>
        </w:rPr>
        <w:t xml:space="preserve"> </w:t>
      </w:r>
      <w:r w:rsidR="000F65BB">
        <w:t>nhiễu đã được đề xuất, bao gồm từ lớp vật lý, lớp MAC đến các chiến lược dựa trên</w:t>
      </w:r>
      <w:r w:rsidR="000F65BB">
        <w:rPr>
          <w:lang w:val="en-US"/>
        </w:rPr>
        <w:t xml:space="preserve"> </w:t>
      </w:r>
      <w:r w:rsidR="000F65BB">
        <w:t>học máy.</w:t>
      </w:r>
      <w:r w:rsidR="000F65BB">
        <w:rPr>
          <w:lang w:val="en-US"/>
        </w:rPr>
        <w:t xml:space="preserve"> </w:t>
      </w:r>
      <w:r w:rsidR="000F65BB" w:rsidRPr="000F65BB">
        <w:rPr>
          <w:rFonts w:cstheme="minorHAnsi"/>
          <w:szCs w:val="26"/>
        </w:rPr>
        <w:t xml:space="preserve">Trong </w:t>
      </w:r>
      <w:r w:rsidR="000F65BB">
        <w:rPr>
          <w:rFonts w:cstheme="minorHAnsi"/>
          <w:szCs w:val="26"/>
          <w:lang w:val="en-US"/>
        </w:rPr>
        <w:t xml:space="preserve">nghiên cứu </w:t>
      </w:r>
      <w:r w:rsidR="000F65BB" w:rsidRPr="000F65BB">
        <w:rPr>
          <w:rFonts w:cstheme="minorHAnsi"/>
          <w:szCs w:val="26"/>
        </w:rPr>
        <w:t>[</w:t>
      </w:r>
      <w:r w:rsidR="006534D6">
        <w:rPr>
          <w:rFonts w:cstheme="minorHAnsi"/>
          <w:szCs w:val="26"/>
          <w:lang w:val="en-US"/>
        </w:rPr>
        <w:t>2</w:t>
      </w:r>
      <w:r w:rsidR="000F65BB" w:rsidRPr="000F65BB">
        <w:rPr>
          <w:rFonts w:cstheme="minorHAnsi"/>
          <w:szCs w:val="26"/>
        </w:rPr>
        <w:t xml:space="preserve">], </w:t>
      </w:r>
      <w:r w:rsidR="000F65BB">
        <w:rPr>
          <w:rFonts w:cstheme="minorHAnsi"/>
          <w:szCs w:val="26"/>
          <w:lang w:val="en-US"/>
        </w:rPr>
        <w:t xml:space="preserve">các tác giả </w:t>
      </w:r>
      <w:r w:rsidR="000F65BB" w:rsidRPr="000F65BB">
        <w:rPr>
          <w:rFonts w:cstheme="minorHAnsi"/>
          <w:szCs w:val="26"/>
        </w:rPr>
        <w:t xml:space="preserve">tập trung vào việc nghiên cứu các cuộc tấn công từ chối dịch vụ (DoS) </w:t>
      </w:r>
      <w:r w:rsidR="000F65BB">
        <w:rPr>
          <w:rFonts w:cstheme="minorHAnsi"/>
          <w:szCs w:val="26"/>
          <w:lang w:val="en-US"/>
        </w:rPr>
        <w:t xml:space="preserve">xảy ra </w:t>
      </w:r>
      <w:r w:rsidR="000F65BB" w:rsidRPr="000F65BB">
        <w:rPr>
          <w:rFonts w:cstheme="minorHAnsi"/>
          <w:szCs w:val="26"/>
        </w:rPr>
        <w:t>trong mạng không dây</w:t>
      </w:r>
      <w:r w:rsidR="000F65BB">
        <w:rPr>
          <w:rFonts w:cstheme="minorHAnsi"/>
          <w:szCs w:val="26"/>
          <w:lang w:val="en-US"/>
        </w:rPr>
        <w:t xml:space="preserve"> do hiện tượng</w:t>
      </w:r>
      <w:r w:rsidR="000F65BB" w:rsidRPr="000F65BB">
        <w:rPr>
          <w:rFonts w:cstheme="minorHAnsi"/>
          <w:szCs w:val="26"/>
        </w:rPr>
        <w:t xml:space="preserve"> gây nhiễu có chủ đích. </w:t>
      </w:r>
      <w:r w:rsidR="000F65BB">
        <w:rPr>
          <w:rFonts w:cstheme="minorHAnsi"/>
          <w:szCs w:val="26"/>
          <w:lang w:val="en-US"/>
        </w:rPr>
        <w:t xml:space="preserve">Bằng cách </w:t>
      </w:r>
      <w:r w:rsidR="000F65BB" w:rsidRPr="000F65BB">
        <w:rPr>
          <w:rFonts w:cstheme="minorHAnsi"/>
          <w:szCs w:val="26"/>
        </w:rPr>
        <w:t xml:space="preserve">phân tích cơ chế hoạt động của các loại </w:t>
      </w:r>
      <w:r w:rsidR="000F65BB">
        <w:rPr>
          <w:rFonts w:cstheme="minorHAnsi"/>
          <w:szCs w:val="26"/>
          <w:lang w:val="en-US"/>
        </w:rPr>
        <w:t>thiết bị/kẻ gây nhiễu;</w:t>
      </w:r>
      <w:r w:rsidR="000F65BB" w:rsidRPr="000F65BB">
        <w:rPr>
          <w:rFonts w:cstheme="minorHAnsi"/>
          <w:szCs w:val="26"/>
        </w:rPr>
        <w:t xml:space="preserve"> đánh giá mức độ ảnh hưởng của chúng đến tính sẵn sàng và hiệu năng của mạng</w:t>
      </w:r>
      <w:r w:rsidR="000F65BB">
        <w:rPr>
          <w:rFonts w:cstheme="minorHAnsi"/>
          <w:szCs w:val="26"/>
          <w:lang w:val="en-US"/>
        </w:rPr>
        <w:t>;</w:t>
      </w:r>
      <w:r w:rsidR="000F65BB" w:rsidRPr="000F65BB">
        <w:rPr>
          <w:rFonts w:cstheme="minorHAnsi"/>
          <w:szCs w:val="26"/>
        </w:rPr>
        <w:t xml:space="preserve"> </w:t>
      </w:r>
      <w:r w:rsidR="000F65BB">
        <w:rPr>
          <w:rFonts w:cstheme="minorHAnsi"/>
          <w:szCs w:val="26"/>
          <w:lang w:val="en-US"/>
        </w:rPr>
        <w:t>và</w:t>
      </w:r>
      <w:r w:rsidR="000F65BB" w:rsidRPr="000F65BB">
        <w:rPr>
          <w:rFonts w:cstheme="minorHAnsi"/>
          <w:szCs w:val="26"/>
        </w:rPr>
        <w:t xml:space="preserve"> xem xét các yếu tố khiến mạng không dây dễ bị tổn thương trước kiểu tấn công này</w:t>
      </w:r>
      <w:r w:rsidR="000F65BB">
        <w:rPr>
          <w:rFonts w:cstheme="minorHAnsi"/>
          <w:szCs w:val="26"/>
          <w:lang w:val="en-US"/>
        </w:rPr>
        <w:t>, các tác giả</w:t>
      </w:r>
      <w:r w:rsidR="000F65BB" w:rsidRPr="000F65BB">
        <w:rPr>
          <w:rFonts w:cstheme="minorHAnsi"/>
          <w:szCs w:val="26"/>
        </w:rPr>
        <w:t xml:space="preserve"> </w:t>
      </w:r>
      <w:r w:rsidR="000F65BB">
        <w:rPr>
          <w:rFonts w:cstheme="minorHAnsi"/>
          <w:szCs w:val="26"/>
          <w:lang w:val="en-US"/>
        </w:rPr>
        <w:t>đã</w:t>
      </w:r>
      <w:r w:rsidR="000F65BB" w:rsidRPr="000F65BB">
        <w:rPr>
          <w:rFonts w:cstheme="minorHAnsi"/>
          <w:szCs w:val="26"/>
        </w:rPr>
        <w:t xml:space="preserve"> cung cấp một cái nhìn hệ thống về bản chất và tác động của </w:t>
      </w:r>
      <w:r w:rsidR="000F65BB">
        <w:rPr>
          <w:rFonts w:cstheme="minorHAnsi"/>
          <w:szCs w:val="26"/>
          <w:lang w:val="en-US"/>
        </w:rPr>
        <w:t>tấn công gây nhiễu</w:t>
      </w:r>
      <w:r w:rsidR="000F65BB" w:rsidRPr="000F65BB">
        <w:rPr>
          <w:rFonts w:cstheme="minorHAnsi"/>
          <w:szCs w:val="26"/>
        </w:rPr>
        <w:t xml:space="preserve"> trong bối cảnh DoS</w:t>
      </w:r>
      <w:r w:rsidR="000F65BB">
        <w:rPr>
          <w:rFonts w:cstheme="minorHAnsi"/>
          <w:szCs w:val="26"/>
          <w:lang w:val="en-US"/>
        </w:rPr>
        <w:t xml:space="preserve">. Từ đó, </w:t>
      </w:r>
      <w:r w:rsidR="00D467A0">
        <w:rPr>
          <w:rFonts w:cstheme="minorHAnsi"/>
          <w:szCs w:val="26"/>
          <w:lang w:val="en-US"/>
        </w:rPr>
        <w:t>các tác giả</w:t>
      </w:r>
      <w:r w:rsidR="000F65BB" w:rsidRPr="000F65BB">
        <w:rPr>
          <w:rFonts w:cstheme="minorHAnsi"/>
          <w:szCs w:val="26"/>
        </w:rPr>
        <w:t xml:space="preserve"> đưa ra các tiêu chí phân loại và so sánh hiệu quả giữa các kỹ thuật gây nhiễu, qua đó đặt nền tảng cho việc phát triển những giải pháp phòng thủ và giảm thiểu thiệt hại hiệu quả hơn cho mạng không dây.</w:t>
      </w:r>
    </w:p>
    <w:p w14:paraId="0BC30DBA" w14:textId="3283F34A" w:rsidR="00D467A0" w:rsidRDefault="00D467A0" w:rsidP="00FD757C">
      <w:pPr>
        <w:pStyle w:val="BodyText"/>
        <w:spacing w:before="180" w:line="288" w:lineRule="auto"/>
        <w:ind w:left="1" w:right="133" w:firstLine="720"/>
        <w:jc w:val="both"/>
        <w:rPr>
          <w:bCs/>
          <w:lang w:val="en-US"/>
        </w:rPr>
      </w:pPr>
      <w:r w:rsidRPr="00D467A0">
        <w:rPr>
          <w:bCs/>
          <w:lang w:val="en-US"/>
        </w:rPr>
        <w:t xml:space="preserve">Trong bối cảnh các công nghệ </w:t>
      </w:r>
      <w:r>
        <w:rPr>
          <w:bCs/>
          <w:lang w:val="en-US"/>
        </w:rPr>
        <w:t>học máy</w:t>
      </w:r>
      <w:r w:rsidRPr="00D467A0">
        <w:rPr>
          <w:bCs/>
          <w:lang w:val="en-US"/>
        </w:rPr>
        <w:t xml:space="preserve"> phát triển</w:t>
      </w:r>
      <w:r>
        <w:rPr>
          <w:bCs/>
          <w:lang w:val="en-US"/>
        </w:rPr>
        <w:t xml:space="preserve"> mạnh mẽ</w:t>
      </w:r>
      <w:r w:rsidRPr="00D467A0">
        <w:rPr>
          <w:bCs/>
          <w:lang w:val="en-US"/>
        </w:rPr>
        <w:t xml:space="preserve">, các nhà nghiên cứu đã đề xuất rất nhiều ứng dụng của các kỹ thuật học máy </w:t>
      </w:r>
      <w:r>
        <w:rPr>
          <w:bCs/>
          <w:lang w:val="en-US"/>
        </w:rPr>
        <w:t>trong việc</w:t>
      </w:r>
      <w:r w:rsidRPr="00D467A0">
        <w:rPr>
          <w:bCs/>
          <w:lang w:val="en-US"/>
        </w:rPr>
        <w:t xml:space="preserve"> giải quyết bài toán </w:t>
      </w:r>
      <w:r>
        <w:rPr>
          <w:bCs/>
          <w:lang w:val="en-US"/>
        </w:rPr>
        <w:t>chống gây nhiễu vô tuyến trong các mạng truyền thông không dây</w:t>
      </w:r>
      <w:r w:rsidRPr="00D467A0">
        <w:rPr>
          <w:bCs/>
          <w:lang w:val="en-US"/>
        </w:rPr>
        <w:t xml:space="preserve">. Đặc biệt, kỹ thuật sử dụng học tăng cường sâu (DRL) phát huy tính hiệu quả rõ rệt trong các tình huống chống nhiễu. </w:t>
      </w:r>
      <w:r w:rsidR="000A0A5B">
        <w:rPr>
          <w:bCs/>
          <w:lang w:val="en-US"/>
        </w:rPr>
        <w:t xml:space="preserve">Một giải pháp áp dụng </w:t>
      </w:r>
      <w:r w:rsidR="000A0A5B" w:rsidRPr="00D467A0">
        <w:rPr>
          <w:bCs/>
          <w:lang w:val="en-US"/>
        </w:rPr>
        <w:t>kiến trúc Deep Dueling Neural Network (Dueling DNN)</w:t>
      </w:r>
      <w:r w:rsidR="000A0A5B">
        <w:rPr>
          <w:bCs/>
          <w:lang w:val="en-US"/>
        </w:rPr>
        <w:t xml:space="preserve"> để </w:t>
      </w:r>
      <w:r w:rsidR="000A0A5B" w:rsidRPr="00D467A0">
        <w:rPr>
          <w:bCs/>
          <w:lang w:val="en-US"/>
        </w:rPr>
        <w:t xml:space="preserve">đối phó với tấn công gây nhiễu trong mạng không dây bằng cách khai thác sức mạnh của học sâu và truyền thông </w:t>
      </w:r>
      <w:r w:rsidR="000A0A5B">
        <w:rPr>
          <w:bCs/>
          <w:lang w:val="en-US"/>
        </w:rPr>
        <w:t>tán</w:t>
      </w:r>
      <w:r w:rsidR="000A0A5B" w:rsidRPr="00D467A0">
        <w:rPr>
          <w:bCs/>
          <w:lang w:val="en-US"/>
        </w:rPr>
        <w:t xml:space="preserve"> xạ ngược</w:t>
      </w:r>
      <w:r w:rsidR="000A0A5B">
        <w:rPr>
          <w:bCs/>
          <w:lang w:val="en-US"/>
        </w:rPr>
        <w:t xml:space="preserve"> sử dụng sóng vô tuyến trong môi trường được các tác giả đề xuất trong nghiên cứu [</w:t>
      </w:r>
      <w:r w:rsidR="006534D6">
        <w:rPr>
          <w:bCs/>
          <w:lang w:val="en-US"/>
        </w:rPr>
        <w:t>3</w:t>
      </w:r>
      <w:r w:rsidR="000A0A5B">
        <w:rPr>
          <w:bCs/>
          <w:lang w:val="en-US"/>
        </w:rPr>
        <w:t xml:space="preserve">]. Phương pháp đề xuất cho phép hệ thống truyền thông không dây </w:t>
      </w:r>
      <w:r w:rsidR="000A0A5B" w:rsidRPr="00D467A0">
        <w:rPr>
          <w:bCs/>
          <w:lang w:val="en-US"/>
        </w:rPr>
        <w:t>học chiến lược tối ưu trong việc lựa chọn kênh và điều chỉnh truyền thông nhằm thích ứng với các kịch bản gây nhiễu phức tạp</w:t>
      </w:r>
      <w:r w:rsidR="000A0A5B">
        <w:rPr>
          <w:bCs/>
          <w:lang w:val="en-US"/>
        </w:rPr>
        <w:t xml:space="preserve">. </w:t>
      </w:r>
      <w:r w:rsidRPr="00D467A0">
        <w:rPr>
          <w:bCs/>
          <w:lang w:val="en-US"/>
        </w:rPr>
        <w:t xml:space="preserve">Trong </w:t>
      </w:r>
      <w:r w:rsidR="00A06F6F">
        <w:rPr>
          <w:bCs/>
          <w:lang w:val="en-US"/>
        </w:rPr>
        <w:t xml:space="preserve">nghiên cứu </w:t>
      </w:r>
      <w:r w:rsidRPr="00D467A0">
        <w:rPr>
          <w:bCs/>
          <w:lang w:val="en-US"/>
        </w:rPr>
        <w:t>[</w:t>
      </w:r>
      <w:r w:rsidR="006534D6">
        <w:rPr>
          <w:bCs/>
          <w:lang w:val="en-US"/>
        </w:rPr>
        <w:t>4</w:t>
      </w:r>
      <w:r w:rsidRPr="00D467A0">
        <w:rPr>
          <w:bCs/>
          <w:lang w:val="en-US"/>
        </w:rPr>
        <w:t xml:space="preserve">], </w:t>
      </w:r>
      <w:r w:rsidR="00A06F6F">
        <w:rPr>
          <w:bCs/>
          <w:lang w:val="en-US"/>
        </w:rPr>
        <w:t xml:space="preserve">các tác giả </w:t>
      </w:r>
      <w:r w:rsidR="00A06F6F" w:rsidRPr="00D467A0">
        <w:rPr>
          <w:bCs/>
          <w:lang w:val="en-US"/>
        </w:rPr>
        <w:t>đề xuất áp dụng DRL để giúp hệ thống học cách nhận diện mô hình gây nhiễu bằng cách khai thác thông tin từ biểu diễn trực quan sự thay đổi năng lượng tín hiệu theo thời gian và tần số</w:t>
      </w:r>
      <w:r w:rsidR="00A06F6F">
        <w:rPr>
          <w:bCs/>
          <w:lang w:val="en-US"/>
        </w:rPr>
        <w:t>,</w:t>
      </w:r>
      <w:r w:rsidR="00A06F6F" w:rsidRPr="00D467A0">
        <w:rPr>
          <w:bCs/>
          <w:lang w:val="en-US"/>
        </w:rPr>
        <w:t xml:space="preserve"> và chủ động lựa chọn chiến lược truyền thông tối ưu trong môi trường động</w:t>
      </w:r>
      <w:r w:rsidR="00A06F6F">
        <w:rPr>
          <w:bCs/>
          <w:lang w:val="en-US"/>
        </w:rPr>
        <w:t xml:space="preserve">. </w:t>
      </w:r>
      <w:r w:rsidR="00A06F6F" w:rsidRPr="00D467A0">
        <w:rPr>
          <w:bCs/>
          <w:lang w:val="en-US"/>
        </w:rPr>
        <w:t xml:space="preserve">Kết quả nghiên cứu cho thấy giải pháp này giúp hệ thống thích ứng nhanh với các dạng </w:t>
      </w:r>
      <w:r w:rsidR="00A06F6F">
        <w:rPr>
          <w:bCs/>
          <w:lang w:val="en-US"/>
        </w:rPr>
        <w:t>gây nhiễu</w:t>
      </w:r>
      <w:r w:rsidR="00A06F6F" w:rsidRPr="00D467A0">
        <w:rPr>
          <w:bCs/>
          <w:lang w:val="en-US"/>
        </w:rPr>
        <w:t xml:space="preserve"> đa dạng, cải thiện đáng kể độ tin cậy và thông lượng truyền dữ liệu so với các kỹ thuật phòng thủ truyền thống</w:t>
      </w:r>
      <w:r w:rsidR="00A06F6F">
        <w:rPr>
          <w:bCs/>
          <w:lang w:val="en-US"/>
        </w:rPr>
        <w:t>.</w:t>
      </w:r>
      <w:r w:rsidR="00FD757C">
        <w:rPr>
          <w:bCs/>
          <w:lang w:val="en-US"/>
        </w:rPr>
        <w:t xml:space="preserve"> Một nghiên cứu tương tự được trình bày trong bài báo [</w:t>
      </w:r>
      <w:r w:rsidR="006534D6">
        <w:rPr>
          <w:bCs/>
          <w:lang w:val="en-US"/>
        </w:rPr>
        <w:t>5</w:t>
      </w:r>
      <w:r w:rsidR="00FD757C">
        <w:rPr>
          <w:bCs/>
          <w:lang w:val="en-US"/>
        </w:rPr>
        <w:t>], đó là phương pháp tối ưu</w:t>
      </w:r>
      <w:r w:rsidR="00FD757C" w:rsidRPr="00FD757C">
        <w:rPr>
          <w:bCs/>
          <w:lang w:val="en-US"/>
        </w:rPr>
        <w:t xml:space="preserve"> </w:t>
      </w:r>
      <w:r w:rsidR="00FD757C" w:rsidRPr="00D467A0">
        <w:rPr>
          <w:bCs/>
          <w:lang w:val="en-US"/>
        </w:rPr>
        <w:t>Proximal Policy Optimization (PPO)</w:t>
      </w:r>
      <w:r w:rsidR="00FD757C">
        <w:rPr>
          <w:bCs/>
          <w:lang w:val="en-US"/>
        </w:rPr>
        <w:t xml:space="preserve"> được đề xuất </w:t>
      </w:r>
      <w:r w:rsidR="00FD757C" w:rsidRPr="00D467A0">
        <w:rPr>
          <w:bCs/>
          <w:lang w:val="en-US"/>
        </w:rPr>
        <w:t>để giúp hệ thống học chính sách tối ưu trong việc lựa chọn kênh truyền và chiến lược điều chế, từ đó thích ứng nhanh với môi trường gây nhiễu phức tạp và thay đổi liên tục.</w:t>
      </w:r>
      <w:r w:rsidR="00FD757C">
        <w:rPr>
          <w:bCs/>
          <w:lang w:val="en-US"/>
        </w:rPr>
        <w:t xml:space="preserve"> </w:t>
      </w:r>
    </w:p>
    <w:p w14:paraId="73FF8420" w14:textId="0F9714D3" w:rsidR="00EA3E91" w:rsidRPr="00EA3E91" w:rsidRDefault="00175B69" w:rsidP="00D467A0">
      <w:pPr>
        <w:pStyle w:val="BodyText"/>
        <w:spacing w:before="180" w:line="288" w:lineRule="auto"/>
        <w:ind w:left="1" w:right="133" w:firstLine="720"/>
        <w:jc w:val="both"/>
        <w:rPr>
          <w:bCs/>
          <w:lang w:val="en-US"/>
        </w:rPr>
      </w:pPr>
      <w:r>
        <w:rPr>
          <w:bCs/>
          <w:lang w:val="en-US"/>
        </w:rPr>
        <w:t xml:space="preserve">Gần đây, sự phát triển bùng nổ của công nghệ chế tạo các thiết bị bay không người lái (UAV) đặc biệt là các drone giá rẻ, cùng với tính di động vượt trội của các UAV trong môi trường 3D giúp cho việc ứng dụng rộng rãi của UAV trong nhiều lĩnh vực của đời sống cũng như trong quân sự, như thành phố thông minh, nông nghiệp thông minh, giao thông thông minh, giám sát, cứu nạn cứu hộ, và đặc biệt trong lĩnh vực mạng không dây như hỗ trợ phân tải cho môi trường có mật độ người dùng cao [ </w:t>
      </w:r>
      <w:r w:rsidR="006534D6">
        <w:rPr>
          <w:bCs/>
          <w:lang w:val="en-US"/>
        </w:rPr>
        <w:t>6</w:t>
      </w:r>
      <w:r>
        <w:rPr>
          <w:bCs/>
          <w:lang w:val="en-US"/>
        </w:rPr>
        <w:t>]</w:t>
      </w:r>
      <w:r w:rsidR="00D42BB0">
        <w:rPr>
          <w:bCs/>
          <w:lang w:val="en-US"/>
        </w:rPr>
        <w:t xml:space="preserve">. Theo khảo sát của nhóm, đã có những nghiên cứu về việc sử dụng UAV trong bài toán gây nhiễu và chống nhiễu vô </w:t>
      </w:r>
      <w:r w:rsidR="00D42BB0">
        <w:rPr>
          <w:bCs/>
          <w:lang w:val="en-US"/>
        </w:rPr>
        <w:lastRenderedPageBreak/>
        <w:t>tuyến trong các mạng không dây</w:t>
      </w:r>
      <w:r w:rsidR="00D81C05">
        <w:rPr>
          <w:bCs/>
          <w:lang w:val="en-US"/>
        </w:rPr>
        <w:t xml:space="preserve"> như các nghiên cứu [7] – [9]. Cụ thể, </w:t>
      </w:r>
      <w:r w:rsidR="00947C3F">
        <w:rPr>
          <w:bCs/>
          <w:lang w:val="en-US"/>
        </w:rPr>
        <w:t xml:space="preserve">nghiên cứu [7] tập </w:t>
      </w:r>
      <w:r w:rsidR="00947C3F" w:rsidRPr="00947C3F">
        <w:rPr>
          <w:bCs/>
          <w:lang w:val="en-US"/>
        </w:rPr>
        <w:t xml:space="preserve">trung vào việc phân tích khả năng chống gây nhiễu của hệ thống </w:t>
      </w:r>
      <w:r w:rsidR="00947C3F">
        <w:rPr>
          <w:bCs/>
          <w:lang w:val="en-US"/>
        </w:rPr>
        <w:t>truyền thông không đối đất</w:t>
      </w:r>
      <w:r w:rsidR="00947C3F" w:rsidRPr="00947C3F">
        <w:rPr>
          <w:bCs/>
          <w:lang w:val="en-US"/>
        </w:rPr>
        <w:t xml:space="preserve"> sử dụng UAV, vốn dễ bị tấn công do đặc tính đường truyền thẳng.</w:t>
      </w:r>
      <w:r w:rsidR="00E92705">
        <w:rPr>
          <w:bCs/>
          <w:lang w:val="en-US"/>
        </w:rPr>
        <w:t xml:space="preserve"> </w:t>
      </w:r>
      <w:r w:rsidR="00E92705" w:rsidRPr="00E92705">
        <w:rPr>
          <w:bCs/>
          <w:lang w:val="en-US"/>
        </w:rPr>
        <w:t>Để khắc phục, mô hình đặc trưng vùng phần thưởng tương tác (IRR) được đề xuất, trong đó UAV và thiết bị gây nhiễu tối ưu đồng thời công suất và quỹ đạo. Kết quả cho thấy việc phối hợp hai yếu tố này giúp mở rộng vùng IRR và nâng cao hiệu năng UAV.</w:t>
      </w:r>
      <w:r w:rsidR="00E03F74">
        <w:rPr>
          <w:bCs/>
          <w:lang w:val="en-US"/>
        </w:rPr>
        <w:t xml:space="preserve"> C</w:t>
      </w:r>
      <w:r w:rsidR="00E03F74" w:rsidRPr="00E03F74">
        <w:rPr>
          <w:bCs/>
          <w:lang w:val="en-US"/>
        </w:rPr>
        <w:t xml:space="preserve">ác </w:t>
      </w:r>
      <w:r w:rsidR="00E03F74">
        <w:rPr>
          <w:bCs/>
          <w:lang w:val="en-US"/>
        </w:rPr>
        <w:t xml:space="preserve">tác </w:t>
      </w:r>
      <w:r w:rsidR="00E03F74" w:rsidRPr="00E03F74">
        <w:rPr>
          <w:bCs/>
          <w:lang w:val="en-US"/>
        </w:rPr>
        <w:t>giả</w:t>
      </w:r>
      <w:r w:rsidR="00E03F74">
        <w:rPr>
          <w:bCs/>
          <w:lang w:val="en-US"/>
        </w:rPr>
        <w:t xml:space="preserve"> trong nghiên cứu [8]</w:t>
      </w:r>
      <w:r w:rsidR="00E03F74" w:rsidRPr="00E03F74">
        <w:rPr>
          <w:bCs/>
          <w:lang w:val="en-US"/>
        </w:rPr>
        <w:t xml:space="preserve"> đề xuất khung điều khiển công suất chống gây nhiễu khi mô hình và công suất của kẻ gây nhiễu đều chưa biết, trong đó hàm mật độ xác suất (PDF) của cường độ tín hiệu gây nhiễu hiệu quả (EJSS) được ước lượng bằng phương pháp kernel density estimation (KDE). Dựa trên EJSS, mô hình học tăng cường DDPG được áp dụng để tối ưu công suất truyền theo thời gian thực, đồng thời thuật toán K-means++ được sử dụng để thiết kế quỹ đạo UAV theo vị trí người dùng</w:t>
      </w:r>
      <w:r w:rsidR="00E03F74">
        <w:rPr>
          <w:bCs/>
          <w:lang w:val="en-US"/>
        </w:rPr>
        <w:t xml:space="preserve">. </w:t>
      </w:r>
      <w:r w:rsidR="00C06838">
        <w:rPr>
          <w:bCs/>
          <w:lang w:val="en-US"/>
        </w:rPr>
        <w:t>Trong nghiên cứu [9], các tác giả</w:t>
      </w:r>
      <w:r w:rsidR="00E03F74" w:rsidRPr="00E03F74">
        <w:rPr>
          <w:bCs/>
          <w:lang w:val="en-US"/>
        </w:rPr>
        <w:t xml:space="preserve"> tập trung vào thiết kế quỹ đạo ba chiều (3D) chống gây nhiễu nhằm bảo vệ liên lạc hợp pháp trong mạng cảm biến không dây (WSN) sử dụng UAV. Cụ thể, UAV được triển khai để thu thập dữ liệu từ nhiều cảm biến mặt đất trong sự hiện diện của một thiết bị gây nhiễu mặt đất độc hại. Dưới mô hình kênh truyền đường thẳng có xác suất (LoS) thực tế, bài toán được xây dựng nhằm tối đa hóa tốc độ kỳ vọng tối thiểu trung bình giữa các </w:t>
      </w:r>
      <w:r w:rsidR="00E03F74">
        <w:rPr>
          <w:bCs/>
          <w:lang w:val="en-US"/>
        </w:rPr>
        <w:t>cảm biến</w:t>
      </w:r>
      <w:r w:rsidR="00E03F74" w:rsidRPr="00E03F74">
        <w:rPr>
          <w:bCs/>
          <w:lang w:val="en-US"/>
        </w:rPr>
        <w:t xml:space="preserve"> bằng cách tối ưu đồng thời lịch truyền, quỹ đạo ngang và quỹ đạo dọc của UAV. Bằng cách áp dụng giới hạn dưới khả thi cho tốc độ kỳ vọng, </w:t>
      </w:r>
      <w:r w:rsidR="00C06838">
        <w:rPr>
          <w:bCs/>
          <w:lang w:val="en-US"/>
        </w:rPr>
        <w:t xml:space="preserve">một </w:t>
      </w:r>
      <w:r w:rsidR="00E03F74" w:rsidRPr="00E03F74">
        <w:rPr>
          <w:bCs/>
          <w:lang w:val="en-US"/>
        </w:rPr>
        <w:t>thuật toán lặp hiệu quả dựa trên kỹ thuật tối ưu phối hợp khối và xấp xỉ lồi liên tiếp được đề xuất</w:t>
      </w:r>
      <w:r w:rsidR="00E03F74">
        <w:rPr>
          <w:bCs/>
          <w:lang w:val="en-US"/>
        </w:rPr>
        <w:t>.</w:t>
      </w:r>
      <w:r w:rsidR="00C06838">
        <w:rPr>
          <w:bCs/>
          <w:lang w:val="en-US"/>
        </w:rPr>
        <w:t xml:space="preserve"> Các </w:t>
      </w:r>
      <w:r w:rsidR="00C06838" w:rsidRPr="00C06838">
        <w:rPr>
          <w:bCs/>
          <w:lang w:val="en-US"/>
        </w:rPr>
        <w:t>phương pháp tiếp cận</w:t>
      </w:r>
      <w:r w:rsidR="00C06838">
        <w:rPr>
          <w:bCs/>
          <w:lang w:val="en-US"/>
        </w:rPr>
        <w:t xml:space="preserve"> trên</w:t>
      </w:r>
      <w:r w:rsidR="00C06838" w:rsidRPr="00C06838">
        <w:rPr>
          <w:bCs/>
          <w:lang w:val="en-US"/>
        </w:rPr>
        <w:t xml:space="preserve"> vẫn dựa trên các luật lệ hoặc ngưỡng tĩnh để phát hiện và xử lý mối đe dọa, thiếu khả năng thích ứng với các hình thức tấn công tinh vi và biến đổi.</w:t>
      </w:r>
      <w:r w:rsidR="00C06838">
        <w:rPr>
          <w:bCs/>
          <w:lang w:val="en-US"/>
        </w:rPr>
        <w:t xml:space="preserve"> </w:t>
      </w:r>
      <w:r w:rsidR="00D467A0" w:rsidRPr="00D467A0">
        <w:rPr>
          <w:bCs/>
          <w:lang w:val="en-US"/>
        </w:rPr>
        <w:t xml:space="preserve">Trong </w:t>
      </w:r>
      <w:r w:rsidR="00C06838">
        <w:rPr>
          <w:bCs/>
          <w:lang w:val="en-US"/>
        </w:rPr>
        <w:t xml:space="preserve">nghiên cứu </w:t>
      </w:r>
      <w:r w:rsidR="00D467A0" w:rsidRPr="00D467A0">
        <w:rPr>
          <w:bCs/>
          <w:lang w:val="en-US"/>
        </w:rPr>
        <w:t>[1</w:t>
      </w:r>
      <w:r w:rsidR="00C06838">
        <w:rPr>
          <w:bCs/>
          <w:lang w:val="en-US"/>
        </w:rPr>
        <w:t>0</w:t>
      </w:r>
      <w:r w:rsidR="00D467A0" w:rsidRPr="00D467A0">
        <w:rPr>
          <w:bCs/>
          <w:lang w:val="en-US"/>
        </w:rPr>
        <w:t xml:space="preserve">], </w:t>
      </w:r>
      <w:r w:rsidR="00C06838">
        <w:rPr>
          <w:bCs/>
          <w:lang w:val="en-US"/>
        </w:rPr>
        <w:t xml:space="preserve">các tác giả </w:t>
      </w:r>
      <w:r w:rsidR="00D467A0" w:rsidRPr="00D467A0">
        <w:rPr>
          <w:bCs/>
          <w:lang w:val="en-US"/>
        </w:rPr>
        <w:t xml:space="preserve">tập trung vào mục tiêu phát triển một cơ chế điều khiển công suất chống gây nhiễu động (Dynamic Anti-Jamming Power Control) cho mạng UAV, dựa trên cường độ tín hiệu gây nhiễu thu nhận được. Tác giả áp dụng học tăng </w:t>
      </w:r>
      <w:proofErr w:type="gramStart"/>
      <w:r w:rsidR="00D467A0" w:rsidRPr="00D467A0">
        <w:rPr>
          <w:bCs/>
          <w:lang w:val="en-US"/>
        </w:rPr>
        <w:t>cường  để</w:t>
      </w:r>
      <w:proofErr w:type="gramEnd"/>
      <w:r w:rsidR="00D467A0" w:rsidRPr="00D467A0">
        <w:rPr>
          <w:bCs/>
          <w:lang w:val="en-US"/>
        </w:rPr>
        <w:t xml:space="preserve"> UAV có thể tự động học cách điều chỉnh công suất phát phù hợp, vừa giảm thiểu ảnh hưởng của tín hiệu gây nhiễu, vừa tiết kiệm năng lượng cho hệ thống. </w:t>
      </w:r>
      <w:r w:rsidR="00C06838">
        <w:rPr>
          <w:bCs/>
          <w:lang w:val="en-US"/>
        </w:rPr>
        <w:t xml:space="preserve">Tuy nhiên, nghiên cứu trên chỉ phù hợp với môi trường đơn giản và không gian trạng thái nhỏ. Do đó, trong nghiên cứu này, chúng tôi muốn áp dụng các phương pháp học sâu tăng cường nhằm giúp giải quyết bài toán chống nhiễu tối ưu trong môi trường biến đổi phức tạp và phù hợp với các thiết bị giới hạn về tài nguyên phần cứng như UAV. </w:t>
      </w:r>
    </w:p>
    <w:p w14:paraId="06B61825" w14:textId="16353709" w:rsidR="0066617D" w:rsidRDefault="00000000" w:rsidP="002A05F1">
      <w:pPr>
        <w:pStyle w:val="BodyText"/>
        <w:spacing w:before="183" w:line="285" w:lineRule="auto"/>
        <w:ind w:left="1" w:right="132" w:firstLine="720"/>
        <w:jc w:val="both"/>
      </w:pPr>
      <w:r>
        <w:rPr>
          <w:b/>
          <w:i/>
        </w:rPr>
        <w:t>Trong</w:t>
      </w:r>
      <w:r>
        <w:rPr>
          <w:b/>
          <w:i/>
          <w:spacing w:val="-2"/>
        </w:rPr>
        <w:t xml:space="preserve"> </w:t>
      </w:r>
      <w:r>
        <w:rPr>
          <w:b/>
          <w:i/>
        </w:rPr>
        <w:t>nước:</w:t>
      </w:r>
      <w:r>
        <w:rPr>
          <w:b/>
          <w:i/>
          <w:spacing w:val="-2"/>
        </w:rPr>
        <w:t xml:space="preserve"> </w:t>
      </w:r>
      <w:r w:rsidR="002A05F1" w:rsidRPr="002A05F1">
        <w:t xml:space="preserve">Hiện nay, nghiên cứu về </w:t>
      </w:r>
      <w:r w:rsidR="002A05F1">
        <w:rPr>
          <w:lang w:val="en-US"/>
        </w:rPr>
        <w:t xml:space="preserve">mạng </w:t>
      </w:r>
      <w:r w:rsidR="002A05F1" w:rsidRPr="002A05F1">
        <w:t>UAV</w:t>
      </w:r>
      <w:r w:rsidR="00F0759F">
        <w:rPr>
          <w:lang w:val="en-US"/>
        </w:rPr>
        <w:t xml:space="preserve"> hay vệ tinh</w:t>
      </w:r>
      <w:r w:rsidR="002A05F1" w:rsidRPr="002A05F1">
        <w:t xml:space="preserve"> tại Việt Nam [</w:t>
      </w:r>
      <w:r w:rsidR="002A05F1">
        <w:rPr>
          <w:lang w:val="en-US"/>
        </w:rPr>
        <w:t>11</w:t>
      </w:r>
      <w:r w:rsidR="002A05F1" w:rsidRPr="002A05F1">
        <w:t>-</w:t>
      </w:r>
      <w:r w:rsidR="00F0759F">
        <w:rPr>
          <w:lang w:val="en-US"/>
        </w:rPr>
        <w:t>13</w:t>
      </w:r>
      <w:r w:rsidR="002A05F1" w:rsidRPr="002A05F1">
        <w:t xml:space="preserve">] đang tập trung chủ yếu vào các ứng dụng thực tiễn như giám sát biên giới, quản lý tài nguyên thiên nhiên, hỗ trợ tìm kiếm cứu nạn và bảo đảm an ninh quốc phòng. Các viện nghiên cứu, trường đại học và doanh nghiệp lớn, đặc biệt là Viettel High Tech, VNPT và Học viện Kỹ thuật Quân sự, đã triển khai nhiều đề tài liên quan đến kết nối UAV với vệ tinh nhằm mở rộng phạm vi hoạt động, nâng cao khả năng truyền thông trong môi trường phức tạp, cũng như đảm bảo an toàn thông tin. Tuy nhiên, các nghiên cứu trong nước vẫn đang ở giai đoạn ban đầu, chủ yếu dừng ở thử nghiệm công nghệ và xây dựng mô hình kết nối cơ bản, chưa có nhiều công trình công bố quốc tế về tối ưu hoá kiến trúc mạng, phân bổ tài nguyên, hay bảo mật trong </w:t>
      </w:r>
      <w:r w:rsidR="00F0759F">
        <w:rPr>
          <w:lang w:val="en-US"/>
        </w:rPr>
        <w:t xml:space="preserve">mạng </w:t>
      </w:r>
      <w:r w:rsidR="002A05F1" w:rsidRPr="002A05F1">
        <w:t>UAV</w:t>
      </w:r>
      <w:r w:rsidR="00F0759F">
        <w:rPr>
          <w:lang w:val="en-US"/>
        </w:rPr>
        <w:t>/Vệ tinh</w:t>
      </w:r>
      <w:r w:rsidR="002A05F1" w:rsidRPr="002A05F1">
        <w:t>. Do đó, có thể thấy đây là một lĩnh vực tiềm năng, cần được đẩy mạnh nghiên cứu chuyên sâu hơn, đặc biệt trong bối cảnh Việt Nam đang hướng tới xây dựng hạ tầng số và phát triển công nghệ vũ trụ phục vụ quốc phòng – kinh tế.</w:t>
      </w:r>
    </w:p>
    <w:p w14:paraId="12C901DC" w14:textId="77777777" w:rsidR="0066617D" w:rsidRPr="00C942D6" w:rsidRDefault="00000000">
      <w:pPr>
        <w:pStyle w:val="ListParagraph"/>
        <w:numPr>
          <w:ilvl w:val="1"/>
          <w:numId w:val="6"/>
        </w:numPr>
        <w:tabs>
          <w:tab w:val="left" w:pos="421"/>
        </w:tabs>
        <w:spacing w:before="178"/>
        <w:ind w:left="421" w:hanging="420"/>
        <w:jc w:val="both"/>
        <w:rPr>
          <w:b/>
          <w:bCs/>
          <w:i/>
          <w:iCs/>
          <w:sz w:val="24"/>
        </w:rPr>
      </w:pPr>
      <w:r w:rsidRPr="00C942D6">
        <w:rPr>
          <w:b/>
          <w:bCs/>
          <w:i/>
          <w:iCs/>
          <w:sz w:val="24"/>
        </w:rPr>
        <w:t>Đề</w:t>
      </w:r>
      <w:r w:rsidRPr="00C942D6">
        <w:rPr>
          <w:b/>
          <w:bCs/>
          <w:i/>
          <w:iCs/>
          <w:spacing w:val="-2"/>
          <w:sz w:val="24"/>
        </w:rPr>
        <w:t xml:space="preserve"> </w:t>
      </w:r>
      <w:r w:rsidRPr="00C942D6">
        <w:rPr>
          <w:b/>
          <w:bCs/>
          <w:i/>
          <w:iCs/>
          <w:sz w:val="24"/>
        </w:rPr>
        <w:t>xuất</w:t>
      </w:r>
      <w:r w:rsidRPr="00C942D6">
        <w:rPr>
          <w:b/>
          <w:bCs/>
          <w:i/>
          <w:iCs/>
          <w:spacing w:val="-1"/>
          <w:sz w:val="24"/>
        </w:rPr>
        <w:t xml:space="preserve"> </w:t>
      </w:r>
      <w:r w:rsidRPr="00C942D6">
        <w:rPr>
          <w:b/>
          <w:bCs/>
          <w:i/>
          <w:iCs/>
          <w:sz w:val="24"/>
        </w:rPr>
        <w:t>nghiên cứu</w:t>
      </w:r>
      <w:r w:rsidRPr="00C942D6">
        <w:rPr>
          <w:b/>
          <w:bCs/>
          <w:i/>
          <w:iCs/>
          <w:spacing w:val="-1"/>
          <w:sz w:val="24"/>
        </w:rPr>
        <w:t xml:space="preserve"> </w:t>
      </w:r>
      <w:r w:rsidRPr="00C942D6">
        <w:rPr>
          <w:b/>
          <w:bCs/>
          <w:i/>
          <w:iCs/>
          <w:sz w:val="24"/>
        </w:rPr>
        <w:t>của</w:t>
      </w:r>
      <w:r w:rsidRPr="00C942D6">
        <w:rPr>
          <w:b/>
          <w:bCs/>
          <w:i/>
          <w:iCs/>
          <w:spacing w:val="-2"/>
          <w:sz w:val="24"/>
        </w:rPr>
        <w:t xml:space="preserve"> </w:t>
      </w:r>
      <w:r w:rsidRPr="00C942D6">
        <w:rPr>
          <w:b/>
          <w:bCs/>
          <w:i/>
          <w:iCs/>
          <w:sz w:val="24"/>
        </w:rPr>
        <w:t>đề</w:t>
      </w:r>
      <w:r w:rsidRPr="00C942D6">
        <w:rPr>
          <w:b/>
          <w:bCs/>
          <w:i/>
          <w:iCs/>
          <w:spacing w:val="-1"/>
          <w:sz w:val="24"/>
        </w:rPr>
        <w:t xml:space="preserve"> </w:t>
      </w:r>
      <w:r w:rsidRPr="00C942D6">
        <w:rPr>
          <w:b/>
          <w:bCs/>
          <w:i/>
          <w:iCs/>
          <w:spacing w:val="-5"/>
          <w:sz w:val="24"/>
        </w:rPr>
        <w:t>tài</w:t>
      </w:r>
    </w:p>
    <w:p w14:paraId="5F72F249" w14:textId="0AC09757" w:rsidR="00AE3D18" w:rsidRDefault="00000000" w:rsidP="00AE3D18">
      <w:pPr>
        <w:pStyle w:val="BodyText"/>
        <w:spacing w:before="180" w:line="288" w:lineRule="auto"/>
        <w:ind w:left="1" w:right="132" w:firstLine="567"/>
        <w:jc w:val="both"/>
        <w:rPr>
          <w:lang w:val="en-US"/>
        </w:rPr>
      </w:pPr>
      <w:r>
        <w:t xml:space="preserve">Các nghiên cứu hiện tại tuy đã đề cập đến việc dùng </w:t>
      </w:r>
      <w:r w:rsidR="00F0759F">
        <w:rPr>
          <w:lang w:val="en-US"/>
        </w:rPr>
        <w:t>học tăng cường để tối đa hoá khả năng chống nhiễu cho các mạng truyền thông không dây dưới sự hỗ trợ của UAV, nhưng các nghiên cứu này mới</w:t>
      </w:r>
      <w:r>
        <w:t xml:space="preserve"> dừng lại ở </w:t>
      </w:r>
      <w:r w:rsidR="00F0759F">
        <w:rPr>
          <w:lang w:val="en-US"/>
        </w:rPr>
        <w:t>các môi trường truyền đơn giản hoặc không gian trạng thái nhỏ, đồng thời mới chỉ sử dụng 1 UAV đóng vai trò là tác tử đơn.</w:t>
      </w:r>
      <w:r>
        <w:rPr>
          <w:spacing w:val="-3"/>
        </w:rPr>
        <w:t xml:space="preserve"> </w:t>
      </w:r>
      <w:r>
        <w:t>Do đó, trong đề tài này</w:t>
      </w:r>
      <w:r w:rsidR="00AE3D18">
        <w:rPr>
          <w:lang w:val="en-US"/>
        </w:rPr>
        <w:t xml:space="preserve"> </w:t>
      </w:r>
      <w:r>
        <w:t>chúng tôi đề xuất một hướng tiếp cận mới</w:t>
      </w:r>
      <w:r w:rsidR="00F0759F">
        <w:rPr>
          <w:lang w:val="en-US"/>
        </w:rPr>
        <w:t>, đó là sử dụng mô hình đa tác tử (nhiều UAV cùng tham gia học) và ứng dụng phương pháp học sâu tăng cường</w:t>
      </w:r>
      <w:r>
        <w:t xml:space="preserve"> (</w:t>
      </w:r>
      <w:r w:rsidR="00F0759F">
        <w:rPr>
          <w:lang w:val="en-US"/>
        </w:rPr>
        <w:t>deep reinforcement learning</w:t>
      </w:r>
      <w:r>
        <w:t xml:space="preserve">) </w:t>
      </w:r>
      <w:r w:rsidR="00285934">
        <w:rPr>
          <w:lang w:val="en-US"/>
        </w:rPr>
        <w:t xml:space="preserve">cho mạng truyền thông không dây giữa </w:t>
      </w:r>
      <w:r w:rsidR="006D7FDB">
        <w:rPr>
          <w:lang w:val="en-US"/>
        </w:rPr>
        <w:t>các</w:t>
      </w:r>
      <w:r w:rsidR="00285934">
        <w:rPr>
          <w:lang w:val="en-US"/>
        </w:rPr>
        <w:t xml:space="preserve"> thiết bị người dùng mặt đất</w:t>
      </w:r>
      <w:r w:rsidR="006D7FDB">
        <w:rPr>
          <w:lang w:val="en-US"/>
        </w:rPr>
        <w:t xml:space="preserve"> (D2D)</w:t>
      </w:r>
      <w:r>
        <w:t xml:space="preserve">. Cụ thể, </w:t>
      </w:r>
      <w:r w:rsidR="006D7FDB">
        <w:rPr>
          <w:lang w:val="en-US"/>
        </w:rPr>
        <w:t xml:space="preserve">chúng tôi nghiên cứu một mô hình hệ thống mạng truyền thông D2D trong đó, các UAV đóng vai trò là các trạm phát chuyển tiếp (relay device) để </w:t>
      </w:r>
      <w:r w:rsidR="002D0509">
        <w:rPr>
          <w:lang w:val="en-US"/>
        </w:rPr>
        <w:t xml:space="preserve">hỗ trợ việc truyền thông giữa các thiết bị người </w:t>
      </w:r>
      <w:r w:rsidR="002D0509">
        <w:rPr>
          <w:lang w:val="en-US"/>
        </w:rPr>
        <w:lastRenderedPageBreak/>
        <w:t xml:space="preserve">dùng mặt đất vừa có thể truyền thông với nhau và có thể tránh được nhiễu bằng khả năng thay đổi chiến lược chống nhiễu liên tục của các UAV. </w:t>
      </w:r>
    </w:p>
    <w:p w14:paraId="28674E6D" w14:textId="77777777" w:rsidR="0066617D" w:rsidRDefault="00000000">
      <w:pPr>
        <w:pStyle w:val="ListParagraph"/>
        <w:numPr>
          <w:ilvl w:val="0"/>
          <w:numId w:val="6"/>
        </w:numPr>
        <w:tabs>
          <w:tab w:val="left" w:pos="421"/>
        </w:tabs>
        <w:spacing w:before="115"/>
        <w:jc w:val="both"/>
        <w:rPr>
          <w:b/>
          <w:sz w:val="24"/>
        </w:rPr>
      </w:pPr>
      <w:r>
        <w:rPr>
          <w:b/>
          <w:sz w:val="24"/>
        </w:rPr>
        <w:t>Phương</w:t>
      </w:r>
      <w:r>
        <w:rPr>
          <w:b/>
          <w:spacing w:val="-1"/>
          <w:sz w:val="24"/>
        </w:rPr>
        <w:t xml:space="preserve"> </w:t>
      </w:r>
      <w:r>
        <w:rPr>
          <w:b/>
          <w:sz w:val="24"/>
        </w:rPr>
        <w:t>pháp</w:t>
      </w:r>
      <w:r>
        <w:rPr>
          <w:b/>
          <w:spacing w:val="-1"/>
          <w:sz w:val="24"/>
        </w:rPr>
        <w:t xml:space="preserve"> </w:t>
      </w:r>
      <w:r>
        <w:rPr>
          <w:b/>
          <w:sz w:val="24"/>
        </w:rPr>
        <w:t>nghiên</w:t>
      </w:r>
      <w:r>
        <w:rPr>
          <w:b/>
          <w:spacing w:val="-1"/>
          <w:sz w:val="24"/>
        </w:rPr>
        <w:t xml:space="preserve"> </w:t>
      </w:r>
      <w:r>
        <w:rPr>
          <w:b/>
          <w:spacing w:val="-5"/>
          <w:sz w:val="24"/>
        </w:rPr>
        <w:t>cứu</w:t>
      </w:r>
    </w:p>
    <w:p w14:paraId="7DC1B790" w14:textId="100CA9FB" w:rsidR="00803915" w:rsidRPr="00803915" w:rsidRDefault="00000000" w:rsidP="00BD160B">
      <w:pPr>
        <w:pStyle w:val="BodyText"/>
        <w:spacing w:before="147" w:line="312" w:lineRule="auto"/>
        <w:ind w:left="1" w:right="132" w:firstLine="567"/>
        <w:jc w:val="both"/>
        <w:rPr>
          <w:lang w:val="en-US"/>
        </w:rPr>
      </w:pPr>
      <w:r>
        <w:t xml:space="preserve">Nhóm nghiên cứu dự kiến thực hiện phân tích các đặc điểm </w:t>
      </w:r>
      <w:r w:rsidR="002D0509">
        <w:rPr>
          <w:lang w:val="en-US"/>
        </w:rPr>
        <w:t>hoạt động của các thiết bị bay không người lái (UAV) nhằm tích hợp vào trong mạng truyền thông không dây D2D với vai trò hỗ trợ truyền thông</w:t>
      </w:r>
      <w:r>
        <w:t>.</w:t>
      </w:r>
      <w:r>
        <w:rPr>
          <w:spacing w:val="-2"/>
        </w:rPr>
        <w:t xml:space="preserve"> </w:t>
      </w:r>
      <w:r>
        <w:t>Tiếp</w:t>
      </w:r>
      <w:r>
        <w:rPr>
          <w:spacing w:val="-2"/>
        </w:rPr>
        <w:t xml:space="preserve"> </w:t>
      </w:r>
      <w:r>
        <w:t>theo,</w:t>
      </w:r>
      <w:r>
        <w:rPr>
          <w:spacing w:val="-2"/>
        </w:rPr>
        <w:t xml:space="preserve"> </w:t>
      </w:r>
      <w:r>
        <w:t>chúng</w:t>
      </w:r>
      <w:r>
        <w:rPr>
          <w:spacing w:val="-2"/>
        </w:rPr>
        <w:t xml:space="preserve"> </w:t>
      </w:r>
      <w:r>
        <w:t>tôi sẽ</w:t>
      </w:r>
      <w:r>
        <w:rPr>
          <w:spacing w:val="-8"/>
        </w:rPr>
        <w:t xml:space="preserve"> </w:t>
      </w:r>
      <w:r>
        <w:t>thực</w:t>
      </w:r>
      <w:r>
        <w:rPr>
          <w:spacing w:val="-8"/>
        </w:rPr>
        <w:t xml:space="preserve"> </w:t>
      </w:r>
      <w:r>
        <w:t>hiện</w:t>
      </w:r>
      <w:r>
        <w:rPr>
          <w:spacing w:val="-8"/>
        </w:rPr>
        <w:t xml:space="preserve"> </w:t>
      </w:r>
      <w:r>
        <w:t>xây</w:t>
      </w:r>
      <w:r>
        <w:rPr>
          <w:spacing w:val="-8"/>
        </w:rPr>
        <w:t xml:space="preserve"> </w:t>
      </w:r>
      <w:r>
        <w:t>dựng</w:t>
      </w:r>
      <w:r>
        <w:rPr>
          <w:spacing w:val="-8"/>
        </w:rPr>
        <w:t xml:space="preserve"> </w:t>
      </w:r>
      <w:r w:rsidR="002D0509">
        <w:rPr>
          <w:lang w:val="en-US"/>
        </w:rPr>
        <w:t>mô hình hệ thống truyền thông D2D với sự hỗ trợ từ các UAV</w:t>
      </w:r>
      <w:r w:rsidR="002920B4">
        <w:rPr>
          <w:lang w:val="en-US"/>
        </w:rPr>
        <w:t xml:space="preserve"> dưới môi trường truyền thông bị gây nhiễu</w:t>
      </w:r>
      <w:r w:rsidR="00BD160B">
        <w:rPr>
          <w:lang w:val="en-US"/>
        </w:rPr>
        <w:t>.</w:t>
      </w:r>
      <w:r w:rsidR="002920B4">
        <w:rPr>
          <w:lang w:val="en-US"/>
        </w:rPr>
        <w:t xml:space="preserve"> Để xây dựng các chiến lược chống nhiễu linh hoạt cho các UAV</w:t>
      </w:r>
      <w:r w:rsidR="00C942D6">
        <w:rPr>
          <w:lang w:val="en-US"/>
        </w:rPr>
        <w:t>trong việc</w:t>
      </w:r>
      <w:r w:rsidR="002920B4">
        <w:rPr>
          <w:lang w:val="en-US"/>
        </w:rPr>
        <w:t xml:space="preserve"> thực hiện hỗ trợ truyền thông</w:t>
      </w:r>
      <w:r w:rsidR="00C942D6">
        <w:rPr>
          <w:lang w:val="en-US"/>
        </w:rPr>
        <w:t xml:space="preserve"> D2D, chúng tôi đề xuất một thuật toán học sâu tăng cường giúp các UAV có thể tương tác thông minh với môi trường và các tấn công gây nhiễu. Cuối cùng, để kiểm chứng hiệu quả của phương pháp đề xuất, chúng tôi sẽ xây dựng một chương trình mô phỏng bằng ngôn ngữ Python để đánh giá các thông số hiệu năng truyền thông của hệ thống cũng như khả năng chống nhiễu của các UAV.</w:t>
      </w:r>
    </w:p>
    <w:p w14:paraId="7459456C" w14:textId="77777777" w:rsidR="0066617D" w:rsidRDefault="00000000">
      <w:pPr>
        <w:pStyle w:val="ListParagraph"/>
        <w:numPr>
          <w:ilvl w:val="0"/>
          <w:numId w:val="6"/>
        </w:numPr>
        <w:tabs>
          <w:tab w:val="left" w:pos="421"/>
        </w:tabs>
        <w:spacing w:before="59"/>
        <w:jc w:val="both"/>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nghiên </w:t>
      </w:r>
      <w:r>
        <w:rPr>
          <w:b/>
          <w:spacing w:val="-5"/>
          <w:sz w:val="24"/>
        </w:rPr>
        <w:t>cứu</w:t>
      </w:r>
    </w:p>
    <w:p w14:paraId="0FE914E2" w14:textId="1A949A5B" w:rsidR="00803915" w:rsidRDefault="00000000" w:rsidP="00803915">
      <w:pPr>
        <w:spacing w:before="146" w:line="309" w:lineRule="auto"/>
        <w:ind w:right="189"/>
        <w:jc w:val="both"/>
        <w:rPr>
          <w:i/>
          <w:sz w:val="24"/>
          <w:lang w:val="en-US"/>
        </w:rPr>
      </w:pPr>
      <w:r>
        <w:rPr>
          <w:i/>
          <w:sz w:val="24"/>
        </w:rPr>
        <w:t>(Nêu</w:t>
      </w:r>
      <w:r>
        <w:rPr>
          <w:i/>
          <w:spacing w:val="-2"/>
          <w:sz w:val="24"/>
        </w:rPr>
        <w:t xml:space="preserve"> </w:t>
      </w:r>
      <w:r>
        <w:rPr>
          <w:i/>
          <w:sz w:val="24"/>
        </w:rPr>
        <w:t>rõ</w:t>
      </w:r>
      <w:r>
        <w:rPr>
          <w:i/>
          <w:spacing w:val="-2"/>
          <w:sz w:val="24"/>
        </w:rPr>
        <w:t xml:space="preserve"> </w:t>
      </w:r>
      <w:r>
        <w:rPr>
          <w:i/>
          <w:sz w:val="24"/>
        </w:rPr>
        <w:t>nội</w:t>
      </w:r>
      <w:r>
        <w:rPr>
          <w:i/>
          <w:spacing w:val="-2"/>
          <w:sz w:val="24"/>
        </w:rPr>
        <w:t xml:space="preserve"> </w:t>
      </w:r>
      <w:r>
        <w:rPr>
          <w:i/>
          <w:sz w:val="24"/>
        </w:rPr>
        <w:t>dung</w:t>
      </w:r>
      <w:r>
        <w:rPr>
          <w:i/>
          <w:spacing w:val="-2"/>
          <w:sz w:val="24"/>
        </w:rPr>
        <w:t xml:space="preserve"> </w:t>
      </w:r>
      <w:r>
        <w:rPr>
          <w:i/>
          <w:sz w:val="24"/>
        </w:rPr>
        <w:t>khoa</w:t>
      </w:r>
      <w:r>
        <w:rPr>
          <w:i/>
          <w:spacing w:val="-2"/>
          <w:sz w:val="24"/>
        </w:rPr>
        <w:t xml:space="preserve"> </w:t>
      </w:r>
      <w:r>
        <w:rPr>
          <w:i/>
          <w:sz w:val="24"/>
        </w:rPr>
        <w:t>học,</w:t>
      </w:r>
      <w:r>
        <w:rPr>
          <w:i/>
          <w:spacing w:val="-2"/>
          <w:sz w:val="24"/>
        </w:rPr>
        <w:t xml:space="preserve"> </w:t>
      </w:r>
      <w:r>
        <w:rPr>
          <w:i/>
          <w:sz w:val="24"/>
        </w:rPr>
        <w:t>công</w:t>
      </w:r>
      <w:r>
        <w:rPr>
          <w:i/>
          <w:spacing w:val="-2"/>
          <w:sz w:val="24"/>
        </w:rPr>
        <w:t xml:space="preserve"> </w:t>
      </w:r>
      <w:r>
        <w:rPr>
          <w:i/>
          <w:sz w:val="24"/>
        </w:rPr>
        <w:t>nghệ</w:t>
      </w:r>
      <w:r>
        <w:rPr>
          <w:i/>
          <w:spacing w:val="-3"/>
          <w:sz w:val="24"/>
        </w:rPr>
        <w:t xml:space="preserve"> </w:t>
      </w:r>
      <w:r>
        <w:rPr>
          <w:i/>
          <w:sz w:val="24"/>
        </w:rPr>
        <w:t>cần</w:t>
      </w:r>
      <w:r>
        <w:rPr>
          <w:i/>
          <w:spacing w:val="-2"/>
          <w:sz w:val="24"/>
        </w:rPr>
        <w:t xml:space="preserve"> </w:t>
      </w:r>
      <w:r>
        <w:rPr>
          <w:i/>
          <w:sz w:val="24"/>
        </w:rPr>
        <w:t>giải</w:t>
      </w:r>
      <w:r>
        <w:rPr>
          <w:i/>
          <w:spacing w:val="-2"/>
          <w:sz w:val="24"/>
        </w:rPr>
        <w:t xml:space="preserve"> </w:t>
      </w:r>
      <w:r>
        <w:rPr>
          <w:i/>
          <w:sz w:val="24"/>
        </w:rPr>
        <w:t>quyết,</w:t>
      </w:r>
      <w:r>
        <w:rPr>
          <w:i/>
          <w:spacing w:val="-2"/>
          <w:sz w:val="24"/>
        </w:rPr>
        <w:t xml:space="preserve"> </w:t>
      </w:r>
      <w:r>
        <w:rPr>
          <w:i/>
          <w:sz w:val="24"/>
        </w:rPr>
        <w:t>các</w:t>
      </w:r>
      <w:r>
        <w:rPr>
          <w:i/>
          <w:spacing w:val="-3"/>
          <w:sz w:val="24"/>
        </w:rPr>
        <w:t xml:space="preserve"> </w:t>
      </w:r>
      <w:r>
        <w:rPr>
          <w:i/>
          <w:sz w:val="24"/>
        </w:rPr>
        <w:t>hoạt</w:t>
      </w:r>
      <w:r>
        <w:rPr>
          <w:i/>
          <w:spacing w:val="-2"/>
          <w:sz w:val="24"/>
        </w:rPr>
        <w:t xml:space="preserve"> </w:t>
      </w:r>
      <w:r>
        <w:rPr>
          <w:i/>
          <w:sz w:val="24"/>
        </w:rPr>
        <w:t>động</w:t>
      </w:r>
      <w:r>
        <w:rPr>
          <w:i/>
          <w:spacing w:val="-2"/>
          <w:sz w:val="24"/>
        </w:rPr>
        <w:t xml:space="preserve"> </w:t>
      </w:r>
      <w:r>
        <w:rPr>
          <w:i/>
          <w:sz w:val="24"/>
        </w:rPr>
        <w:t>chính</w:t>
      </w:r>
      <w:r>
        <w:rPr>
          <w:i/>
          <w:spacing w:val="-2"/>
          <w:sz w:val="24"/>
        </w:rPr>
        <w:t xml:space="preserve"> </w:t>
      </w:r>
      <w:r>
        <w:rPr>
          <w:i/>
          <w:sz w:val="24"/>
        </w:rPr>
        <w:t>để</w:t>
      </w:r>
      <w:r>
        <w:rPr>
          <w:i/>
          <w:spacing w:val="-3"/>
          <w:sz w:val="24"/>
        </w:rPr>
        <w:t xml:space="preserve"> </w:t>
      </w:r>
      <w:r>
        <w:rPr>
          <w:i/>
          <w:sz w:val="24"/>
        </w:rPr>
        <w:t>thực</w:t>
      </w:r>
      <w:r>
        <w:rPr>
          <w:i/>
          <w:spacing w:val="-3"/>
          <w:sz w:val="24"/>
        </w:rPr>
        <w:t xml:space="preserve"> </w:t>
      </w:r>
      <w:r>
        <w:rPr>
          <w:i/>
          <w:sz w:val="24"/>
        </w:rPr>
        <w:t>hiện</w:t>
      </w:r>
      <w:r>
        <w:rPr>
          <w:i/>
          <w:spacing w:val="-2"/>
          <w:sz w:val="24"/>
        </w:rPr>
        <w:t xml:space="preserve"> </w:t>
      </w:r>
      <w:r>
        <w:rPr>
          <w:i/>
          <w:sz w:val="24"/>
        </w:rPr>
        <w:t>các</w:t>
      </w:r>
      <w:r>
        <w:rPr>
          <w:i/>
          <w:spacing w:val="-3"/>
          <w:sz w:val="24"/>
        </w:rPr>
        <w:t xml:space="preserve"> </w:t>
      </w:r>
      <w:r>
        <w:rPr>
          <w:i/>
          <w:sz w:val="24"/>
        </w:rPr>
        <w:t>nội</w:t>
      </w:r>
      <w:r>
        <w:rPr>
          <w:i/>
          <w:spacing w:val="-2"/>
          <w:sz w:val="24"/>
        </w:rPr>
        <w:t xml:space="preserve"> </w:t>
      </w:r>
      <w:r>
        <w:rPr>
          <w:i/>
          <w:sz w:val="24"/>
        </w:rPr>
        <w:t>dung tạo</w:t>
      </w:r>
      <w:r w:rsidR="00803915">
        <w:rPr>
          <w:i/>
          <w:sz w:val="24"/>
          <w:lang w:val="en-US"/>
        </w:rPr>
        <w:t xml:space="preserve"> </w:t>
      </w:r>
      <w:r>
        <w:rPr>
          <w:i/>
          <w:sz w:val="24"/>
        </w:rPr>
        <w:t>ra</w:t>
      </w:r>
      <w:r w:rsidR="00803915">
        <w:rPr>
          <w:i/>
          <w:sz w:val="24"/>
          <w:lang w:val="en-US"/>
        </w:rPr>
        <w:t xml:space="preserve"> </w:t>
      </w:r>
      <w:r>
        <w:rPr>
          <w:i/>
          <w:sz w:val="24"/>
        </w:rPr>
        <w:t>được</w:t>
      </w:r>
      <w:r w:rsidR="00803915">
        <w:rPr>
          <w:i/>
          <w:sz w:val="24"/>
          <w:lang w:val="en-US"/>
        </w:rPr>
        <w:t xml:space="preserve"> </w:t>
      </w:r>
      <w:r>
        <w:rPr>
          <w:i/>
          <w:sz w:val="24"/>
        </w:rPr>
        <w:t>sản</w:t>
      </w:r>
      <w:r w:rsidR="00803915">
        <w:rPr>
          <w:i/>
          <w:sz w:val="24"/>
          <w:lang w:val="en-US"/>
        </w:rPr>
        <w:t xml:space="preserve"> </w:t>
      </w:r>
      <w:r>
        <w:rPr>
          <w:i/>
          <w:sz w:val="24"/>
        </w:rPr>
        <w:t>phẩm)</w:t>
      </w:r>
    </w:p>
    <w:p w14:paraId="500F9275" w14:textId="10F1B649" w:rsidR="0066617D" w:rsidRPr="00C942D6" w:rsidRDefault="00000000" w:rsidP="00803915">
      <w:pPr>
        <w:spacing w:before="146" w:line="309" w:lineRule="auto"/>
        <w:ind w:right="189"/>
        <w:jc w:val="both"/>
        <w:rPr>
          <w:lang w:val="en-US"/>
        </w:rPr>
      </w:pPr>
      <w:r>
        <w:rPr>
          <w:b/>
        </w:rPr>
        <w:t>Nội</w:t>
      </w:r>
      <w:r>
        <w:rPr>
          <w:b/>
          <w:spacing w:val="-1"/>
        </w:rPr>
        <w:t xml:space="preserve"> </w:t>
      </w:r>
      <w:r>
        <w:rPr>
          <w:b/>
        </w:rPr>
        <w:t>dung 1:</w:t>
      </w:r>
      <w:r>
        <w:rPr>
          <w:b/>
          <w:spacing w:val="-2"/>
        </w:rPr>
        <w:t xml:space="preserve"> </w:t>
      </w:r>
      <w:r>
        <w:t>Khảo sát và</w:t>
      </w:r>
      <w:r>
        <w:rPr>
          <w:spacing w:val="-2"/>
        </w:rPr>
        <w:t xml:space="preserve"> </w:t>
      </w:r>
      <w:r>
        <w:t>xây dựng</w:t>
      </w:r>
      <w:r>
        <w:rPr>
          <w:spacing w:val="-1"/>
        </w:rPr>
        <w:t xml:space="preserve"> </w:t>
      </w:r>
      <w:r w:rsidR="00C942D6">
        <w:rPr>
          <w:lang w:val="en-US"/>
        </w:rPr>
        <w:t>hệ thống truyền thông D2D với sự hỗ trợ của các UAV</w:t>
      </w:r>
    </w:p>
    <w:p w14:paraId="007264B4" w14:textId="098DC872" w:rsidR="0066617D" w:rsidRDefault="00000000">
      <w:pPr>
        <w:pStyle w:val="ListParagraph"/>
        <w:numPr>
          <w:ilvl w:val="0"/>
          <w:numId w:val="3"/>
        </w:numPr>
        <w:tabs>
          <w:tab w:val="left" w:pos="560"/>
        </w:tabs>
        <w:spacing w:before="142"/>
        <w:ind w:left="560" w:hanging="139"/>
        <w:rPr>
          <w:sz w:val="24"/>
        </w:rPr>
      </w:pPr>
      <w:r>
        <w:rPr>
          <w:sz w:val="24"/>
        </w:rPr>
        <w:t>Khảo</w:t>
      </w:r>
      <w:r>
        <w:rPr>
          <w:spacing w:val="-2"/>
          <w:sz w:val="24"/>
        </w:rPr>
        <w:t xml:space="preserve"> </w:t>
      </w:r>
      <w:r>
        <w:rPr>
          <w:sz w:val="24"/>
        </w:rPr>
        <w:t>sát</w:t>
      </w:r>
      <w:r>
        <w:rPr>
          <w:spacing w:val="-1"/>
          <w:sz w:val="24"/>
        </w:rPr>
        <w:t xml:space="preserve"> </w:t>
      </w:r>
      <w:r>
        <w:rPr>
          <w:sz w:val="24"/>
        </w:rPr>
        <w:t>các</w:t>
      </w:r>
      <w:r>
        <w:rPr>
          <w:spacing w:val="-2"/>
          <w:sz w:val="24"/>
        </w:rPr>
        <w:t xml:space="preserve"> </w:t>
      </w:r>
      <w:r w:rsidR="00C942D6">
        <w:rPr>
          <w:sz w:val="24"/>
          <w:lang w:val="en-US"/>
        </w:rPr>
        <w:t>kỹ thuật gây nhiễu và chống gây nhiễu bằng sóng vô tuyến</w:t>
      </w:r>
      <w:r>
        <w:rPr>
          <w:spacing w:val="-4"/>
          <w:sz w:val="24"/>
        </w:rPr>
        <w:t>.</w:t>
      </w:r>
    </w:p>
    <w:p w14:paraId="3F8E0AD5" w14:textId="5A7165FF" w:rsidR="0066617D" w:rsidRPr="001553B3" w:rsidRDefault="001553B3">
      <w:pPr>
        <w:pStyle w:val="ListParagraph"/>
        <w:numPr>
          <w:ilvl w:val="0"/>
          <w:numId w:val="3"/>
        </w:numPr>
        <w:tabs>
          <w:tab w:val="left" w:pos="568"/>
          <w:tab w:val="left" w:pos="579"/>
        </w:tabs>
        <w:spacing w:before="146" w:line="309" w:lineRule="auto"/>
        <w:ind w:right="133" w:hanging="147"/>
        <w:rPr>
          <w:sz w:val="24"/>
        </w:rPr>
      </w:pPr>
      <w:r>
        <w:rPr>
          <w:sz w:val="24"/>
          <w:lang w:val="en-US"/>
        </w:rPr>
        <w:t>Nghiên cứu và thiết kế mô hình truyền thông D2D với sự hỗ trợ của các UAV trong điều kiện có tấn công gây nhiễu từ các thiết bị vô tuyến độc hại</w:t>
      </w:r>
      <w:r>
        <w:rPr>
          <w:spacing w:val="-4"/>
          <w:sz w:val="24"/>
        </w:rPr>
        <w:t>.</w:t>
      </w:r>
    </w:p>
    <w:p w14:paraId="49787972" w14:textId="1AB72111" w:rsidR="001553B3" w:rsidRPr="001553B3" w:rsidRDefault="001553B3">
      <w:pPr>
        <w:pStyle w:val="ListParagraph"/>
        <w:numPr>
          <w:ilvl w:val="0"/>
          <w:numId w:val="3"/>
        </w:numPr>
        <w:tabs>
          <w:tab w:val="left" w:pos="568"/>
          <w:tab w:val="left" w:pos="579"/>
        </w:tabs>
        <w:spacing w:before="146" w:line="309" w:lineRule="auto"/>
        <w:ind w:right="133" w:hanging="147"/>
        <w:rPr>
          <w:sz w:val="24"/>
        </w:rPr>
      </w:pPr>
      <w:r>
        <w:rPr>
          <w:spacing w:val="-4"/>
          <w:sz w:val="24"/>
          <w:lang w:val="en-US"/>
        </w:rPr>
        <w:t>Nghiên cứu các đặc trưng của môi trường truyền thông dưới điều kiện bị tấn công gây nhiễu.</w:t>
      </w:r>
    </w:p>
    <w:p w14:paraId="42CB9F58" w14:textId="6F60C911" w:rsidR="001553B3" w:rsidRDefault="001553B3">
      <w:pPr>
        <w:pStyle w:val="ListParagraph"/>
        <w:numPr>
          <w:ilvl w:val="0"/>
          <w:numId w:val="3"/>
        </w:numPr>
        <w:tabs>
          <w:tab w:val="left" w:pos="568"/>
          <w:tab w:val="left" w:pos="579"/>
        </w:tabs>
        <w:spacing w:before="146" w:line="309" w:lineRule="auto"/>
        <w:ind w:right="133" w:hanging="147"/>
        <w:rPr>
          <w:sz w:val="24"/>
        </w:rPr>
      </w:pPr>
      <w:r>
        <w:rPr>
          <w:sz w:val="24"/>
          <w:lang w:val="en-US"/>
        </w:rPr>
        <w:t>Dựa trên các phân tích về môi trường truyền thông trong điều kiện bị gây nhiễu, chúng tôi xây dựng một bài toán tối ưu thông lượng cho truyền thông D2D.</w:t>
      </w:r>
    </w:p>
    <w:p w14:paraId="592E3019" w14:textId="26B289B4" w:rsidR="0066617D" w:rsidRPr="001553B3" w:rsidRDefault="00000000" w:rsidP="00C942D6">
      <w:pPr>
        <w:spacing w:before="66"/>
        <w:rPr>
          <w:sz w:val="24"/>
          <w:lang w:val="en-US"/>
        </w:rPr>
      </w:pPr>
      <w:r>
        <w:rPr>
          <w:b/>
          <w:sz w:val="24"/>
        </w:rPr>
        <w:t>Nội</w:t>
      </w:r>
      <w:r>
        <w:rPr>
          <w:b/>
          <w:spacing w:val="-1"/>
          <w:sz w:val="24"/>
        </w:rPr>
        <w:t xml:space="preserve"> </w:t>
      </w:r>
      <w:r>
        <w:rPr>
          <w:b/>
          <w:sz w:val="24"/>
        </w:rPr>
        <w:t>dung</w:t>
      </w:r>
      <w:r>
        <w:rPr>
          <w:b/>
          <w:spacing w:val="-1"/>
          <w:sz w:val="24"/>
        </w:rPr>
        <w:t xml:space="preserve"> </w:t>
      </w:r>
      <w:r>
        <w:rPr>
          <w:b/>
          <w:sz w:val="24"/>
        </w:rPr>
        <w:t>2:</w:t>
      </w:r>
      <w:r>
        <w:rPr>
          <w:b/>
          <w:spacing w:val="-1"/>
          <w:sz w:val="24"/>
        </w:rPr>
        <w:t xml:space="preserve"> </w:t>
      </w:r>
      <w:r w:rsidR="001553B3">
        <w:rPr>
          <w:sz w:val="24"/>
          <w:lang w:val="en-US"/>
        </w:rPr>
        <w:t>Nghiên cứu và xây dựng thuật toán chống nhiễu cho hệ thống truyền thông D2D đề xuất</w:t>
      </w:r>
    </w:p>
    <w:p w14:paraId="5BF8271E" w14:textId="4754E45C" w:rsidR="0066617D" w:rsidRDefault="001553B3">
      <w:pPr>
        <w:pStyle w:val="ListParagraph"/>
        <w:numPr>
          <w:ilvl w:val="0"/>
          <w:numId w:val="3"/>
        </w:numPr>
        <w:tabs>
          <w:tab w:val="left" w:pos="560"/>
          <w:tab w:val="left" w:pos="568"/>
        </w:tabs>
        <w:spacing w:before="141" w:line="309" w:lineRule="auto"/>
        <w:ind w:right="316" w:hanging="147"/>
        <w:rPr>
          <w:sz w:val="24"/>
        </w:rPr>
      </w:pPr>
      <w:r>
        <w:rPr>
          <w:sz w:val="24"/>
          <w:lang w:val="en-US"/>
        </w:rPr>
        <w:t>Nghiên cứu và xây dựng thuật toán học sâu tăng cường cho phép UAV đưa ra các chiến lược thông minh nhằm tránh tác động của nhiễu, đồng thời tối đa hoá thông lượng của truyền thông D2D.</w:t>
      </w:r>
    </w:p>
    <w:p w14:paraId="07167C1D" w14:textId="403608D0" w:rsidR="0066617D" w:rsidRDefault="001553B3">
      <w:pPr>
        <w:pStyle w:val="ListParagraph"/>
        <w:numPr>
          <w:ilvl w:val="0"/>
          <w:numId w:val="3"/>
        </w:numPr>
        <w:tabs>
          <w:tab w:val="left" w:pos="560"/>
          <w:tab w:val="left" w:pos="568"/>
        </w:tabs>
        <w:spacing w:before="141" w:line="309" w:lineRule="auto"/>
        <w:ind w:right="152" w:hanging="147"/>
        <w:rPr>
          <w:sz w:val="24"/>
        </w:rPr>
      </w:pPr>
      <w:r>
        <w:rPr>
          <w:sz w:val="24"/>
          <w:lang w:val="en-US"/>
        </w:rPr>
        <w:t>Xây dựng chương trình mô phỏng bằng ngôn ngữ Python để đánh giá hiệu quả của thuật toán học sâu tăng cường đề xuất</w:t>
      </w:r>
      <w:r>
        <w:rPr>
          <w:sz w:val="24"/>
        </w:rPr>
        <w:t>.</w:t>
      </w:r>
    </w:p>
    <w:p w14:paraId="78B93724" w14:textId="77777777" w:rsidR="0066617D" w:rsidRDefault="0066617D">
      <w:pPr>
        <w:pStyle w:val="TableParagraph"/>
        <w:rPr>
          <w:sz w:val="24"/>
        </w:rPr>
        <w:sectPr w:rsidR="0066617D">
          <w:type w:val="continuous"/>
          <w:pgSz w:w="11900" w:h="16840"/>
          <w:pgMar w:top="740" w:right="566" w:bottom="280" w:left="992" w:header="720" w:footer="720" w:gutter="0"/>
          <w:cols w:space="720"/>
        </w:sectPr>
      </w:pPr>
    </w:p>
    <w:p w14:paraId="748567FF" w14:textId="77777777" w:rsidR="0066617D" w:rsidRDefault="00000000">
      <w:pPr>
        <w:pStyle w:val="BodyText"/>
        <w:spacing w:before="60"/>
        <w:ind w:left="144" w:right="276"/>
        <w:jc w:val="center"/>
      </w:pPr>
      <w:r>
        <w:lastRenderedPageBreak/>
        <w:t>TÀI</w:t>
      </w:r>
      <w:r>
        <w:rPr>
          <w:spacing w:val="-3"/>
        </w:rPr>
        <w:t xml:space="preserve"> </w:t>
      </w:r>
      <w:r>
        <w:t>LIỆU THAM KHẢO</w:t>
      </w:r>
      <w:r>
        <w:rPr>
          <w:spacing w:val="-1"/>
        </w:rPr>
        <w:t xml:space="preserve"> </w:t>
      </w:r>
      <w:r>
        <w:t xml:space="preserve">ĐỂ VIẾT ĐỀ </w:t>
      </w:r>
      <w:r>
        <w:rPr>
          <w:spacing w:val="-2"/>
        </w:rPr>
        <w:t>CƯƠNG</w:t>
      </w:r>
    </w:p>
    <w:p w14:paraId="3CF38E82" w14:textId="77777777" w:rsidR="0066617D" w:rsidRDefault="00000000">
      <w:pPr>
        <w:pStyle w:val="BodyText"/>
        <w:spacing w:before="84"/>
        <w:ind w:left="144" w:right="276"/>
        <w:jc w:val="center"/>
      </w:pPr>
      <w:r>
        <w:t>(Viết</w:t>
      </w:r>
      <w:r>
        <w:rPr>
          <w:spacing w:val="-1"/>
        </w:rPr>
        <w:t xml:space="preserve"> </w:t>
      </w:r>
      <w:r>
        <w:t>theo</w:t>
      </w:r>
      <w:r>
        <w:rPr>
          <w:spacing w:val="-1"/>
        </w:rPr>
        <w:t xml:space="preserve"> </w:t>
      </w:r>
      <w:r>
        <w:t>qui</w:t>
      </w:r>
      <w:r>
        <w:rPr>
          <w:spacing w:val="-1"/>
        </w:rPr>
        <w:t xml:space="preserve"> </w:t>
      </w:r>
      <w:r>
        <w:t>định của</w:t>
      </w:r>
      <w:r>
        <w:rPr>
          <w:spacing w:val="-2"/>
        </w:rPr>
        <w:t xml:space="preserve"> </w:t>
      </w:r>
      <w:r>
        <w:t>Tạp</w:t>
      </w:r>
      <w:r>
        <w:rPr>
          <w:spacing w:val="-1"/>
        </w:rPr>
        <w:t xml:space="preserve"> </w:t>
      </w:r>
      <w:r>
        <w:t>chí Khoa</w:t>
      </w:r>
      <w:r>
        <w:rPr>
          <w:spacing w:val="-2"/>
        </w:rPr>
        <w:t xml:space="preserve"> </w:t>
      </w:r>
      <w:r>
        <w:t>học</w:t>
      </w:r>
      <w:r>
        <w:rPr>
          <w:spacing w:val="-1"/>
        </w:rPr>
        <w:t xml:space="preserve"> </w:t>
      </w:r>
      <w:r>
        <w:rPr>
          <w:spacing w:val="-2"/>
        </w:rPr>
        <w:t>ĐHQGHN)</w:t>
      </w:r>
    </w:p>
    <w:p w14:paraId="66AEE837" w14:textId="77777777" w:rsidR="0066617D" w:rsidRDefault="0066617D">
      <w:pPr>
        <w:pStyle w:val="BodyText"/>
        <w:spacing w:before="163"/>
      </w:pPr>
    </w:p>
    <w:p w14:paraId="5F0F81C3" w14:textId="5839CED1" w:rsidR="0066617D" w:rsidRDefault="00000000">
      <w:pPr>
        <w:pStyle w:val="BodyText"/>
        <w:spacing w:line="312" w:lineRule="auto"/>
        <w:ind w:left="852" w:right="132" w:hanging="491"/>
        <w:jc w:val="both"/>
      </w:pPr>
      <w:r>
        <w:t>[1].</w:t>
      </w:r>
      <w:r>
        <w:rPr>
          <w:spacing w:val="80"/>
        </w:rPr>
        <w:t xml:space="preserve"> </w:t>
      </w:r>
      <w:r w:rsidR="00175B69" w:rsidRPr="00175B69">
        <w:t>K</w:t>
      </w:r>
      <w:r w:rsidR="00175B69">
        <w:rPr>
          <w:lang w:val="en-US"/>
        </w:rPr>
        <w:t>.</w:t>
      </w:r>
      <w:r w:rsidR="00175B69" w:rsidRPr="00175B69">
        <w:t xml:space="preserve"> Grover, </w:t>
      </w:r>
      <w:r w:rsidR="00175B69">
        <w:rPr>
          <w:lang w:val="en-US"/>
        </w:rPr>
        <w:t>A.</w:t>
      </w:r>
      <w:r w:rsidR="00175B69" w:rsidRPr="00175B69">
        <w:t xml:space="preserve"> Lim, and Q</w:t>
      </w:r>
      <w:r w:rsidR="00175B69">
        <w:rPr>
          <w:lang w:val="en-US"/>
        </w:rPr>
        <w:t>.</w:t>
      </w:r>
      <w:r w:rsidR="00175B69" w:rsidRPr="00175B69">
        <w:t xml:space="preserve"> Yang, “Jamming and Anti-Jamming techniques in Wireless Networks: a survey”, Int. J. Ad Hoc Ubiquitous Comput.</w:t>
      </w:r>
      <w:r w:rsidR="00175B69">
        <w:rPr>
          <w:lang w:val="en-US"/>
        </w:rPr>
        <w:t xml:space="preserve">, </w:t>
      </w:r>
      <w:r w:rsidR="00175B69" w:rsidRPr="00175B69">
        <w:t xml:space="preserve"> </w:t>
      </w:r>
      <w:r w:rsidR="00175B69">
        <w:rPr>
          <w:lang w:val="en-US"/>
        </w:rPr>
        <w:t xml:space="preserve">vol. </w:t>
      </w:r>
      <w:r w:rsidR="00175B69" w:rsidRPr="00175B69">
        <w:t xml:space="preserve">17, </w:t>
      </w:r>
      <w:r w:rsidR="00175B69">
        <w:rPr>
          <w:lang w:val="en-US"/>
        </w:rPr>
        <w:t xml:space="preserve">no. </w:t>
      </w:r>
      <w:r w:rsidR="00175B69" w:rsidRPr="00175B69">
        <w:t>4</w:t>
      </w:r>
      <w:r w:rsidR="00175B69">
        <w:rPr>
          <w:lang w:val="en-US"/>
        </w:rPr>
        <w:t xml:space="preserve">, </w:t>
      </w:r>
      <w:r w:rsidR="00175B69" w:rsidRPr="00175B69">
        <w:t>Dec</w:t>
      </w:r>
      <w:r w:rsidR="00175B69">
        <w:rPr>
          <w:lang w:val="en-US"/>
        </w:rPr>
        <w:t>.</w:t>
      </w:r>
      <w:r w:rsidR="00175B69" w:rsidRPr="00175B69">
        <w:t xml:space="preserve"> 2014, </w:t>
      </w:r>
      <w:r w:rsidR="00175B69">
        <w:rPr>
          <w:lang w:val="en-US"/>
        </w:rPr>
        <w:t xml:space="preserve">pp. </w:t>
      </w:r>
      <w:r w:rsidR="00175B69" w:rsidRPr="00175B69">
        <w:t>197–215. https://doi.org/10.1504/IJAHUC.2014.066419</w:t>
      </w:r>
      <w:r>
        <w:rPr>
          <w:spacing w:val="-2"/>
        </w:rPr>
        <w:t>.</w:t>
      </w:r>
    </w:p>
    <w:p w14:paraId="70F1F260" w14:textId="5B21D245" w:rsidR="0066617D" w:rsidRDefault="00000000">
      <w:pPr>
        <w:pStyle w:val="BodyText"/>
        <w:spacing w:line="312" w:lineRule="auto"/>
        <w:ind w:left="852" w:right="133" w:hanging="491"/>
        <w:jc w:val="both"/>
      </w:pPr>
      <w:r>
        <w:t>[2].</w:t>
      </w:r>
      <w:r>
        <w:rPr>
          <w:spacing w:val="40"/>
        </w:rPr>
        <w:t xml:space="preserve"> </w:t>
      </w:r>
      <w:r w:rsidR="00175B69" w:rsidRPr="00823D6F">
        <w:rPr>
          <w:rFonts w:cstheme="minorHAnsi"/>
          <w:szCs w:val="26"/>
        </w:rPr>
        <w:t xml:space="preserve">K. Pelechrinis, M. Iliofotou and S. V. Krishnamurthy, “Denial of Service Attacks in </w:t>
      </w:r>
      <w:r w:rsidR="00175B69">
        <w:rPr>
          <w:rFonts w:cstheme="minorHAnsi"/>
          <w:szCs w:val="26"/>
        </w:rPr>
        <w:t>Wireless</w:t>
      </w:r>
      <w:r w:rsidR="00175B69" w:rsidRPr="00823D6F">
        <w:rPr>
          <w:rFonts w:cstheme="minorHAnsi"/>
          <w:szCs w:val="26"/>
        </w:rPr>
        <w:t xml:space="preserve"> Networks: The Case of Jammers,” </w:t>
      </w:r>
      <w:r w:rsidR="00175B69" w:rsidRPr="00823D6F">
        <w:rPr>
          <w:rFonts w:cstheme="minorHAnsi"/>
          <w:i/>
          <w:iCs/>
          <w:szCs w:val="26"/>
        </w:rPr>
        <w:t>in IEEE Communications Surveys &amp; Tutorials</w:t>
      </w:r>
      <w:r w:rsidR="00175B69" w:rsidRPr="00823D6F">
        <w:rPr>
          <w:rFonts w:cstheme="minorHAnsi"/>
          <w:szCs w:val="26"/>
        </w:rPr>
        <w:t>, Vol. 13, no. 2, pp. 245-257, Second Quarter 2011, doi: 10.1109/SURV.2011.041110.00022</w:t>
      </w:r>
      <w:r>
        <w:t>.</w:t>
      </w:r>
    </w:p>
    <w:p w14:paraId="0CEC333B" w14:textId="5A1E452C" w:rsidR="0066617D" w:rsidRDefault="00000000">
      <w:pPr>
        <w:pStyle w:val="BodyText"/>
        <w:spacing w:line="312" w:lineRule="auto"/>
        <w:ind w:left="852" w:right="133" w:hanging="491"/>
        <w:jc w:val="both"/>
      </w:pPr>
      <w:r>
        <w:t>[3].</w:t>
      </w:r>
      <w:r>
        <w:rPr>
          <w:spacing w:val="80"/>
        </w:rPr>
        <w:t xml:space="preserve"> </w:t>
      </w:r>
      <w:r w:rsidR="00175B69" w:rsidRPr="00823D6F">
        <w:rPr>
          <w:rFonts w:cstheme="minorHAnsi"/>
          <w:szCs w:val="26"/>
        </w:rPr>
        <w:t xml:space="preserve">N. Van Huynh, D. N. Nguyen, D. T. Hoang and E. Dutkiewicz, “Jam Me If You Can: Defeating Jammer with Deep Dueling Neural Network Architecture and Ambient </w:t>
      </w:r>
      <w:r w:rsidR="00175B69">
        <w:rPr>
          <w:rFonts w:cstheme="minorHAnsi"/>
          <w:szCs w:val="26"/>
        </w:rPr>
        <w:t>Backscatter</w:t>
      </w:r>
      <w:r w:rsidR="00175B69" w:rsidRPr="00823D6F">
        <w:rPr>
          <w:rFonts w:cstheme="minorHAnsi"/>
          <w:szCs w:val="26"/>
        </w:rPr>
        <w:t xml:space="preserve">ing Augmented Communications,” </w:t>
      </w:r>
      <w:r w:rsidR="00175B69" w:rsidRPr="00823D6F">
        <w:rPr>
          <w:rFonts w:cstheme="minorHAnsi"/>
          <w:i/>
          <w:iCs/>
          <w:szCs w:val="26"/>
        </w:rPr>
        <w:t>in IEEE Journal on Selected Areas in Communications</w:t>
      </w:r>
      <w:r w:rsidR="00175B69" w:rsidRPr="00823D6F">
        <w:rPr>
          <w:rFonts w:cstheme="minorHAnsi"/>
          <w:szCs w:val="26"/>
        </w:rPr>
        <w:t>, vol. 37, no. 11, pp. 2603-2620, Nov. 2019, doi: 10.1109/JSAC.2019.2933889</w:t>
      </w:r>
      <w:r>
        <w:t>.</w:t>
      </w:r>
    </w:p>
    <w:p w14:paraId="5C76168E" w14:textId="2EC53956" w:rsidR="0066617D" w:rsidRDefault="00000000">
      <w:pPr>
        <w:pStyle w:val="BodyText"/>
        <w:spacing w:before="1" w:line="312" w:lineRule="auto"/>
        <w:ind w:left="852" w:right="150" w:hanging="491"/>
        <w:jc w:val="both"/>
      </w:pPr>
      <w:r>
        <w:t xml:space="preserve">[4]. </w:t>
      </w:r>
      <w:r w:rsidR="00175B69" w:rsidRPr="00823D6F">
        <w:rPr>
          <w:rFonts w:cstheme="minorHAnsi"/>
          <w:szCs w:val="26"/>
        </w:rPr>
        <w:t xml:space="preserve">X. Liu, Y. Xu, L. Jia, Q. Wu and A. Anpalagan, “Anti-Jamming Communications Using Spectrum Waterfall: A Deep Reinforcement Learning Approach,” </w:t>
      </w:r>
      <w:r w:rsidR="00175B69" w:rsidRPr="00823D6F">
        <w:rPr>
          <w:rFonts w:cstheme="minorHAnsi"/>
          <w:i/>
          <w:iCs/>
          <w:szCs w:val="26"/>
        </w:rPr>
        <w:t>in IEEE Communications Letters</w:t>
      </w:r>
      <w:r w:rsidR="00175B69" w:rsidRPr="00823D6F">
        <w:rPr>
          <w:rFonts w:cstheme="minorHAnsi"/>
          <w:szCs w:val="26"/>
        </w:rPr>
        <w:t>, Vol. 22, no. 5, pp. 998-1001, May 2018, doi: 10.1109/LCOMM.2018.2815018</w:t>
      </w:r>
      <w:r>
        <w:rPr>
          <w:spacing w:val="-2"/>
        </w:rPr>
        <w:t>.</w:t>
      </w:r>
    </w:p>
    <w:p w14:paraId="394C214D" w14:textId="5AC6B1E9" w:rsidR="0066617D" w:rsidRDefault="00000000">
      <w:pPr>
        <w:pStyle w:val="BodyText"/>
        <w:spacing w:line="312" w:lineRule="auto"/>
        <w:ind w:left="852" w:right="133" w:hanging="491"/>
        <w:jc w:val="both"/>
      </w:pPr>
      <w:r>
        <w:t>[5].</w:t>
      </w:r>
      <w:r>
        <w:rPr>
          <w:spacing w:val="80"/>
        </w:rPr>
        <w:t xml:space="preserve"> </w:t>
      </w:r>
      <w:r w:rsidR="00175B69" w:rsidRPr="00823D6F">
        <w:rPr>
          <w:rFonts w:cstheme="minorHAnsi"/>
          <w:szCs w:val="26"/>
        </w:rPr>
        <w:t>D</w:t>
      </w:r>
      <w:r w:rsidR="00175B69">
        <w:rPr>
          <w:rFonts w:cstheme="minorHAnsi"/>
          <w:szCs w:val="26"/>
          <w:lang w:val="en-US"/>
        </w:rPr>
        <w:t>.</w:t>
      </w:r>
      <w:r w:rsidR="00175B69" w:rsidRPr="00823D6F">
        <w:rPr>
          <w:rFonts w:cstheme="minorHAnsi"/>
          <w:szCs w:val="26"/>
        </w:rPr>
        <w:t xml:space="preserve"> Huihui, Y</w:t>
      </w:r>
      <w:r w:rsidR="00175B69">
        <w:rPr>
          <w:rFonts w:cstheme="minorHAnsi"/>
          <w:szCs w:val="26"/>
          <w:lang w:val="en-US"/>
        </w:rPr>
        <w:t>.</w:t>
      </w:r>
      <w:r w:rsidR="00175B69" w:rsidRPr="00823D6F">
        <w:rPr>
          <w:rFonts w:cstheme="minorHAnsi"/>
          <w:szCs w:val="26"/>
        </w:rPr>
        <w:t xml:space="preserve"> Niu, Q</w:t>
      </w:r>
      <w:r w:rsidR="00175B69">
        <w:rPr>
          <w:rFonts w:cstheme="minorHAnsi"/>
          <w:szCs w:val="26"/>
          <w:lang w:val="en-US"/>
        </w:rPr>
        <w:t>.</w:t>
      </w:r>
      <w:r w:rsidR="00175B69" w:rsidRPr="00823D6F">
        <w:rPr>
          <w:rFonts w:cstheme="minorHAnsi"/>
          <w:szCs w:val="26"/>
        </w:rPr>
        <w:t xml:space="preserve"> Zhou, and X</w:t>
      </w:r>
      <w:r w:rsidR="00175B69">
        <w:rPr>
          <w:rFonts w:cstheme="minorHAnsi"/>
          <w:szCs w:val="26"/>
          <w:lang w:val="en-US"/>
        </w:rPr>
        <w:t>.</w:t>
      </w:r>
      <w:r w:rsidR="00175B69" w:rsidRPr="00823D6F">
        <w:rPr>
          <w:rFonts w:cstheme="minorHAnsi"/>
          <w:szCs w:val="26"/>
        </w:rPr>
        <w:t xml:space="preserve"> Peng, “A novel intelligent Anti-Jamming Communication algorithm based on proximal policy optimization.”, </w:t>
      </w:r>
      <w:r w:rsidR="00175B69" w:rsidRPr="00823D6F">
        <w:rPr>
          <w:rFonts w:cstheme="minorHAnsi"/>
          <w:i/>
          <w:iCs/>
          <w:szCs w:val="26"/>
        </w:rPr>
        <w:t>in Physical Communication</w:t>
      </w:r>
      <w:r w:rsidR="00175B69" w:rsidRPr="00823D6F">
        <w:rPr>
          <w:rFonts w:cstheme="minorHAnsi"/>
          <w:szCs w:val="26"/>
        </w:rPr>
        <w:t xml:space="preserve"> (2024): 102366</w:t>
      </w:r>
      <w:r>
        <w:t>.</w:t>
      </w:r>
    </w:p>
    <w:p w14:paraId="6E71A18E" w14:textId="5F5BD47D" w:rsidR="00E46A31" w:rsidRDefault="00000000">
      <w:pPr>
        <w:pStyle w:val="BodyText"/>
        <w:spacing w:before="2" w:line="312" w:lineRule="auto"/>
        <w:ind w:left="852" w:right="133" w:hanging="491"/>
        <w:jc w:val="both"/>
        <w:rPr>
          <w:lang w:val="en-US"/>
        </w:rPr>
      </w:pPr>
      <w:r>
        <w:t xml:space="preserve">[6]. </w:t>
      </w:r>
      <w:r w:rsidR="00E46A31">
        <w:rPr>
          <w:lang w:val="en-US"/>
        </w:rPr>
        <w:t xml:space="preserve"> </w:t>
      </w:r>
      <w:r w:rsidR="00E46A31" w:rsidRPr="00E46A31">
        <w:rPr>
          <w:lang w:val="en-US"/>
        </w:rPr>
        <w:t>X. Gu and G. Zhang, “A survey on UAV-assisted wireless communications: Recent advances and future trends,” Computer Communications, vol. 208, pp. 44–78, Aug. 2023, doi: 10.1016/j.comcom.2023.05.013.</w:t>
      </w:r>
    </w:p>
    <w:p w14:paraId="776419C9" w14:textId="77777777" w:rsidR="00D81C05" w:rsidRDefault="00D81C05" w:rsidP="00D81C05">
      <w:pPr>
        <w:pStyle w:val="BodyText"/>
        <w:spacing w:before="2" w:line="312" w:lineRule="auto"/>
        <w:ind w:left="852" w:right="133" w:hanging="491"/>
        <w:jc w:val="both"/>
        <w:rPr>
          <w:lang w:val="en-US"/>
        </w:rPr>
      </w:pPr>
      <w:r>
        <w:rPr>
          <w:lang w:val="en-US"/>
        </w:rPr>
        <w:t xml:space="preserve">[7]. </w:t>
      </w:r>
      <w:r w:rsidRPr="00D81C05">
        <w:rPr>
          <w:lang w:val="en-US"/>
        </w:rPr>
        <w:t xml:space="preserve">H. Wang, G. Ding, J. Chen, Y. Zou and F. Gao, "UAV Anti-Jamming Communications </w:t>
      </w:r>
      <w:proofErr w:type="gramStart"/>
      <w:r w:rsidRPr="00D81C05">
        <w:rPr>
          <w:lang w:val="en-US"/>
        </w:rPr>
        <w:t>With</w:t>
      </w:r>
      <w:proofErr w:type="gramEnd"/>
      <w:r w:rsidRPr="00D81C05">
        <w:rPr>
          <w:lang w:val="en-US"/>
        </w:rPr>
        <w:t xml:space="preserve"> Power and Mobility Control," in IEEE Transactions on Wireless Communications, vol. 22, no. 7, pp. 4729-4744, July 2023, doi: 10.1109/TWC.2022.3228265.</w:t>
      </w:r>
    </w:p>
    <w:p w14:paraId="4A35FD6E" w14:textId="076726C1" w:rsidR="00D81C05" w:rsidRPr="00D81C05" w:rsidRDefault="00D81C05" w:rsidP="00D81C05">
      <w:pPr>
        <w:pStyle w:val="BodyText"/>
        <w:spacing w:before="2" w:line="312" w:lineRule="auto"/>
        <w:ind w:left="852" w:right="133" w:hanging="491"/>
        <w:jc w:val="both"/>
        <w:rPr>
          <w:lang w:val="en-US"/>
        </w:rPr>
      </w:pPr>
      <w:r>
        <w:rPr>
          <w:lang w:val="en-US"/>
        </w:rPr>
        <w:t xml:space="preserve">[8]. </w:t>
      </w:r>
      <w:r w:rsidRPr="00823D6F">
        <w:rPr>
          <w:rFonts w:cstheme="minorHAnsi"/>
          <w:szCs w:val="26"/>
        </w:rPr>
        <w:t xml:space="preserve">N. Ma et al., “Reinforcement Learning-Based Dynamic Anti-Jamming Power Control in UAV Networks: An Effective Jamming Signal Strength Based Approach,” </w:t>
      </w:r>
      <w:r w:rsidRPr="00823D6F">
        <w:rPr>
          <w:rFonts w:cstheme="minorHAnsi"/>
          <w:i/>
          <w:iCs/>
          <w:szCs w:val="26"/>
        </w:rPr>
        <w:t>in IEEE Communications Letters</w:t>
      </w:r>
      <w:r w:rsidRPr="00823D6F">
        <w:rPr>
          <w:rFonts w:cstheme="minorHAnsi"/>
          <w:szCs w:val="26"/>
        </w:rPr>
        <w:t>, Vol. 26, no. 10, pp. 2355-2359, Oct. 2022, doi: 10.1109/LCOMM.2022.3193309.</w:t>
      </w:r>
    </w:p>
    <w:p w14:paraId="25ECE971" w14:textId="46FCA689" w:rsidR="00D81C05" w:rsidRDefault="00D81C05" w:rsidP="00D81C05">
      <w:pPr>
        <w:pStyle w:val="BodyText"/>
        <w:spacing w:before="2" w:line="312" w:lineRule="auto"/>
        <w:ind w:left="852" w:right="133" w:hanging="491"/>
        <w:jc w:val="both"/>
        <w:rPr>
          <w:lang w:val="en-US"/>
        </w:rPr>
      </w:pPr>
      <w:r>
        <w:rPr>
          <w:lang w:val="en-US"/>
        </w:rPr>
        <w:t>[9].</w:t>
      </w:r>
      <w:r w:rsidR="00C06838">
        <w:rPr>
          <w:lang w:val="en-US"/>
        </w:rPr>
        <w:t xml:space="preserve"> </w:t>
      </w:r>
      <w:r>
        <w:rPr>
          <w:lang w:val="en-US"/>
        </w:rPr>
        <w:t xml:space="preserve"> </w:t>
      </w:r>
      <w:r w:rsidRPr="00D81C05">
        <w:rPr>
          <w:lang w:val="en-US"/>
        </w:rPr>
        <w:t>B. Duo, Q. Wu, X. Yuan and R. Zhang, "Anti-Jamming 3D Trajectory Design for UAV-Enabled Wireless Sensor Networks Under Probabilistic LoS Channel," in IEEE Transactions on Vehicular Technology, vol. 69, no. 12, pp. 16288-16293, Dec. 2020, doi: 10.1109/TVT.2020.3040334.</w:t>
      </w:r>
    </w:p>
    <w:p w14:paraId="1942D150" w14:textId="3282CA15" w:rsidR="00C06838" w:rsidRPr="00D81C05" w:rsidRDefault="00C06838" w:rsidP="00D81C05">
      <w:pPr>
        <w:pStyle w:val="BodyText"/>
        <w:spacing w:before="2" w:line="312" w:lineRule="auto"/>
        <w:ind w:left="852" w:right="133" w:hanging="491"/>
        <w:jc w:val="both"/>
        <w:rPr>
          <w:lang w:val="en-US"/>
        </w:rPr>
      </w:pPr>
      <w:r>
        <w:rPr>
          <w:lang w:val="en-US"/>
        </w:rPr>
        <w:t xml:space="preserve">[10]. </w:t>
      </w:r>
      <w:r w:rsidRPr="00823D6F">
        <w:rPr>
          <w:rFonts w:cstheme="minorHAnsi"/>
          <w:szCs w:val="26"/>
        </w:rPr>
        <w:t xml:space="preserve">N. Ma et al., “Reinforcement Learning-Based Dynamic Anti-Jamming Power Control in UAV Networks: An Effective Jamming Signal Strength Based Approach,” </w:t>
      </w:r>
      <w:r w:rsidRPr="00823D6F">
        <w:rPr>
          <w:rFonts w:cstheme="minorHAnsi"/>
          <w:i/>
          <w:iCs/>
          <w:szCs w:val="26"/>
        </w:rPr>
        <w:t>in IEEE Communications Letters</w:t>
      </w:r>
      <w:r w:rsidRPr="00823D6F">
        <w:rPr>
          <w:rFonts w:cstheme="minorHAnsi"/>
          <w:szCs w:val="26"/>
        </w:rPr>
        <w:t>, Vol. 26, no. 10, pp. 2355-2359, Oct. 2022, doi: 10.1109/LCOMM.2022.3193309.</w:t>
      </w:r>
    </w:p>
    <w:p w14:paraId="563E2995" w14:textId="06A6403F" w:rsidR="00D81C05" w:rsidRDefault="00F0759F" w:rsidP="00F0759F">
      <w:pPr>
        <w:pStyle w:val="BodyText"/>
        <w:spacing w:before="2" w:line="312" w:lineRule="auto"/>
        <w:ind w:left="852" w:right="133" w:hanging="491"/>
        <w:jc w:val="both"/>
        <w:rPr>
          <w:lang w:val="en-US"/>
        </w:rPr>
      </w:pPr>
      <w:r>
        <w:rPr>
          <w:lang w:val="en-US"/>
        </w:rPr>
        <w:t xml:space="preserve">[11]. Viettel, </w:t>
      </w:r>
      <w:r w:rsidRPr="00F0759F">
        <w:rPr>
          <w:lang w:val="en-US"/>
        </w:rPr>
        <w:t xml:space="preserve">“Sản phẩm máy bay không người lái”, </w:t>
      </w:r>
      <w:hyperlink r:id="rId6" w:history="1">
        <w:r w:rsidRPr="004C1CB2">
          <w:rPr>
            <w:rStyle w:val="Hyperlink"/>
            <w:lang w:val="en-US"/>
          </w:rPr>
          <w:t>https://viettelhightech.vn/category-detail/may-bay-khong-nguoi-lai-trinh-sat-cap-nguoi-linh-tam-gangan-may-bay-khong-nguoi-lai-trinh-sat-nguoi-linh-tam-ngan-uav-1</w:t>
        </w:r>
      </w:hyperlink>
      <w:r>
        <w:rPr>
          <w:lang w:val="en-US"/>
        </w:rPr>
        <w:t xml:space="preserve">. Truy cập ngày </w:t>
      </w:r>
      <w:r w:rsidRPr="00F0759F">
        <w:rPr>
          <w:lang w:val="en-US"/>
        </w:rPr>
        <w:t>21-08-2025</w:t>
      </w:r>
      <w:r>
        <w:rPr>
          <w:lang w:val="en-US"/>
        </w:rPr>
        <w:t>.</w:t>
      </w:r>
    </w:p>
    <w:p w14:paraId="2467C657" w14:textId="3893444A" w:rsidR="00F0759F" w:rsidRDefault="00F0759F" w:rsidP="00F0759F">
      <w:pPr>
        <w:pStyle w:val="BodyText"/>
        <w:spacing w:before="2" w:line="312" w:lineRule="auto"/>
        <w:ind w:left="852" w:right="133" w:hanging="491"/>
        <w:jc w:val="both"/>
        <w:rPr>
          <w:lang w:val="en-US"/>
        </w:rPr>
      </w:pPr>
      <w:r>
        <w:rPr>
          <w:lang w:val="en-US"/>
        </w:rPr>
        <w:t xml:space="preserve">[12]. </w:t>
      </w:r>
      <w:r w:rsidRPr="00F0759F">
        <w:rPr>
          <w:lang w:val="en-US"/>
        </w:rPr>
        <w:t>Hà Thị Hằng, Nguyễn Sơn Lâm, Nguyễn Văn Giang, “Nghiên cứu ứng dụng máy bay không người lái (UAV) trong kiểm tra trật tự đô thị trên địa bàn thành phố thủ Đức,”</w:t>
      </w:r>
      <w:r>
        <w:rPr>
          <w:lang w:val="en-US"/>
        </w:rPr>
        <w:t xml:space="preserve">. </w:t>
      </w:r>
      <w:hyperlink r:id="rId7" w:history="1">
        <w:r w:rsidRPr="004C1CB2">
          <w:rPr>
            <w:rStyle w:val="Hyperlink"/>
            <w:lang w:val="en-US"/>
          </w:rPr>
          <w:t>https://mt.gov.vn/khcn/tin-tuc/90369/nghien-cuu-ung-dung-may-bay-khong-nguoi-lai-(uav)-trong-kiem-tra-trat-tu-do-thi-tren-dia-ban-thanh-pho-thu-duc.aspx</w:t>
        </w:r>
      </w:hyperlink>
      <w:r>
        <w:rPr>
          <w:lang w:val="en-US"/>
        </w:rPr>
        <w:t>. Truy cập ngày</w:t>
      </w:r>
      <w:r w:rsidRPr="00F0759F">
        <w:rPr>
          <w:lang w:val="en-US"/>
        </w:rPr>
        <w:t xml:space="preserve"> 21-08-2025</w:t>
      </w:r>
      <w:r>
        <w:rPr>
          <w:lang w:val="en-US"/>
        </w:rPr>
        <w:t>.</w:t>
      </w:r>
    </w:p>
    <w:p w14:paraId="2DCAE80B" w14:textId="45229479" w:rsidR="00F0759F" w:rsidRDefault="00F0759F" w:rsidP="00F0759F">
      <w:pPr>
        <w:pStyle w:val="BodyText"/>
        <w:spacing w:before="2" w:line="312" w:lineRule="auto"/>
        <w:ind w:left="852" w:right="133" w:hanging="491"/>
        <w:jc w:val="both"/>
        <w:rPr>
          <w:lang w:val="en-US"/>
        </w:rPr>
      </w:pPr>
      <w:r>
        <w:rPr>
          <w:lang w:val="en-US"/>
        </w:rPr>
        <w:t xml:space="preserve">[13]. </w:t>
      </w:r>
      <w:r w:rsidRPr="00F0759F">
        <w:rPr>
          <w:lang w:val="en-US"/>
        </w:rPr>
        <w:t>Võ Văn Hòa, Lê Minh Tuấn, Phạm Văn Hanh, “Nghiên cứu ứng dụng thiết bị bay không người lái (UAV) để lập bản đồ vi phạm hành lang kỹ thuật công trình vườn quan trắc khí tượng bề mặt”, Tạp chí Khí tượng Thủy văn, 2023, 745, 1-10; doi:10.36335/VNJHM.2023(745).1-10</w:t>
      </w:r>
      <w:r>
        <w:rPr>
          <w:lang w:val="en-US"/>
        </w:rPr>
        <w:t>.</w:t>
      </w:r>
    </w:p>
    <w:sectPr w:rsidR="00F0759F" w:rsidSect="003C4DC1">
      <w:pgSz w:w="11900" w:h="16840"/>
      <w:pgMar w:top="70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97D82"/>
    <w:multiLevelType w:val="hybridMultilevel"/>
    <w:tmpl w:val="8318B2F8"/>
    <w:lvl w:ilvl="0" w:tplc="5FE41C08">
      <w:numFmt w:val="bullet"/>
      <w:lvlText w:val=""/>
      <w:lvlJc w:val="left"/>
      <w:pPr>
        <w:ind w:left="701" w:hanging="283"/>
      </w:pPr>
      <w:rPr>
        <w:rFonts w:ascii="Symbol" w:eastAsia="Symbol" w:hAnsi="Symbol" w:cs="Symbol" w:hint="default"/>
        <w:b w:val="0"/>
        <w:bCs w:val="0"/>
        <w:i w:val="0"/>
        <w:iCs w:val="0"/>
        <w:spacing w:val="0"/>
        <w:w w:val="100"/>
        <w:sz w:val="24"/>
        <w:szCs w:val="24"/>
        <w:lang w:val="vi" w:eastAsia="en-US" w:bidi="ar-SA"/>
      </w:rPr>
    </w:lvl>
    <w:lvl w:ilvl="1" w:tplc="D116B34A">
      <w:numFmt w:val="bullet"/>
      <w:lvlText w:val="•"/>
      <w:lvlJc w:val="left"/>
      <w:pPr>
        <w:ind w:left="1664" w:hanging="283"/>
      </w:pPr>
      <w:rPr>
        <w:rFonts w:hint="default"/>
        <w:lang w:val="vi" w:eastAsia="en-US" w:bidi="ar-SA"/>
      </w:rPr>
    </w:lvl>
    <w:lvl w:ilvl="2" w:tplc="91560162">
      <w:numFmt w:val="bullet"/>
      <w:lvlText w:val="•"/>
      <w:lvlJc w:val="left"/>
      <w:pPr>
        <w:ind w:left="2628" w:hanging="283"/>
      </w:pPr>
      <w:rPr>
        <w:rFonts w:hint="default"/>
        <w:lang w:val="vi" w:eastAsia="en-US" w:bidi="ar-SA"/>
      </w:rPr>
    </w:lvl>
    <w:lvl w:ilvl="3" w:tplc="62CEFF06">
      <w:numFmt w:val="bullet"/>
      <w:lvlText w:val="•"/>
      <w:lvlJc w:val="left"/>
      <w:pPr>
        <w:ind w:left="3592" w:hanging="283"/>
      </w:pPr>
      <w:rPr>
        <w:rFonts w:hint="default"/>
        <w:lang w:val="vi" w:eastAsia="en-US" w:bidi="ar-SA"/>
      </w:rPr>
    </w:lvl>
    <w:lvl w:ilvl="4" w:tplc="4B043B8A">
      <w:numFmt w:val="bullet"/>
      <w:lvlText w:val="•"/>
      <w:lvlJc w:val="left"/>
      <w:pPr>
        <w:ind w:left="4556" w:hanging="283"/>
      </w:pPr>
      <w:rPr>
        <w:rFonts w:hint="default"/>
        <w:lang w:val="vi" w:eastAsia="en-US" w:bidi="ar-SA"/>
      </w:rPr>
    </w:lvl>
    <w:lvl w:ilvl="5" w:tplc="840C2EC0">
      <w:numFmt w:val="bullet"/>
      <w:lvlText w:val="•"/>
      <w:lvlJc w:val="left"/>
      <w:pPr>
        <w:ind w:left="5521" w:hanging="283"/>
      </w:pPr>
      <w:rPr>
        <w:rFonts w:hint="default"/>
        <w:lang w:val="vi" w:eastAsia="en-US" w:bidi="ar-SA"/>
      </w:rPr>
    </w:lvl>
    <w:lvl w:ilvl="6" w:tplc="D4961730">
      <w:numFmt w:val="bullet"/>
      <w:lvlText w:val="•"/>
      <w:lvlJc w:val="left"/>
      <w:pPr>
        <w:ind w:left="6485" w:hanging="283"/>
      </w:pPr>
      <w:rPr>
        <w:rFonts w:hint="default"/>
        <w:lang w:val="vi" w:eastAsia="en-US" w:bidi="ar-SA"/>
      </w:rPr>
    </w:lvl>
    <w:lvl w:ilvl="7" w:tplc="E87C956E">
      <w:numFmt w:val="bullet"/>
      <w:lvlText w:val="•"/>
      <w:lvlJc w:val="left"/>
      <w:pPr>
        <w:ind w:left="7449" w:hanging="283"/>
      </w:pPr>
      <w:rPr>
        <w:rFonts w:hint="default"/>
        <w:lang w:val="vi" w:eastAsia="en-US" w:bidi="ar-SA"/>
      </w:rPr>
    </w:lvl>
    <w:lvl w:ilvl="8" w:tplc="2B1E8880">
      <w:numFmt w:val="bullet"/>
      <w:lvlText w:val="•"/>
      <w:lvlJc w:val="left"/>
      <w:pPr>
        <w:ind w:left="8413" w:hanging="283"/>
      </w:pPr>
      <w:rPr>
        <w:rFonts w:hint="default"/>
        <w:lang w:val="vi" w:eastAsia="en-US" w:bidi="ar-SA"/>
      </w:rPr>
    </w:lvl>
  </w:abstractNum>
  <w:abstractNum w:abstractNumId="1" w15:restartNumberingAfterBreak="0">
    <w:nsid w:val="2E070840"/>
    <w:multiLevelType w:val="hybridMultilevel"/>
    <w:tmpl w:val="7602AF46"/>
    <w:lvl w:ilvl="0" w:tplc="A1D87858">
      <w:numFmt w:val="bullet"/>
      <w:lvlText w:val="-"/>
      <w:lvlJc w:val="left"/>
      <w:pPr>
        <w:ind w:left="10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A38B0B8">
      <w:numFmt w:val="bullet"/>
      <w:lvlText w:val="•"/>
      <w:lvlJc w:val="left"/>
      <w:pPr>
        <w:ind w:left="563" w:hanging="140"/>
      </w:pPr>
      <w:rPr>
        <w:rFonts w:hint="default"/>
        <w:lang w:val="vi" w:eastAsia="en-US" w:bidi="ar-SA"/>
      </w:rPr>
    </w:lvl>
    <w:lvl w:ilvl="2" w:tplc="08642916">
      <w:numFmt w:val="bullet"/>
      <w:lvlText w:val="•"/>
      <w:lvlJc w:val="left"/>
      <w:pPr>
        <w:ind w:left="1026" w:hanging="140"/>
      </w:pPr>
      <w:rPr>
        <w:rFonts w:hint="default"/>
        <w:lang w:val="vi" w:eastAsia="en-US" w:bidi="ar-SA"/>
      </w:rPr>
    </w:lvl>
    <w:lvl w:ilvl="3" w:tplc="7B2CC57E">
      <w:numFmt w:val="bullet"/>
      <w:lvlText w:val="•"/>
      <w:lvlJc w:val="left"/>
      <w:pPr>
        <w:ind w:left="1489" w:hanging="140"/>
      </w:pPr>
      <w:rPr>
        <w:rFonts w:hint="default"/>
        <w:lang w:val="vi" w:eastAsia="en-US" w:bidi="ar-SA"/>
      </w:rPr>
    </w:lvl>
    <w:lvl w:ilvl="4" w:tplc="1FDCB6F4">
      <w:numFmt w:val="bullet"/>
      <w:lvlText w:val="•"/>
      <w:lvlJc w:val="left"/>
      <w:pPr>
        <w:ind w:left="1953" w:hanging="140"/>
      </w:pPr>
      <w:rPr>
        <w:rFonts w:hint="default"/>
        <w:lang w:val="vi" w:eastAsia="en-US" w:bidi="ar-SA"/>
      </w:rPr>
    </w:lvl>
    <w:lvl w:ilvl="5" w:tplc="451A446A">
      <w:numFmt w:val="bullet"/>
      <w:lvlText w:val="•"/>
      <w:lvlJc w:val="left"/>
      <w:pPr>
        <w:ind w:left="2416" w:hanging="140"/>
      </w:pPr>
      <w:rPr>
        <w:rFonts w:hint="default"/>
        <w:lang w:val="vi" w:eastAsia="en-US" w:bidi="ar-SA"/>
      </w:rPr>
    </w:lvl>
    <w:lvl w:ilvl="6" w:tplc="F4DA0EC2">
      <w:numFmt w:val="bullet"/>
      <w:lvlText w:val="•"/>
      <w:lvlJc w:val="left"/>
      <w:pPr>
        <w:ind w:left="2879" w:hanging="140"/>
      </w:pPr>
      <w:rPr>
        <w:rFonts w:hint="default"/>
        <w:lang w:val="vi" w:eastAsia="en-US" w:bidi="ar-SA"/>
      </w:rPr>
    </w:lvl>
    <w:lvl w:ilvl="7" w:tplc="884ADE30">
      <w:numFmt w:val="bullet"/>
      <w:lvlText w:val="•"/>
      <w:lvlJc w:val="left"/>
      <w:pPr>
        <w:ind w:left="3343" w:hanging="140"/>
      </w:pPr>
      <w:rPr>
        <w:rFonts w:hint="default"/>
        <w:lang w:val="vi" w:eastAsia="en-US" w:bidi="ar-SA"/>
      </w:rPr>
    </w:lvl>
    <w:lvl w:ilvl="8" w:tplc="9B3854F2">
      <w:numFmt w:val="bullet"/>
      <w:lvlText w:val="•"/>
      <w:lvlJc w:val="left"/>
      <w:pPr>
        <w:ind w:left="3806" w:hanging="140"/>
      </w:pPr>
      <w:rPr>
        <w:rFonts w:hint="default"/>
        <w:lang w:val="vi" w:eastAsia="en-US" w:bidi="ar-SA"/>
      </w:rPr>
    </w:lvl>
  </w:abstractNum>
  <w:abstractNum w:abstractNumId="2" w15:restartNumberingAfterBreak="0">
    <w:nsid w:val="3AB62763"/>
    <w:multiLevelType w:val="hybridMultilevel"/>
    <w:tmpl w:val="F6D29FA2"/>
    <w:lvl w:ilvl="0" w:tplc="8D44D2CE">
      <w:start w:val="1"/>
      <w:numFmt w:val="decimal"/>
      <w:lvlText w:val="%1."/>
      <w:lvlJc w:val="left"/>
      <w:pPr>
        <w:ind w:left="775" w:hanging="720"/>
      </w:pPr>
      <w:rPr>
        <w:rFonts w:hint="default"/>
        <w:spacing w:val="0"/>
        <w:w w:val="100"/>
        <w:lang w:val="vi" w:eastAsia="en-US" w:bidi="ar-SA"/>
      </w:rPr>
    </w:lvl>
    <w:lvl w:ilvl="1" w:tplc="E6668B34">
      <w:numFmt w:val="bullet"/>
      <w:lvlText w:val="•"/>
      <w:lvlJc w:val="left"/>
      <w:pPr>
        <w:ind w:left="2244" w:hanging="720"/>
      </w:pPr>
      <w:rPr>
        <w:rFonts w:hint="default"/>
        <w:lang w:val="vi" w:eastAsia="en-US" w:bidi="ar-SA"/>
      </w:rPr>
    </w:lvl>
    <w:lvl w:ilvl="2" w:tplc="DF7651F8">
      <w:numFmt w:val="bullet"/>
      <w:lvlText w:val="•"/>
      <w:lvlJc w:val="left"/>
      <w:pPr>
        <w:ind w:left="3708" w:hanging="720"/>
      </w:pPr>
      <w:rPr>
        <w:rFonts w:hint="default"/>
        <w:lang w:val="vi" w:eastAsia="en-US" w:bidi="ar-SA"/>
      </w:rPr>
    </w:lvl>
    <w:lvl w:ilvl="3" w:tplc="0BC2831A">
      <w:numFmt w:val="bullet"/>
      <w:lvlText w:val="•"/>
      <w:lvlJc w:val="left"/>
      <w:pPr>
        <w:ind w:left="5173" w:hanging="720"/>
      </w:pPr>
      <w:rPr>
        <w:rFonts w:hint="default"/>
        <w:lang w:val="vi" w:eastAsia="en-US" w:bidi="ar-SA"/>
      </w:rPr>
    </w:lvl>
    <w:lvl w:ilvl="4" w:tplc="25E04E5A">
      <w:numFmt w:val="bullet"/>
      <w:lvlText w:val="•"/>
      <w:lvlJc w:val="left"/>
      <w:pPr>
        <w:ind w:left="6637" w:hanging="720"/>
      </w:pPr>
      <w:rPr>
        <w:rFonts w:hint="default"/>
        <w:lang w:val="vi" w:eastAsia="en-US" w:bidi="ar-SA"/>
      </w:rPr>
    </w:lvl>
    <w:lvl w:ilvl="5" w:tplc="40A20570">
      <w:numFmt w:val="bullet"/>
      <w:lvlText w:val="•"/>
      <w:lvlJc w:val="left"/>
      <w:pPr>
        <w:ind w:left="8102" w:hanging="720"/>
      </w:pPr>
      <w:rPr>
        <w:rFonts w:hint="default"/>
        <w:lang w:val="vi" w:eastAsia="en-US" w:bidi="ar-SA"/>
      </w:rPr>
    </w:lvl>
    <w:lvl w:ilvl="6" w:tplc="0CAED212">
      <w:numFmt w:val="bullet"/>
      <w:lvlText w:val="•"/>
      <w:lvlJc w:val="left"/>
      <w:pPr>
        <w:ind w:left="9566" w:hanging="720"/>
      </w:pPr>
      <w:rPr>
        <w:rFonts w:hint="default"/>
        <w:lang w:val="vi" w:eastAsia="en-US" w:bidi="ar-SA"/>
      </w:rPr>
    </w:lvl>
    <w:lvl w:ilvl="7" w:tplc="A1C206DA">
      <w:numFmt w:val="bullet"/>
      <w:lvlText w:val="•"/>
      <w:lvlJc w:val="left"/>
      <w:pPr>
        <w:ind w:left="11030" w:hanging="720"/>
      </w:pPr>
      <w:rPr>
        <w:rFonts w:hint="default"/>
        <w:lang w:val="vi" w:eastAsia="en-US" w:bidi="ar-SA"/>
      </w:rPr>
    </w:lvl>
    <w:lvl w:ilvl="8" w:tplc="49780C1C">
      <w:numFmt w:val="bullet"/>
      <w:lvlText w:val="•"/>
      <w:lvlJc w:val="left"/>
      <w:pPr>
        <w:ind w:left="12495" w:hanging="720"/>
      </w:pPr>
      <w:rPr>
        <w:rFonts w:hint="default"/>
        <w:lang w:val="vi" w:eastAsia="en-US" w:bidi="ar-SA"/>
      </w:rPr>
    </w:lvl>
  </w:abstractNum>
  <w:abstractNum w:abstractNumId="3" w15:restartNumberingAfterBreak="0">
    <w:nsid w:val="3BB42DEB"/>
    <w:multiLevelType w:val="hybridMultilevel"/>
    <w:tmpl w:val="BBF8AE50"/>
    <w:lvl w:ilvl="0" w:tplc="9E12C5E6">
      <w:numFmt w:val="bullet"/>
      <w:lvlText w:val="-"/>
      <w:lvlJc w:val="left"/>
      <w:pPr>
        <w:ind w:left="701" w:hanging="280"/>
      </w:pPr>
      <w:rPr>
        <w:rFonts w:ascii="Times New Roman" w:eastAsia="Times New Roman" w:hAnsi="Times New Roman" w:cs="Times New Roman" w:hint="default"/>
        <w:b w:val="0"/>
        <w:bCs w:val="0"/>
        <w:i w:val="0"/>
        <w:iCs w:val="0"/>
        <w:spacing w:val="0"/>
        <w:w w:val="100"/>
        <w:sz w:val="24"/>
        <w:szCs w:val="24"/>
        <w:lang w:val="vi" w:eastAsia="en-US" w:bidi="ar-SA"/>
      </w:rPr>
    </w:lvl>
    <w:lvl w:ilvl="1" w:tplc="C41E4288">
      <w:numFmt w:val="bullet"/>
      <w:lvlText w:val="•"/>
      <w:lvlJc w:val="left"/>
      <w:pPr>
        <w:ind w:left="1664" w:hanging="280"/>
      </w:pPr>
      <w:rPr>
        <w:rFonts w:hint="default"/>
        <w:lang w:val="vi" w:eastAsia="en-US" w:bidi="ar-SA"/>
      </w:rPr>
    </w:lvl>
    <w:lvl w:ilvl="2" w:tplc="B1C8F6EA">
      <w:numFmt w:val="bullet"/>
      <w:lvlText w:val="•"/>
      <w:lvlJc w:val="left"/>
      <w:pPr>
        <w:ind w:left="2628" w:hanging="280"/>
      </w:pPr>
      <w:rPr>
        <w:rFonts w:hint="default"/>
        <w:lang w:val="vi" w:eastAsia="en-US" w:bidi="ar-SA"/>
      </w:rPr>
    </w:lvl>
    <w:lvl w:ilvl="3" w:tplc="189ED8D0">
      <w:numFmt w:val="bullet"/>
      <w:lvlText w:val="•"/>
      <w:lvlJc w:val="left"/>
      <w:pPr>
        <w:ind w:left="3592" w:hanging="280"/>
      </w:pPr>
      <w:rPr>
        <w:rFonts w:hint="default"/>
        <w:lang w:val="vi" w:eastAsia="en-US" w:bidi="ar-SA"/>
      </w:rPr>
    </w:lvl>
    <w:lvl w:ilvl="4" w:tplc="1E2E2420">
      <w:numFmt w:val="bullet"/>
      <w:lvlText w:val="•"/>
      <w:lvlJc w:val="left"/>
      <w:pPr>
        <w:ind w:left="4556" w:hanging="280"/>
      </w:pPr>
      <w:rPr>
        <w:rFonts w:hint="default"/>
        <w:lang w:val="vi" w:eastAsia="en-US" w:bidi="ar-SA"/>
      </w:rPr>
    </w:lvl>
    <w:lvl w:ilvl="5" w:tplc="395C0606">
      <w:numFmt w:val="bullet"/>
      <w:lvlText w:val="•"/>
      <w:lvlJc w:val="left"/>
      <w:pPr>
        <w:ind w:left="5521" w:hanging="280"/>
      </w:pPr>
      <w:rPr>
        <w:rFonts w:hint="default"/>
        <w:lang w:val="vi" w:eastAsia="en-US" w:bidi="ar-SA"/>
      </w:rPr>
    </w:lvl>
    <w:lvl w:ilvl="6" w:tplc="8E8AC680">
      <w:numFmt w:val="bullet"/>
      <w:lvlText w:val="•"/>
      <w:lvlJc w:val="left"/>
      <w:pPr>
        <w:ind w:left="6485" w:hanging="280"/>
      </w:pPr>
      <w:rPr>
        <w:rFonts w:hint="default"/>
        <w:lang w:val="vi" w:eastAsia="en-US" w:bidi="ar-SA"/>
      </w:rPr>
    </w:lvl>
    <w:lvl w:ilvl="7" w:tplc="9F669362">
      <w:numFmt w:val="bullet"/>
      <w:lvlText w:val="•"/>
      <w:lvlJc w:val="left"/>
      <w:pPr>
        <w:ind w:left="7449" w:hanging="280"/>
      </w:pPr>
      <w:rPr>
        <w:rFonts w:hint="default"/>
        <w:lang w:val="vi" w:eastAsia="en-US" w:bidi="ar-SA"/>
      </w:rPr>
    </w:lvl>
    <w:lvl w:ilvl="8" w:tplc="865C0EC2">
      <w:numFmt w:val="bullet"/>
      <w:lvlText w:val="•"/>
      <w:lvlJc w:val="left"/>
      <w:pPr>
        <w:ind w:left="8413" w:hanging="280"/>
      </w:pPr>
      <w:rPr>
        <w:rFonts w:hint="default"/>
        <w:lang w:val="vi" w:eastAsia="en-US" w:bidi="ar-SA"/>
      </w:rPr>
    </w:lvl>
  </w:abstractNum>
  <w:abstractNum w:abstractNumId="4" w15:restartNumberingAfterBreak="0">
    <w:nsid w:val="540C1322"/>
    <w:multiLevelType w:val="multilevel"/>
    <w:tmpl w:val="58866C0C"/>
    <w:lvl w:ilvl="0">
      <w:start w:val="1"/>
      <w:numFmt w:val="decimal"/>
      <w:lvlText w:val="%1."/>
      <w:lvlJc w:val="left"/>
      <w:pPr>
        <w:ind w:left="421" w:hanging="420"/>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901" w:hanging="540"/>
      </w:pPr>
      <w:rPr>
        <w:rFonts w:hint="default"/>
        <w:spacing w:val="0"/>
        <w:w w:val="100"/>
        <w:lang w:val="vi" w:eastAsia="en-US" w:bidi="ar-SA"/>
      </w:rPr>
    </w:lvl>
    <w:lvl w:ilvl="2">
      <w:numFmt w:val="bullet"/>
      <w:lvlText w:val="-"/>
      <w:lvlJc w:val="left"/>
      <w:pPr>
        <w:ind w:left="72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o"/>
      <w:lvlJc w:val="left"/>
      <w:pPr>
        <w:ind w:left="1441" w:hanging="360"/>
      </w:pPr>
      <w:rPr>
        <w:rFonts w:ascii="Courier New" w:eastAsia="Courier New" w:hAnsi="Courier New" w:cs="Courier New" w:hint="default"/>
        <w:b w:val="0"/>
        <w:bCs w:val="0"/>
        <w:i w:val="0"/>
        <w:iCs w:val="0"/>
        <w:spacing w:val="0"/>
        <w:w w:val="100"/>
        <w:sz w:val="24"/>
        <w:szCs w:val="24"/>
        <w:lang w:val="vi" w:eastAsia="en-US" w:bidi="ar-SA"/>
      </w:rPr>
    </w:lvl>
    <w:lvl w:ilvl="4">
      <w:numFmt w:val="bullet"/>
      <w:lvlText w:val="•"/>
      <w:lvlJc w:val="left"/>
      <w:pPr>
        <w:ind w:left="2711" w:hanging="360"/>
      </w:pPr>
      <w:rPr>
        <w:rFonts w:hint="default"/>
        <w:lang w:val="vi" w:eastAsia="en-US" w:bidi="ar-SA"/>
      </w:rPr>
    </w:lvl>
    <w:lvl w:ilvl="5">
      <w:numFmt w:val="bullet"/>
      <w:lvlText w:val="•"/>
      <w:lvlJc w:val="left"/>
      <w:pPr>
        <w:ind w:left="3983" w:hanging="360"/>
      </w:pPr>
      <w:rPr>
        <w:rFonts w:hint="default"/>
        <w:lang w:val="vi" w:eastAsia="en-US" w:bidi="ar-SA"/>
      </w:rPr>
    </w:lvl>
    <w:lvl w:ilvl="6">
      <w:numFmt w:val="bullet"/>
      <w:lvlText w:val="•"/>
      <w:lvlJc w:val="left"/>
      <w:pPr>
        <w:ind w:left="5255" w:hanging="360"/>
      </w:pPr>
      <w:rPr>
        <w:rFonts w:hint="default"/>
        <w:lang w:val="vi" w:eastAsia="en-US" w:bidi="ar-SA"/>
      </w:rPr>
    </w:lvl>
    <w:lvl w:ilvl="7">
      <w:numFmt w:val="bullet"/>
      <w:lvlText w:val="•"/>
      <w:lvlJc w:val="left"/>
      <w:pPr>
        <w:ind w:left="6526" w:hanging="360"/>
      </w:pPr>
      <w:rPr>
        <w:rFonts w:hint="default"/>
        <w:lang w:val="vi" w:eastAsia="en-US" w:bidi="ar-SA"/>
      </w:rPr>
    </w:lvl>
    <w:lvl w:ilvl="8">
      <w:numFmt w:val="bullet"/>
      <w:lvlText w:val="•"/>
      <w:lvlJc w:val="left"/>
      <w:pPr>
        <w:ind w:left="7798" w:hanging="360"/>
      </w:pPr>
      <w:rPr>
        <w:rFonts w:hint="default"/>
        <w:lang w:val="vi" w:eastAsia="en-US" w:bidi="ar-SA"/>
      </w:rPr>
    </w:lvl>
  </w:abstractNum>
  <w:abstractNum w:abstractNumId="5" w15:restartNumberingAfterBreak="0">
    <w:nsid w:val="73362134"/>
    <w:multiLevelType w:val="hybridMultilevel"/>
    <w:tmpl w:val="ED8A90B6"/>
    <w:lvl w:ilvl="0" w:tplc="FD8C67CA">
      <w:numFmt w:val="bullet"/>
      <w:lvlText w:val="-"/>
      <w:lvlJc w:val="left"/>
      <w:pPr>
        <w:ind w:left="56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0D24208">
      <w:numFmt w:val="bullet"/>
      <w:lvlText w:val="•"/>
      <w:lvlJc w:val="left"/>
      <w:pPr>
        <w:ind w:left="1538" w:hanging="140"/>
      </w:pPr>
      <w:rPr>
        <w:rFonts w:hint="default"/>
        <w:lang w:val="vi" w:eastAsia="en-US" w:bidi="ar-SA"/>
      </w:rPr>
    </w:lvl>
    <w:lvl w:ilvl="2" w:tplc="B35C4D70">
      <w:numFmt w:val="bullet"/>
      <w:lvlText w:val="•"/>
      <w:lvlJc w:val="left"/>
      <w:pPr>
        <w:ind w:left="2516" w:hanging="140"/>
      </w:pPr>
      <w:rPr>
        <w:rFonts w:hint="default"/>
        <w:lang w:val="vi" w:eastAsia="en-US" w:bidi="ar-SA"/>
      </w:rPr>
    </w:lvl>
    <w:lvl w:ilvl="3" w:tplc="3D4607E6">
      <w:numFmt w:val="bullet"/>
      <w:lvlText w:val="•"/>
      <w:lvlJc w:val="left"/>
      <w:pPr>
        <w:ind w:left="3494" w:hanging="140"/>
      </w:pPr>
      <w:rPr>
        <w:rFonts w:hint="default"/>
        <w:lang w:val="vi" w:eastAsia="en-US" w:bidi="ar-SA"/>
      </w:rPr>
    </w:lvl>
    <w:lvl w:ilvl="4" w:tplc="43020092">
      <w:numFmt w:val="bullet"/>
      <w:lvlText w:val="•"/>
      <w:lvlJc w:val="left"/>
      <w:pPr>
        <w:ind w:left="4472" w:hanging="140"/>
      </w:pPr>
      <w:rPr>
        <w:rFonts w:hint="default"/>
        <w:lang w:val="vi" w:eastAsia="en-US" w:bidi="ar-SA"/>
      </w:rPr>
    </w:lvl>
    <w:lvl w:ilvl="5" w:tplc="1ACAFC70">
      <w:numFmt w:val="bullet"/>
      <w:lvlText w:val="•"/>
      <w:lvlJc w:val="left"/>
      <w:pPr>
        <w:ind w:left="5451" w:hanging="140"/>
      </w:pPr>
      <w:rPr>
        <w:rFonts w:hint="default"/>
        <w:lang w:val="vi" w:eastAsia="en-US" w:bidi="ar-SA"/>
      </w:rPr>
    </w:lvl>
    <w:lvl w:ilvl="6" w:tplc="E9A63688">
      <w:numFmt w:val="bullet"/>
      <w:lvlText w:val="•"/>
      <w:lvlJc w:val="left"/>
      <w:pPr>
        <w:ind w:left="6429" w:hanging="140"/>
      </w:pPr>
      <w:rPr>
        <w:rFonts w:hint="default"/>
        <w:lang w:val="vi" w:eastAsia="en-US" w:bidi="ar-SA"/>
      </w:rPr>
    </w:lvl>
    <w:lvl w:ilvl="7" w:tplc="75E419D4">
      <w:numFmt w:val="bullet"/>
      <w:lvlText w:val="•"/>
      <w:lvlJc w:val="left"/>
      <w:pPr>
        <w:ind w:left="7407" w:hanging="140"/>
      </w:pPr>
      <w:rPr>
        <w:rFonts w:hint="default"/>
        <w:lang w:val="vi" w:eastAsia="en-US" w:bidi="ar-SA"/>
      </w:rPr>
    </w:lvl>
    <w:lvl w:ilvl="8" w:tplc="1DC67928">
      <w:numFmt w:val="bullet"/>
      <w:lvlText w:val="•"/>
      <w:lvlJc w:val="left"/>
      <w:pPr>
        <w:ind w:left="8385" w:hanging="140"/>
      </w:pPr>
      <w:rPr>
        <w:rFonts w:hint="default"/>
        <w:lang w:val="vi" w:eastAsia="en-US" w:bidi="ar-SA"/>
      </w:rPr>
    </w:lvl>
  </w:abstractNum>
  <w:num w:numId="1" w16cid:durableId="1005596935">
    <w:abstractNumId w:val="2"/>
  </w:num>
  <w:num w:numId="2" w16cid:durableId="2016491078">
    <w:abstractNumId w:val="1"/>
  </w:num>
  <w:num w:numId="3" w16cid:durableId="978389018">
    <w:abstractNumId w:val="5"/>
  </w:num>
  <w:num w:numId="4" w16cid:durableId="2095858633">
    <w:abstractNumId w:val="0"/>
  </w:num>
  <w:num w:numId="5" w16cid:durableId="398016975">
    <w:abstractNumId w:val="3"/>
  </w:num>
  <w:num w:numId="6" w16cid:durableId="880239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6617D"/>
    <w:rsid w:val="00001371"/>
    <w:rsid w:val="00063E98"/>
    <w:rsid w:val="00093E14"/>
    <w:rsid w:val="000A0A5B"/>
    <w:rsid w:val="000B26B6"/>
    <w:rsid w:val="000D730D"/>
    <w:rsid w:val="000F65BB"/>
    <w:rsid w:val="00121BAF"/>
    <w:rsid w:val="001553B3"/>
    <w:rsid w:val="00175B69"/>
    <w:rsid w:val="00285934"/>
    <w:rsid w:val="002920B4"/>
    <w:rsid w:val="002A05F1"/>
    <w:rsid w:val="002C4AF0"/>
    <w:rsid w:val="002D0509"/>
    <w:rsid w:val="00334850"/>
    <w:rsid w:val="00381539"/>
    <w:rsid w:val="003C4DC1"/>
    <w:rsid w:val="004268B7"/>
    <w:rsid w:val="004D3165"/>
    <w:rsid w:val="00516F7A"/>
    <w:rsid w:val="00530E98"/>
    <w:rsid w:val="00533FFD"/>
    <w:rsid w:val="005402B4"/>
    <w:rsid w:val="005470B8"/>
    <w:rsid w:val="005B23C5"/>
    <w:rsid w:val="006534D6"/>
    <w:rsid w:val="0066617D"/>
    <w:rsid w:val="006D7FDB"/>
    <w:rsid w:val="006E2382"/>
    <w:rsid w:val="00706597"/>
    <w:rsid w:val="00711A62"/>
    <w:rsid w:val="00712DBD"/>
    <w:rsid w:val="00803915"/>
    <w:rsid w:val="0085223E"/>
    <w:rsid w:val="00873851"/>
    <w:rsid w:val="0091002C"/>
    <w:rsid w:val="00947C3F"/>
    <w:rsid w:val="0095369F"/>
    <w:rsid w:val="00973D5E"/>
    <w:rsid w:val="00987621"/>
    <w:rsid w:val="009A3028"/>
    <w:rsid w:val="009E085D"/>
    <w:rsid w:val="00A045A0"/>
    <w:rsid w:val="00A06F6F"/>
    <w:rsid w:val="00A3170F"/>
    <w:rsid w:val="00AE3D18"/>
    <w:rsid w:val="00AF4CD5"/>
    <w:rsid w:val="00B322F1"/>
    <w:rsid w:val="00B50778"/>
    <w:rsid w:val="00B7007F"/>
    <w:rsid w:val="00B8498B"/>
    <w:rsid w:val="00BD160B"/>
    <w:rsid w:val="00BD33AE"/>
    <w:rsid w:val="00C06838"/>
    <w:rsid w:val="00C25416"/>
    <w:rsid w:val="00C34963"/>
    <w:rsid w:val="00C5248F"/>
    <w:rsid w:val="00C942D6"/>
    <w:rsid w:val="00CD02E7"/>
    <w:rsid w:val="00D13D10"/>
    <w:rsid w:val="00D2284C"/>
    <w:rsid w:val="00D27000"/>
    <w:rsid w:val="00D42BB0"/>
    <w:rsid w:val="00D467A0"/>
    <w:rsid w:val="00D81C05"/>
    <w:rsid w:val="00DF64D2"/>
    <w:rsid w:val="00E03F74"/>
    <w:rsid w:val="00E21E94"/>
    <w:rsid w:val="00E46A31"/>
    <w:rsid w:val="00E92705"/>
    <w:rsid w:val="00EA3E91"/>
    <w:rsid w:val="00EB46B3"/>
    <w:rsid w:val="00F0759F"/>
    <w:rsid w:val="00F74D90"/>
    <w:rsid w:val="00F97C82"/>
    <w:rsid w:val="00FD75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69FF"/>
  <w15:docId w15:val="{AE768F39-5443-1A45-A11E-C3C0841FC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747" w:hanging="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84"/>
      <w:ind w:left="421" w:hanging="4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0759F"/>
    <w:rPr>
      <w:color w:val="0000FF" w:themeColor="hyperlink"/>
      <w:u w:val="single"/>
    </w:rPr>
  </w:style>
  <w:style w:type="character" w:styleId="UnresolvedMention">
    <w:name w:val="Unresolved Mention"/>
    <w:basedOn w:val="DefaultParagraphFont"/>
    <w:uiPriority w:val="99"/>
    <w:semiHidden/>
    <w:unhideWhenUsed/>
    <w:rsid w:val="00F0759F"/>
    <w:rPr>
      <w:color w:val="605E5C"/>
      <w:shd w:val="clear" w:color="auto" w:fill="E1DFDD"/>
    </w:rPr>
  </w:style>
  <w:style w:type="character" w:styleId="FollowedHyperlink">
    <w:name w:val="FollowedHyperlink"/>
    <w:basedOn w:val="DefaultParagraphFont"/>
    <w:uiPriority w:val="99"/>
    <w:semiHidden/>
    <w:unhideWhenUsed/>
    <w:rsid w:val="00F075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t.gov.vn/khcn/tin-tuc/90369/nghien-cuu-ung-dung-may-bay-khong-nguoi-lai-(uav)-trong-kiem-tra-trat-tu-do-thi-tren-dia-ban-thanh-pho-thu-duc.asp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ettelhightech.vn/category-detail/may-bay-khong-nguoi-lai-trinh-sat-cap-nguoi-linh-tam-gangan-may-bay-khong-nguoi-lai-trinh-sat-nguoi-linh-tam-ngan-uav-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BFAEB-7FD4-4979-8A2D-F6F02812B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2156</Words>
  <Characters>12292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DuongNT_CN2025_Thuyet_minh_de_tai_CN</vt:lpstr>
    </vt:vector>
  </TitlesOfParts>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DuongNT_CN2025_Thuyet_minh_de_tai_CN</dc:title>
  <dc:creator>Dương Nguyễn</dc:creator>
  <cp:lastModifiedBy>Ngoc Tan Nguyen</cp:lastModifiedBy>
  <cp:revision>4</cp:revision>
  <dcterms:created xsi:type="dcterms:W3CDTF">2025-12-10T14:55:00Z</dcterms:created>
  <dcterms:modified xsi:type="dcterms:W3CDTF">2025-12-10T14:56:00Z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Creator">
    <vt:lpwstr>Word</vt:lpwstr>
  </property>
  <property fmtid="{D5CDD505-2E9C-101B-9397-08002B2CF9AE}" pid="4" name="LastSaved">
    <vt:filetime>2025-08-12T00:00:00Z</vt:filetime>
  </property>
  <property fmtid="{D5CDD505-2E9C-101B-9397-08002B2CF9AE}" pid="5" name="Producer">
    <vt:lpwstr>3-Heights(TM) PDF Security Shell 4.8.25.2 (http://www.pdf-tools.com)</vt:lpwstr>
  </property>
</Properties>
</file>