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2126" w14:textId="77777777" w:rsidR="00EC260E" w:rsidRPr="009334C7" w:rsidRDefault="009334C7">
      <w:pPr>
        <w:pStyle w:val="PreformattedText"/>
        <w:rPr>
          <w:lang w:val="de-DE"/>
        </w:rPr>
      </w:pPr>
      <w:r w:rsidRPr="009334C7">
        <w:rPr>
          <w:lang w:val="de-DE"/>
        </w:rPr>
        <w:t>@K1:Amsterdam/1658</w:t>
      </w:r>
    </w:p>
    <w:p w14:paraId="46F4B048" w14:textId="77777777" w:rsidR="00EC260E" w:rsidRPr="009334C7" w:rsidRDefault="009334C7">
      <w:pPr>
        <w:pStyle w:val="PreformattedText"/>
        <w:rPr>
          <w:lang w:val="de-DE"/>
        </w:rPr>
      </w:pPr>
      <w:r w:rsidRPr="009334C7">
        <w:rPr>
          <w:lang w:val="de-DE"/>
        </w:rPr>
        <w:t>@K2:Oude Kerk</w:t>
      </w:r>
    </w:p>
    <w:p w14:paraId="341B8F33" w14:textId="77777777" w:rsidR="00EC260E" w:rsidRPr="009334C7" w:rsidRDefault="009334C7">
      <w:pPr>
        <w:pStyle w:val="PreformattedText"/>
        <w:rPr>
          <w:lang w:val="de-DE"/>
        </w:rPr>
      </w:pPr>
      <w:r w:rsidRPr="009334C7">
        <w:rPr>
          <w:lang w:val="de-DE"/>
        </w:rPr>
        <w:t>kleine orgel</w:t>
      </w:r>
    </w:p>
    <w:p w14:paraId="20517796" w14:textId="77777777" w:rsidR="00EC260E" w:rsidRPr="009334C7" w:rsidRDefault="00EC260E">
      <w:pPr>
        <w:pStyle w:val="PreformattedText"/>
        <w:rPr>
          <w:lang w:val="de-DE"/>
        </w:rPr>
      </w:pPr>
    </w:p>
    <w:p w14:paraId="70658A15" w14:textId="77777777" w:rsidR="00EC260E" w:rsidRPr="009334C7" w:rsidRDefault="009334C7">
      <w:pPr>
        <w:pStyle w:val="PreformattedText"/>
        <w:rPr>
          <w:lang w:val="nl-NL"/>
        </w:rPr>
      </w:pPr>
      <w:r w:rsidRPr="009334C7">
        <w:rPr>
          <w:lang w:val="nl-NL"/>
        </w:rPr>
        <w:t>@T1:Hans Wolff Schonat 1658</w:t>
      </w:r>
    </w:p>
    <w:p w14:paraId="026F4A9C" w14:textId="77777777" w:rsidR="00EC260E" w:rsidRPr="009334C7" w:rsidRDefault="00EC260E">
      <w:pPr>
        <w:pStyle w:val="PreformattedText"/>
        <w:rPr>
          <w:lang w:val="nl-NL"/>
        </w:rPr>
      </w:pPr>
    </w:p>
    <w:p w14:paraId="028DE345" w14:textId="77777777" w:rsidR="00EC260E" w:rsidRPr="009334C7" w:rsidRDefault="009334C7">
      <w:pPr>
        <w:pStyle w:val="PreformattedText"/>
        <w:rPr>
          <w:lang w:val="nl-NL"/>
        </w:rPr>
      </w:pPr>
      <w:r w:rsidRPr="009334C7">
        <w:rPr>
          <w:lang w:val="nl-NL"/>
        </w:rPr>
        <w:t xml:space="preserve">&lt;I&gt;Laat&lt;\-&gt;gotische in hout overwelfde basiliek, ontstaan door 16e&lt;\-&gt;eeuwse verbouwing van oudere hallenkerk. Torenbekroning uit 1565. Inwendig zijn constructieve </w:t>
      </w:r>
      <w:r w:rsidRPr="009334C7">
        <w:rPr>
          <w:lang w:val="nl-NL"/>
        </w:rPr>
        <w:t>elementen van de gotiek in hout nagebootst. 16e&lt;\-&gt;eeuwse ramen in Maria&lt;\-&gt;kapel. 15e&lt;\-&gt;eeuwse koorbanken. Overig meubilair 17e&lt;\-&gt;eeuws.</w:t>
      </w:r>
    </w:p>
    <w:p w14:paraId="18548212" w14:textId="77777777" w:rsidR="00EC260E" w:rsidRDefault="009334C7">
      <w:pPr>
        <w:pStyle w:val="PreformattedText"/>
      </w:pPr>
      <w:r>
        <w:t>&lt;I&gt;</w:t>
      </w:r>
    </w:p>
    <w:p w14:paraId="7D0EB942" w14:textId="77777777" w:rsidR="00EC260E" w:rsidRDefault="009334C7">
      <w:pPr>
        <w:pStyle w:val="PreformattedText"/>
      </w:pPr>
      <w:r>
        <w:t>@T2:Kunsthistorische aspecten</w:t>
      </w:r>
    </w:p>
    <w:p w14:paraId="38E6118E" w14:textId="77777777" w:rsidR="00EC260E" w:rsidRDefault="009334C7">
      <w:pPr>
        <w:pStyle w:val="PreformattedText"/>
      </w:pPr>
      <w:r>
        <w:t>Een kastype dat in Nederland na het midden van de 17e eeuw niet vaak meer voorkomt</w:t>
      </w:r>
      <w:r>
        <w:t>: een ronde middentoren, geflankeerd door overhoeks geplaatste spitstorens en achterwaarts gerichte ronde zijvelden. Tussenvelden komen niet voor. Zoals bij veel kleinere orgels is deze vormgeving eigenlijk die van een rugpositief. Men vergelijke het rugwe</w:t>
      </w:r>
      <w:r>
        <w:t>rk in de Westerkerk te Enkhuizen. Opmerkelijk is de plaatsing van het pedaal rechts achter het orgel.</w:t>
      </w:r>
    </w:p>
    <w:p w14:paraId="6D3C50AC" w14:textId="77777777" w:rsidR="00EC260E" w:rsidRDefault="009334C7">
      <w:pPr>
        <w:pStyle w:val="PreformattedText"/>
      </w:pPr>
      <w:r>
        <w:t>Dit is bijna letterlijk een orgel om in te bijten. Een groot deel van de ornamentiek is eetbaar. Fruitmanden op de zijtorens, twee hoorns van overvloed in</w:t>
      </w:r>
      <w:r>
        <w:t xml:space="preserve"> het snijwerk van de middentoren en als hoogtepunt een geheel uit bladen en vruchten samengestelde torenachtige bekroning op de middentoren, met een reusachtige ananas in top. De engeltjes onderaan de kas kijken wat weemoedig omdat ze er niet bij kunnen.</w:t>
      </w:r>
    </w:p>
    <w:p w14:paraId="3DEFB964" w14:textId="77777777" w:rsidR="00EC260E" w:rsidRDefault="00EC260E">
      <w:pPr>
        <w:pStyle w:val="PreformattedText"/>
      </w:pPr>
    </w:p>
    <w:p w14:paraId="30A8022D" w14:textId="77777777" w:rsidR="00EC260E" w:rsidRDefault="009334C7">
      <w:pPr>
        <w:pStyle w:val="PreformattedText"/>
      </w:pPr>
      <w:r>
        <w:t>@T3:Literatuur</w:t>
      </w:r>
    </w:p>
    <w:p w14:paraId="386851D0" w14:textId="77777777" w:rsidR="00EC260E" w:rsidRDefault="009334C7">
      <w:pPr>
        <w:pStyle w:val="PreformattedText"/>
      </w:pPr>
      <w:r>
        <w:t>Jan van Biezen, &lt;I&gt;Het Nederlandse orgel in de Renaissance en de barok, in het bijzonder de school van Jan van Covelens&lt;I&gt;. Utrecht, 1995, 467&lt;\-&gt;472.</w:t>
      </w:r>
    </w:p>
    <w:p w14:paraId="15176DC2" w14:textId="77777777" w:rsidR="00EC260E" w:rsidRDefault="009334C7">
      <w:pPr>
        <w:pStyle w:val="PreformattedText"/>
      </w:pPr>
      <w:r>
        <w:t>B. Bijtelaar, De oude orgels van Amsterdam. afl. 1&lt;\-&gt;5, &lt;I&gt;De Oude Kerk&lt;I&gt;. Leiden, 1971.</w:t>
      </w:r>
    </w:p>
    <w:p w14:paraId="3EDA731C" w14:textId="77777777" w:rsidR="00EC260E" w:rsidRDefault="009334C7">
      <w:pPr>
        <w:pStyle w:val="PreformattedText"/>
      </w:pPr>
      <w:r>
        <w:t>J.F. van Os, 'Het kleine orgel in de Oude Kerk te Amsterdam'. &lt;I&gt;Het Orgel&lt;I&gt;, 63 (1967), 8&lt;\-&gt;12, 34&lt;\-&gt;37, 62&lt;\-&gt;68, 73, 90&lt;\-&gt;96.</w:t>
      </w:r>
    </w:p>
    <w:p w14:paraId="5D7EC586" w14:textId="77777777" w:rsidR="00EC260E" w:rsidRDefault="009334C7">
      <w:pPr>
        <w:pStyle w:val="PreformattedText"/>
      </w:pPr>
      <w:r>
        <w:t>A.H. Vlagsma, &lt;I&gt;Het 'Hollandse' orgel in de periode van 1670 tot 1730&lt;I&gt;. Alphen aan den Rijn, 1992, 47.</w:t>
      </w:r>
    </w:p>
    <w:p w14:paraId="636C830A" w14:textId="77777777" w:rsidR="00EC260E" w:rsidRDefault="00EC260E">
      <w:pPr>
        <w:pStyle w:val="PreformattedText"/>
      </w:pPr>
    </w:p>
    <w:p w14:paraId="54EBFCE9" w14:textId="77777777" w:rsidR="00EC260E" w:rsidRDefault="009334C7">
      <w:pPr>
        <w:pStyle w:val="PreformattedText"/>
      </w:pPr>
      <w:r>
        <w:t xml:space="preserve">Monumentnummer </w:t>
      </w:r>
      <w:r>
        <w:t>3990, orgelnummer 71</w:t>
      </w:r>
    </w:p>
    <w:p w14:paraId="7C524E28" w14:textId="77777777" w:rsidR="00EC260E" w:rsidRDefault="00EC260E">
      <w:pPr>
        <w:pStyle w:val="PreformattedText"/>
      </w:pPr>
    </w:p>
    <w:p w14:paraId="7C8D5AB9" w14:textId="77777777" w:rsidR="00EC260E" w:rsidRDefault="009334C7">
      <w:pPr>
        <w:pStyle w:val="PreformattedText"/>
      </w:pPr>
      <w:r>
        <w:t>@K2:Historische gegevens</w:t>
      </w:r>
    </w:p>
    <w:p w14:paraId="55DE77B2" w14:textId="77777777" w:rsidR="00EC260E" w:rsidRDefault="00EC260E">
      <w:pPr>
        <w:pStyle w:val="PreformattedText"/>
      </w:pPr>
    </w:p>
    <w:p w14:paraId="52A2D7AE" w14:textId="77777777" w:rsidR="00EC260E" w:rsidRDefault="009334C7">
      <w:pPr>
        <w:pStyle w:val="PreformattedText"/>
      </w:pPr>
      <w:r>
        <w:t>@T1:Bouwers</w:t>
      </w:r>
    </w:p>
    <w:p w14:paraId="4C391D41" w14:textId="77777777" w:rsidR="00EC260E" w:rsidRDefault="009334C7">
      <w:pPr>
        <w:pStyle w:val="PreformattedText"/>
      </w:pPr>
      <w:r>
        <w:t>1. Hans Wolff Schonat</w:t>
      </w:r>
    </w:p>
    <w:p w14:paraId="462427CC" w14:textId="77777777" w:rsidR="00EC260E" w:rsidRDefault="009334C7">
      <w:pPr>
        <w:pStyle w:val="PreformattedText"/>
      </w:pPr>
      <w:r>
        <w:t>2. Ahrend &amp; Brunzema</w:t>
      </w:r>
    </w:p>
    <w:p w14:paraId="74178723" w14:textId="77777777" w:rsidR="00EC260E" w:rsidRDefault="00EC260E">
      <w:pPr>
        <w:pStyle w:val="PreformattedText"/>
      </w:pPr>
    </w:p>
    <w:p w14:paraId="45A8353D" w14:textId="77777777" w:rsidR="00EC260E" w:rsidRDefault="009334C7">
      <w:pPr>
        <w:pStyle w:val="PreformattedText"/>
      </w:pPr>
      <w:r>
        <w:t>Jaren van oplevering</w:t>
      </w:r>
    </w:p>
    <w:p w14:paraId="610F31CF" w14:textId="77777777" w:rsidR="00EC260E" w:rsidRDefault="009334C7">
      <w:pPr>
        <w:pStyle w:val="PreformattedText"/>
      </w:pPr>
      <w:r>
        <w:t>1. 1658</w:t>
      </w:r>
    </w:p>
    <w:p w14:paraId="1EF6CB6F" w14:textId="77777777" w:rsidR="00EC260E" w:rsidRDefault="009334C7">
      <w:pPr>
        <w:pStyle w:val="PreformattedText"/>
      </w:pPr>
      <w:r>
        <w:t>2. 1965</w:t>
      </w:r>
    </w:p>
    <w:p w14:paraId="7CE7371D" w14:textId="77777777" w:rsidR="00EC260E" w:rsidRDefault="00EC260E">
      <w:pPr>
        <w:pStyle w:val="PreformattedText"/>
      </w:pPr>
    </w:p>
    <w:p w14:paraId="4D3A52EA" w14:textId="77777777" w:rsidR="00EC260E" w:rsidRDefault="009334C7">
      <w:pPr>
        <w:pStyle w:val="PreformattedText"/>
      </w:pPr>
      <w:r>
        <w:t>@T1:Roelof Barentsz Duyschot v&lt;\#151&gt;&lt;\#151&gt;r 1674</w:t>
      </w:r>
    </w:p>
    <w:p w14:paraId="518BACC1" w14:textId="77777777" w:rsidR="00EC260E" w:rsidRDefault="009334C7">
      <w:pPr>
        <w:pStyle w:val="PreformattedText"/>
      </w:pPr>
      <w:r>
        <w:t>.</w:t>
      </w:r>
    </w:p>
    <w:p w14:paraId="766F4878" w14:textId="77777777" w:rsidR="00EC260E" w:rsidRDefault="009334C7">
      <w:pPr>
        <w:pStyle w:val="PreformattedText"/>
      </w:pPr>
      <w:r>
        <w:t>reparatie i.v.m. waterschade</w:t>
      </w:r>
    </w:p>
    <w:p w14:paraId="263C1410" w14:textId="77777777" w:rsidR="00EC260E" w:rsidRDefault="00EC260E">
      <w:pPr>
        <w:pStyle w:val="PreformattedText"/>
      </w:pPr>
    </w:p>
    <w:p w14:paraId="69DA7603" w14:textId="77777777" w:rsidR="00EC260E" w:rsidRDefault="009334C7">
      <w:pPr>
        <w:pStyle w:val="PreformattedText"/>
      </w:pPr>
      <w:r>
        <w:t xml:space="preserve">Roelof Barentsz </w:t>
      </w:r>
      <w:r>
        <w:t>Duyschot? 1674</w:t>
      </w:r>
    </w:p>
    <w:p w14:paraId="7CEE46E0" w14:textId="77777777" w:rsidR="00EC260E" w:rsidRDefault="009334C7">
      <w:pPr>
        <w:pStyle w:val="PreformattedText"/>
      </w:pPr>
      <w:r>
        <w:t>.</w:t>
      </w:r>
    </w:p>
    <w:p w14:paraId="5C21EDE5" w14:textId="77777777" w:rsidR="00EC260E" w:rsidRDefault="009334C7">
      <w:pPr>
        <w:pStyle w:val="PreformattedText"/>
      </w:pPr>
      <w:r>
        <w:t>+ Vox Humana 8'</w:t>
      </w:r>
    </w:p>
    <w:p w14:paraId="1CB04109" w14:textId="77777777" w:rsidR="00EC260E" w:rsidRDefault="00EC260E">
      <w:pPr>
        <w:pStyle w:val="PreformattedText"/>
      </w:pPr>
    </w:p>
    <w:p w14:paraId="30BBBDC1" w14:textId="77777777" w:rsidR="00EC260E" w:rsidRDefault="009334C7">
      <w:pPr>
        <w:pStyle w:val="PreformattedText"/>
      </w:pPr>
      <w:r>
        <w:t>1681</w:t>
      </w:r>
    </w:p>
    <w:p w14:paraId="2D6B5388" w14:textId="77777777" w:rsidR="00EC260E" w:rsidRDefault="009334C7">
      <w:pPr>
        <w:pStyle w:val="PreformattedText"/>
      </w:pPr>
      <w:r>
        <w:t>.</w:t>
      </w:r>
    </w:p>
    <w:p w14:paraId="097047A6" w14:textId="77777777" w:rsidR="00EC260E" w:rsidRDefault="009334C7">
      <w:pPr>
        <w:pStyle w:val="PreformattedText"/>
      </w:pPr>
      <w:r>
        <w:t>niet uitgevoerd plan om het kleine orgel van de Oude Kerk naar de Zuiderkerk over te plaatsen</w:t>
      </w:r>
    </w:p>
    <w:p w14:paraId="33796A78" w14:textId="77777777" w:rsidR="00EC260E" w:rsidRDefault="00EC260E">
      <w:pPr>
        <w:pStyle w:val="PreformattedText"/>
      </w:pPr>
    </w:p>
    <w:p w14:paraId="53F65C27" w14:textId="77777777" w:rsidR="00EC260E" w:rsidRDefault="009334C7">
      <w:pPr>
        <w:pStyle w:val="PreformattedText"/>
      </w:pPr>
      <w:r>
        <w:t>Christiaan M&lt;\#159&gt;ller 1724</w:t>
      </w:r>
    </w:p>
    <w:p w14:paraId="2D3A26DA" w14:textId="77777777" w:rsidR="00EC260E" w:rsidRDefault="009334C7">
      <w:pPr>
        <w:pStyle w:val="PreformattedText"/>
      </w:pPr>
      <w:r>
        <w:t>.</w:t>
      </w:r>
    </w:p>
    <w:p w14:paraId="2AF13524" w14:textId="77777777" w:rsidR="00EC260E" w:rsidRDefault="009334C7">
      <w:pPr>
        <w:pStyle w:val="PreformattedText"/>
      </w:pPr>
      <w:r>
        <w:t>twee registers, afkomstig uit afgebroken grote orgel, aan kleine orgel toegevoegd</w:t>
      </w:r>
    </w:p>
    <w:p w14:paraId="0290658C" w14:textId="77777777" w:rsidR="00EC260E" w:rsidRDefault="00EC260E">
      <w:pPr>
        <w:pStyle w:val="PreformattedText"/>
      </w:pPr>
    </w:p>
    <w:p w14:paraId="78945990" w14:textId="77777777" w:rsidR="00EC260E" w:rsidRDefault="009334C7">
      <w:pPr>
        <w:pStyle w:val="PreformattedText"/>
      </w:pPr>
      <w:r>
        <w:t>Hendri</w:t>
      </w:r>
      <w:r>
        <w:t>k Bl&lt;\#154&gt;tz 1771</w:t>
      </w:r>
    </w:p>
    <w:p w14:paraId="6E3CE1DF" w14:textId="77777777" w:rsidR="00EC260E" w:rsidRDefault="009334C7">
      <w:pPr>
        <w:pStyle w:val="PreformattedText"/>
      </w:pPr>
      <w:r>
        <w:t>.</w:t>
      </w:r>
    </w:p>
    <w:p w14:paraId="30B222D2" w14:textId="77777777" w:rsidR="00EC260E" w:rsidRDefault="009334C7">
      <w:pPr>
        <w:pStyle w:val="PreformattedText"/>
      </w:pPr>
      <w:r>
        <w:t>nieuw pedaal</w:t>
      </w:r>
    </w:p>
    <w:p w14:paraId="3CEEA10A" w14:textId="77777777" w:rsidR="00EC260E" w:rsidRDefault="00EC260E">
      <w:pPr>
        <w:pStyle w:val="PreformattedText"/>
      </w:pPr>
    </w:p>
    <w:p w14:paraId="29A4D2CD" w14:textId="77777777" w:rsidR="00EC260E" w:rsidRDefault="009334C7">
      <w:pPr>
        <w:pStyle w:val="PreformattedText"/>
      </w:pPr>
      <w:r>
        <w:t>Johan Caspar Friedrichs 1823</w:t>
      </w:r>
    </w:p>
    <w:p w14:paraId="3337D7F8" w14:textId="77777777" w:rsidR="00EC260E" w:rsidRDefault="009334C7">
      <w:pPr>
        <w:pStyle w:val="PreformattedText"/>
      </w:pPr>
      <w:r>
        <w:t>.</w:t>
      </w:r>
    </w:p>
    <w:p w14:paraId="0065023D" w14:textId="77777777" w:rsidR="00EC260E" w:rsidRDefault="009334C7">
      <w:pPr>
        <w:pStyle w:val="PreformattedText"/>
      </w:pPr>
      <w:r>
        <w:t>bouw orgel in Zuiderkerk met gebruikmaking van delen kleine orgel Oude Kerk</w:t>
      </w:r>
    </w:p>
    <w:p w14:paraId="3E139A07" w14:textId="77777777" w:rsidR="00EC260E" w:rsidRDefault="009334C7">
      <w:pPr>
        <w:pStyle w:val="PreformattedText"/>
      </w:pPr>
      <w:r>
        <w:t>.</w:t>
      </w:r>
    </w:p>
    <w:p w14:paraId="1108DD68" w14:textId="77777777" w:rsidR="00EC260E" w:rsidRDefault="009334C7">
      <w:pPr>
        <w:pStyle w:val="PreformattedText"/>
      </w:pPr>
      <w:r>
        <w:t>kas Schonat&lt;\-&gt;orgel in Oude Kerk gebleven</w:t>
      </w:r>
    </w:p>
    <w:p w14:paraId="1C229EFF" w14:textId="77777777" w:rsidR="00EC260E" w:rsidRDefault="00EC260E">
      <w:pPr>
        <w:pStyle w:val="PreformattedText"/>
      </w:pPr>
    </w:p>
    <w:p w14:paraId="773A69A9" w14:textId="77777777" w:rsidR="00EC260E" w:rsidRDefault="009334C7">
      <w:pPr>
        <w:pStyle w:val="PreformattedText"/>
      </w:pPr>
      <w:r>
        <w:t>1929</w:t>
      </w:r>
    </w:p>
    <w:p w14:paraId="16F46E1C" w14:textId="77777777" w:rsidR="00EC260E" w:rsidRDefault="009334C7">
      <w:pPr>
        <w:pStyle w:val="PreformattedText"/>
      </w:pPr>
      <w:r>
        <w:t>.</w:t>
      </w:r>
    </w:p>
    <w:p w14:paraId="3A30E96F" w14:textId="77777777" w:rsidR="00EC260E" w:rsidRDefault="009334C7">
      <w:pPr>
        <w:pStyle w:val="PreformattedText"/>
      </w:pPr>
      <w:r>
        <w:t>Zuiderkerk gesloten</w:t>
      </w:r>
    </w:p>
    <w:p w14:paraId="0178292F" w14:textId="77777777" w:rsidR="00EC260E" w:rsidRDefault="00EC260E">
      <w:pPr>
        <w:pStyle w:val="PreformattedText"/>
      </w:pPr>
    </w:p>
    <w:p w14:paraId="79D0AC17" w14:textId="77777777" w:rsidR="00EC260E" w:rsidRDefault="009334C7">
      <w:pPr>
        <w:pStyle w:val="PreformattedText"/>
      </w:pPr>
      <w:r>
        <w:t>1941</w:t>
      </w:r>
    </w:p>
    <w:p w14:paraId="5566DB27" w14:textId="77777777" w:rsidR="00EC260E" w:rsidRDefault="009334C7">
      <w:pPr>
        <w:pStyle w:val="PreformattedText"/>
      </w:pPr>
      <w:r>
        <w:t>.</w:t>
      </w:r>
    </w:p>
    <w:p w14:paraId="65F242A7" w14:textId="77777777" w:rsidR="00EC260E" w:rsidRDefault="009334C7">
      <w:pPr>
        <w:pStyle w:val="PreformattedText"/>
      </w:pPr>
      <w:r>
        <w:t xml:space="preserve">onderdelen van orgel </w:t>
      </w:r>
      <w:r>
        <w:t>Zuiderkerk overgebracht naar Geref. Oosterkerk te Aalten</w:t>
      </w:r>
    </w:p>
    <w:p w14:paraId="19F3F88E" w14:textId="77777777" w:rsidR="00EC260E" w:rsidRDefault="00EC260E">
      <w:pPr>
        <w:pStyle w:val="PreformattedText"/>
      </w:pPr>
    </w:p>
    <w:p w14:paraId="3F932B0A" w14:textId="77777777" w:rsidR="00EC260E" w:rsidRDefault="009334C7">
      <w:pPr>
        <w:pStyle w:val="PreformattedText"/>
      </w:pPr>
      <w:r>
        <w:t>Ahrend &amp; Brunzema 1965</w:t>
      </w:r>
    </w:p>
    <w:p w14:paraId="0BE6F51B" w14:textId="77777777" w:rsidR="00EC260E" w:rsidRDefault="009334C7">
      <w:pPr>
        <w:pStyle w:val="PreformattedText"/>
      </w:pPr>
      <w:r>
        <w:t>.</w:t>
      </w:r>
    </w:p>
    <w:p w14:paraId="3655B173" w14:textId="77777777" w:rsidR="00EC260E" w:rsidRDefault="009334C7">
      <w:pPr>
        <w:pStyle w:val="PreformattedText"/>
      </w:pPr>
      <w:r>
        <w:t>bouw nieuw instrument in kas van Schonat&lt;\-&gt;orgel Oude Kerk</w:t>
      </w:r>
    </w:p>
    <w:p w14:paraId="10855BCD" w14:textId="77777777" w:rsidR="00EC260E" w:rsidRDefault="009334C7">
      <w:pPr>
        <w:pStyle w:val="PreformattedText"/>
      </w:pPr>
      <w:r>
        <w:t>.</w:t>
      </w:r>
    </w:p>
    <w:p w14:paraId="671F84D6" w14:textId="77777777" w:rsidR="00EC260E" w:rsidRDefault="009334C7">
      <w:pPr>
        <w:pStyle w:val="PreformattedText"/>
      </w:pPr>
      <w:r>
        <w:t>dispositie naar Hess 1774</w:t>
      </w:r>
    </w:p>
    <w:p w14:paraId="3F37FCE1" w14:textId="77777777" w:rsidR="00EC260E" w:rsidRDefault="00EC260E">
      <w:pPr>
        <w:pStyle w:val="PreformattedText"/>
      </w:pPr>
    </w:p>
    <w:p w14:paraId="61ED163C" w14:textId="77777777" w:rsidR="00EC260E" w:rsidRDefault="009334C7">
      <w:pPr>
        <w:pStyle w:val="PreformattedText"/>
      </w:pPr>
      <w:r>
        <w:t>@K2:Technische gegevens</w:t>
      </w:r>
    </w:p>
    <w:p w14:paraId="5F7AD51C" w14:textId="77777777" w:rsidR="00EC260E" w:rsidRDefault="00EC260E">
      <w:pPr>
        <w:pStyle w:val="PreformattedText"/>
      </w:pPr>
    </w:p>
    <w:p w14:paraId="064E80CC" w14:textId="77777777" w:rsidR="00EC260E" w:rsidRDefault="009334C7">
      <w:pPr>
        <w:pStyle w:val="PreformattedText"/>
      </w:pPr>
      <w:r>
        <w:t>@T1:Werkindeling</w:t>
      </w:r>
    </w:p>
    <w:p w14:paraId="0CAFBBA0" w14:textId="77777777" w:rsidR="00EC260E" w:rsidRDefault="009334C7">
      <w:pPr>
        <w:pStyle w:val="PreformattedText"/>
      </w:pPr>
      <w:r>
        <w:t>hoofdwerk, borstwerk, pedaal</w:t>
      </w:r>
    </w:p>
    <w:p w14:paraId="4CBD8E5D" w14:textId="77777777" w:rsidR="00EC260E" w:rsidRDefault="00EC260E">
      <w:pPr>
        <w:pStyle w:val="PreformattedText"/>
      </w:pPr>
    </w:p>
    <w:p w14:paraId="1F0B6A31" w14:textId="77777777" w:rsidR="00EC260E" w:rsidRDefault="009334C7">
      <w:pPr>
        <w:pStyle w:val="PreformattedText"/>
      </w:pPr>
      <w:r>
        <w:t>Dispositie</w:t>
      </w:r>
    </w:p>
    <w:p w14:paraId="13F59C91" w14:textId="77777777" w:rsidR="00EC260E" w:rsidRDefault="00EC260E">
      <w:pPr>
        <w:pStyle w:val="PreformattedText"/>
      </w:pPr>
    </w:p>
    <w:p w14:paraId="50841415" w14:textId="7A2AA398" w:rsidR="00EC260E" w:rsidRDefault="009334C7">
      <w:pPr>
        <w:pStyle w:val="PreformattedText"/>
      </w:pPr>
      <w:r>
        <w:t>@T4:@</w:t>
      </w:r>
      <w:r>
        <w:t>Hoofdwerk(I)</w:t>
      </w:r>
    </w:p>
    <w:p w14:paraId="76034650" w14:textId="77777777" w:rsidR="00EC260E" w:rsidRDefault="009334C7">
      <w:pPr>
        <w:pStyle w:val="PreformattedText"/>
      </w:pPr>
      <w:r>
        <w:t>10 stemmen</w:t>
      </w:r>
    </w:p>
    <w:p w14:paraId="76AD5F59" w14:textId="77777777" w:rsidR="00EC260E" w:rsidRDefault="00EC260E">
      <w:pPr>
        <w:pStyle w:val="PreformattedText"/>
      </w:pPr>
    </w:p>
    <w:p w14:paraId="742FD5EF" w14:textId="77777777" w:rsidR="00EC260E" w:rsidRDefault="009334C7">
      <w:pPr>
        <w:pStyle w:val="PreformattedText"/>
      </w:pPr>
      <w:r>
        <w:t>Prestant</w:t>
      </w:r>
    </w:p>
    <w:p w14:paraId="6A2F34B9" w14:textId="77777777" w:rsidR="00EC260E" w:rsidRDefault="009334C7">
      <w:pPr>
        <w:pStyle w:val="PreformattedText"/>
      </w:pPr>
      <w:r>
        <w:t>Holpijp</w:t>
      </w:r>
    </w:p>
    <w:p w14:paraId="300683A3" w14:textId="77777777" w:rsidR="00EC260E" w:rsidRDefault="009334C7">
      <w:pPr>
        <w:pStyle w:val="PreformattedText"/>
      </w:pPr>
      <w:r>
        <w:t>Quintadeen</w:t>
      </w:r>
    </w:p>
    <w:p w14:paraId="04F4C34F" w14:textId="77777777" w:rsidR="00EC260E" w:rsidRDefault="009334C7">
      <w:pPr>
        <w:pStyle w:val="PreformattedText"/>
      </w:pPr>
      <w:r>
        <w:t>Octaaf</w:t>
      </w:r>
    </w:p>
    <w:p w14:paraId="3CF55EED" w14:textId="77777777" w:rsidR="00EC260E" w:rsidRDefault="009334C7">
      <w:pPr>
        <w:pStyle w:val="PreformattedText"/>
      </w:pPr>
      <w:r>
        <w:t>Quint</w:t>
      </w:r>
    </w:p>
    <w:p w14:paraId="2C4790E7" w14:textId="77777777" w:rsidR="00EC260E" w:rsidRDefault="009334C7">
      <w:pPr>
        <w:pStyle w:val="PreformattedText"/>
      </w:pPr>
      <w:r>
        <w:t>Octaaf</w:t>
      </w:r>
    </w:p>
    <w:p w14:paraId="508EA97C" w14:textId="77777777" w:rsidR="00EC260E" w:rsidRDefault="009334C7">
      <w:pPr>
        <w:pStyle w:val="PreformattedText"/>
      </w:pPr>
      <w:r>
        <w:t>Gemshoorn</w:t>
      </w:r>
    </w:p>
    <w:p w14:paraId="0C08E366" w14:textId="77777777" w:rsidR="00EC260E" w:rsidRDefault="009334C7">
      <w:pPr>
        <w:pStyle w:val="PreformattedText"/>
      </w:pPr>
      <w:r>
        <w:t>Mixtuur</w:t>
      </w:r>
    </w:p>
    <w:p w14:paraId="4C08825E" w14:textId="77777777" w:rsidR="00EC260E" w:rsidRDefault="009334C7">
      <w:pPr>
        <w:pStyle w:val="PreformattedText"/>
      </w:pPr>
      <w:r>
        <w:t>Scherp</w:t>
      </w:r>
    </w:p>
    <w:p w14:paraId="7D7E2078" w14:textId="50D30AA2" w:rsidR="00EC260E" w:rsidRDefault="009334C7">
      <w:pPr>
        <w:pStyle w:val="PreformattedText"/>
      </w:pPr>
      <w:r>
        <w:t>Trompet@</w:t>
      </w:r>
    </w:p>
    <w:p w14:paraId="6AB09101" w14:textId="36C33797" w:rsidR="00EC260E" w:rsidRDefault="009334C7">
      <w:pPr>
        <w:pStyle w:val="PreformattedText"/>
      </w:pPr>
      <w:r>
        <w:t>@</w:t>
      </w:r>
    </w:p>
    <w:p w14:paraId="7A38788A" w14:textId="63753A6B" w:rsidR="009334C7" w:rsidRDefault="009334C7">
      <w:pPr>
        <w:pStyle w:val="PreformattedText"/>
      </w:pPr>
    </w:p>
    <w:p w14:paraId="234F177B" w14:textId="77777777" w:rsidR="009334C7" w:rsidRDefault="009334C7">
      <w:pPr>
        <w:pStyle w:val="PreformattedText"/>
      </w:pPr>
    </w:p>
    <w:p w14:paraId="12B7C57B" w14:textId="77777777" w:rsidR="00EC260E" w:rsidRDefault="009334C7">
      <w:pPr>
        <w:pStyle w:val="PreformattedText"/>
      </w:pPr>
      <w:r>
        <w:t>8'</w:t>
      </w:r>
    </w:p>
    <w:p w14:paraId="2F1FCBAA" w14:textId="77777777" w:rsidR="00EC260E" w:rsidRDefault="009334C7">
      <w:pPr>
        <w:pStyle w:val="PreformattedText"/>
      </w:pPr>
      <w:r>
        <w:t>8'</w:t>
      </w:r>
    </w:p>
    <w:p w14:paraId="71D4F346" w14:textId="77777777" w:rsidR="00EC260E" w:rsidRDefault="009334C7">
      <w:pPr>
        <w:pStyle w:val="PreformattedText"/>
      </w:pPr>
      <w:r>
        <w:t>8'</w:t>
      </w:r>
    </w:p>
    <w:p w14:paraId="1185BF51" w14:textId="77777777" w:rsidR="00EC260E" w:rsidRDefault="009334C7">
      <w:pPr>
        <w:pStyle w:val="PreformattedText"/>
      </w:pPr>
      <w:r>
        <w:t>4'</w:t>
      </w:r>
    </w:p>
    <w:p w14:paraId="530935B4" w14:textId="77777777" w:rsidR="00EC260E" w:rsidRDefault="009334C7">
      <w:pPr>
        <w:pStyle w:val="PreformattedText"/>
      </w:pPr>
      <w:r>
        <w:t>3'</w:t>
      </w:r>
    </w:p>
    <w:p w14:paraId="235E2BD6" w14:textId="77777777" w:rsidR="00EC260E" w:rsidRDefault="009334C7">
      <w:pPr>
        <w:pStyle w:val="PreformattedText"/>
      </w:pPr>
      <w:r>
        <w:t>2'</w:t>
      </w:r>
    </w:p>
    <w:p w14:paraId="6EC4645E" w14:textId="77777777" w:rsidR="00EC260E" w:rsidRDefault="009334C7">
      <w:pPr>
        <w:pStyle w:val="PreformattedText"/>
      </w:pPr>
      <w:r>
        <w:t>2'</w:t>
      </w:r>
    </w:p>
    <w:p w14:paraId="7F4B49C1" w14:textId="77777777" w:rsidR="00EC260E" w:rsidRDefault="009334C7">
      <w:pPr>
        <w:pStyle w:val="PreformattedText"/>
      </w:pPr>
      <w:r>
        <w:t>4&lt;\-&gt;6 st.</w:t>
      </w:r>
    </w:p>
    <w:p w14:paraId="065968A1" w14:textId="77777777" w:rsidR="00EC260E" w:rsidRDefault="009334C7">
      <w:pPr>
        <w:pStyle w:val="PreformattedText"/>
      </w:pPr>
      <w:r>
        <w:t>4&lt;\-&gt;5 st.</w:t>
      </w:r>
    </w:p>
    <w:p w14:paraId="2F0F912D" w14:textId="2C447FC9" w:rsidR="00EC260E" w:rsidRDefault="009334C7">
      <w:pPr>
        <w:pStyle w:val="PreformattedText"/>
      </w:pPr>
      <w:r>
        <w:t>8'@</w:t>
      </w:r>
    </w:p>
    <w:p w14:paraId="03413707" w14:textId="77777777" w:rsidR="00EC260E" w:rsidRDefault="00EC260E">
      <w:pPr>
        <w:pStyle w:val="PreformattedText"/>
      </w:pPr>
    </w:p>
    <w:p w14:paraId="77E8CC8D" w14:textId="5AE6FB0A" w:rsidR="00EC260E" w:rsidRDefault="009334C7">
      <w:pPr>
        <w:pStyle w:val="PreformattedText"/>
      </w:pPr>
      <w:r>
        <w:t>@</w:t>
      </w:r>
      <w:r>
        <w:t>Borstwerk(II)</w:t>
      </w:r>
    </w:p>
    <w:p w14:paraId="38FC223B" w14:textId="77777777" w:rsidR="00EC260E" w:rsidRDefault="009334C7">
      <w:pPr>
        <w:pStyle w:val="PreformattedText"/>
      </w:pPr>
      <w:r>
        <w:t>4 stemmen</w:t>
      </w:r>
    </w:p>
    <w:p w14:paraId="3BB9F64B" w14:textId="77777777" w:rsidR="00EC260E" w:rsidRDefault="00EC260E">
      <w:pPr>
        <w:pStyle w:val="PreformattedText"/>
      </w:pPr>
    </w:p>
    <w:p w14:paraId="682A7250" w14:textId="77777777" w:rsidR="00EC260E" w:rsidRDefault="009334C7">
      <w:pPr>
        <w:pStyle w:val="PreformattedText"/>
      </w:pPr>
      <w:r>
        <w:t>Gedekt</w:t>
      </w:r>
    </w:p>
    <w:p w14:paraId="3F704373" w14:textId="77777777" w:rsidR="00EC260E" w:rsidRDefault="009334C7">
      <w:pPr>
        <w:pStyle w:val="PreformattedText"/>
      </w:pPr>
      <w:r>
        <w:t>Prestant</w:t>
      </w:r>
    </w:p>
    <w:p w14:paraId="50D86B31" w14:textId="77777777" w:rsidR="00EC260E" w:rsidRDefault="009334C7">
      <w:pPr>
        <w:pStyle w:val="PreformattedText"/>
      </w:pPr>
      <w:r>
        <w:lastRenderedPageBreak/>
        <w:t>Octaaf</w:t>
      </w:r>
    </w:p>
    <w:p w14:paraId="19951D88" w14:textId="3D85AC80" w:rsidR="00EC260E" w:rsidRDefault="009334C7">
      <w:pPr>
        <w:pStyle w:val="PreformattedText"/>
      </w:pPr>
      <w:r>
        <w:t>Dulciaan@</w:t>
      </w:r>
    </w:p>
    <w:p w14:paraId="4C376E16" w14:textId="2A57D6A8" w:rsidR="009334C7" w:rsidRDefault="009334C7">
      <w:pPr>
        <w:pStyle w:val="PreformattedText"/>
      </w:pPr>
      <w:r>
        <w:t>@</w:t>
      </w:r>
    </w:p>
    <w:p w14:paraId="06D2BD15" w14:textId="77777777" w:rsidR="009334C7" w:rsidRDefault="009334C7">
      <w:pPr>
        <w:pStyle w:val="PreformattedText"/>
      </w:pPr>
    </w:p>
    <w:p w14:paraId="089A9F02" w14:textId="77777777" w:rsidR="00EC260E" w:rsidRDefault="00EC260E">
      <w:pPr>
        <w:pStyle w:val="PreformattedText"/>
      </w:pPr>
    </w:p>
    <w:p w14:paraId="2ED2D6D6" w14:textId="77777777" w:rsidR="00EC260E" w:rsidRPr="009334C7" w:rsidRDefault="009334C7">
      <w:pPr>
        <w:pStyle w:val="PreformattedText"/>
        <w:rPr>
          <w:lang w:val="nl-NL"/>
        </w:rPr>
      </w:pPr>
      <w:r w:rsidRPr="009334C7">
        <w:rPr>
          <w:lang w:val="nl-NL"/>
        </w:rPr>
        <w:t>8'</w:t>
      </w:r>
    </w:p>
    <w:p w14:paraId="698891AD" w14:textId="77777777" w:rsidR="00EC260E" w:rsidRPr="009334C7" w:rsidRDefault="009334C7">
      <w:pPr>
        <w:pStyle w:val="PreformattedText"/>
        <w:rPr>
          <w:lang w:val="nl-NL"/>
        </w:rPr>
      </w:pPr>
      <w:r w:rsidRPr="009334C7">
        <w:rPr>
          <w:lang w:val="nl-NL"/>
        </w:rPr>
        <w:t>4'</w:t>
      </w:r>
    </w:p>
    <w:p w14:paraId="3749940E" w14:textId="77777777" w:rsidR="00EC260E" w:rsidRPr="009334C7" w:rsidRDefault="009334C7">
      <w:pPr>
        <w:pStyle w:val="PreformattedText"/>
        <w:rPr>
          <w:lang w:val="nl-NL"/>
        </w:rPr>
      </w:pPr>
      <w:r w:rsidRPr="009334C7">
        <w:rPr>
          <w:lang w:val="nl-NL"/>
        </w:rPr>
        <w:t>2'</w:t>
      </w:r>
    </w:p>
    <w:p w14:paraId="1CC1C0BE" w14:textId="5DAC7E22" w:rsidR="00EC260E" w:rsidRPr="009334C7" w:rsidRDefault="009334C7">
      <w:pPr>
        <w:pStyle w:val="PreformattedText"/>
        <w:rPr>
          <w:lang w:val="nl-NL"/>
        </w:rPr>
      </w:pPr>
      <w:r w:rsidRPr="009334C7">
        <w:rPr>
          <w:lang w:val="nl-NL"/>
        </w:rPr>
        <w:t>8'@</w:t>
      </w:r>
    </w:p>
    <w:p w14:paraId="500C02D4" w14:textId="77777777" w:rsidR="00EC260E" w:rsidRPr="009334C7" w:rsidRDefault="00EC260E">
      <w:pPr>
        <w:pStyle w:val="PreformattedText"/>
        <w:rPr>
          <w:lang w:val="nl-NL"/>
        </w:rPr>
      </w:pPr>
    </w:p>
    <w:p w14:paraId="77D555A1" w14:textId="3D6FBE56" w:rsidR="00EC260E" w:rsidRPr="009334C7" w:rsidRDefault="009334C7">
      <w:pPr>
        <w:pStyle w:val="PreformattedText"/>
        <w:rPr>
          <w:lang w:val="nl-NL"/>
        </w:rPr>
      </w:pPr>
      <w:r w:rsidRPr="009334C7">
        <w:rPr>
          <w:lang w:val="nl-NL"/>
        </w:rPr>
        <w:t>@</w:t>
      </w:r>
      <w:r w:rsidRPr="009334C7">
        <w:rPr>
          <w:lang w:val="nl-NL"/>
        </w:rPr>
        <w:t>Pedaal</w:t>
      </w:r>
    </w:p>
    <w:p w14:paraId="4E4300CA" w14:textId="77777777" w:rsidR="00EC260E" w:rsidRPr="009334C7" w:rsidRDefault="009334C7">
      <w:pPr>
        <w:pStyle w:val="PreformattedText"/>
        <w:rPr>
          <w:lang w:val="nl-NL"/>
        </w:rPr>
      </w:pPr>
      <w:r w:rsidRPr="009334C7">
        <w:rPr>
          <w:lang w:val="nl-NL"/>
        </w:rPr>
        <w:t xml:space="preserve">3 </w:t>
      </w:r>
      <w:r w:rsidRPr="009334C7">
        <w:rPr>
          <w:lang w:val="nl-NL"/>
        </w:rPr>
        <w:t>stemmen</w:t>
      </w:r>
    </w:p>
    <w:p w14:paraId="7B823699" w14:textId="77777777" w:rsidR="00EC260E" w:rsidRPr="009334C7" w:rsidRDefault="00EC260E">
      <w:pPr>
        <w:pStyle w:val="PreformattedText"/>
        <w:rPr>
          <w:lang w:val="nl-NL"/>
        </w:rPr>
      </w:pPr>
    </w:p>
    <w:p w14:paraId="4D757707" w14:textId="77777777" w:rsidR="00EC260E" w:rsidRDefault="009334C7">
      <w:pPr>
        <w:pStyle w:val="PreformattedText"/>
      </w:pPr>
      <w:r>
        <w:t>Bourdon</w:t>
      </w:r>
    </w:p>
    <w:p w14:paraId="2E6433AA" w14:textId="77777777" w:rsidR="00EC260E" w:rsidRDefault="009334C7">
      <w:pPr>
        <w:pStyle w:val="PreformattedText"/>
      </w:pPr>
      <w:r>
        <w:t>Octaaf</w:t>
      </w:r>
    </w:p>
    <w:p w14:paraId="551EDEB8" w14:textId="02E5B6DF" w:rsidR="00EC260E" w:rsidRDefault="009334C7">
      <w:pPr>
        <w:pStyle w:val="PreformattedText"/>
      </w:pPr>
      <w:r>
        <w:t>Trompet@</w:t>
      </w:r>
    </w:p>
    <w:p w14:paraId="1C530A25" w14:textId="7C16CD2F" w:rsidR="00EC260E" w:rsidRDefault="009334C7">
      <w:pPr>
        <w:pStyle w:val="PreformattedText"/>
      </w:pPr>
      <w:r>
        <w:t>@</w:t>
      </w:r>
    </w:p>
    <w:p w14:paraId="11CA78F7" w14:textId="1F8F5CFF" w:rsidR="009334C7" w:rsidRDefault="009334C7">
      <w:pPr>
        <w:pStyle w:val="PreformattedText"/>
      </w:pPr>
    </w:p>
    <w:p w14:paraId="59EF5E21" w14:textId="77777777" w:rsidR="009334C7" w:rsidRDefault="009334C7">
      <w:pPr>
        <w:pStyle w:val="PreformattedText"/>
      </w:pPr>
    </w:p>
    <w:p w14:paraId="38B8E3FD" w14:textId="77777777" w:rsidR="00EC260E" w:rsidRPr="009334C7" w:rsidRDefault="009334C7">
      <w:pPr>
        <w:pStyle w:val="PreformattedText"/>
        <w:rPr>
          <w:lang w:val="nl-NL"/>
        </w:rPr>
      </w:pPr>
      <w:r w:rsidRPr="009334C7">
        <w:rPr>
          <w:lang w:val="nl-NL"/>
        </w:rPr>
        <w:t>16'</w:t>
      </w:r>
    </w:p>
    <w:p w14:paraId="280F43BE" w14:textId="77777777" w:rsidR="00EC260E" w:rsidRPr="009334C7" w:rsidRDefault="009334C7">
      <w:pPr>
        <w:pStyle w:val="PreformattedText"/>
        <w:rPr>
          <w:lang w:val="nl-NL"/>
        </w:rPr>
      </w:pPr>
      <w:r w:rsidRPr="009334C7">
        <w:rPr>
          <w:lang w:val="nl-NL"/>
        </w:rPr>
        <w:t>8'</w:t>
      </w:r>
    </w:p>
    <w:p w14:paraId="6CA699E6" w14:textId="4EFAFA5E" w:rsidR="00EC260E" w:rsidRPr="009334C7" w:rsidRDefault="009334C7">
      <w:pPr>
        <w:pStyle w:val="PreformattedText"/>
        <w:rPr>
          <w:lang w:val="nl-NL"/>
        </w:rPr>
      </w:pPr>
      <w:r w:rsidRPr="009334C7">
        <w:rPr>
          <w:lang w:val="nl-NL"/>
        </w:rPr>
        <w:t>8'@</w:t>
      </w:r>
    </w:p>
    <w:p w14:paraId="4E6B1081" w14:textId="77777777" w:rsidR="00EC260E" w:rsidRPr="009334C7" w:rsidRDefault="00EC260E">
      <w:pPr>
        <w:pStyle w:val="PreformattedText"/>
        <w:rPr>
          <w:lang w:val="nl-NL"/>
        </w:rPr>
      </w:pPr>
    </w:p>
    <w:p w14:paraId="7C64F9C1" w14:textId="77777777" w:rsidR="00EC260E" w:rsidRPr="009334C7" w:rsidRDefault="009334C7">
      <w:pPr>
        <w:pStyle w:val="PreformattedText"/>
        <w:rPr>
          <w:lang w:val="nl-NL"/>
        </w:rPr>
      </w:pPr>
      <w:r w:rsidRPr="009334C7">
        <w:rPr>
          <w:lang w:val="nl-NL"/>
        </w:rPr>
        <w:t>@T1:Werktuiglijke registers</w:t>
      </w:r>
    </w:p>
    <w:p w14:paraId="48CE5999" w14:textId="77777777" w:rsidR="00EC260E" w:rsidRPr="009334C7" w:rsidRDefault="009334C7">
      <w:pPr>
        <w:pStyle w:val="PreformattedText"/>
        <w:rPr>
          <w:lang w:val="nl-NL"/>
        </w:rPr>
      </w:pPr>
      <w:r w:rsidRPr="009334C7">
        <w:rPr>
          <w:lang w:val="nl-NL"/>
        </w:rPr>
        <w:t>koppeling Ped&lt;\-&gt;HW</w:t>
      </w:r>
    </w:p>
    <w:p w14:paraId="2F501F6B" w14:textId="77777777" w:rsidR="00EC260E" w:rsidRDefault="009334C7">
      <w:pPr>
        <w:pStyle w:val="PreformattedText"/>
      </w:pPr>
      <w:r>
        <w:t>tremulant</w:t>
      </w:r>
    </w:p>
    <w:p w14:paraId="2FD227BC" w14:textId="77777777" w:rsidR="00EC260E" w:rsidRDefault="00EC260E">
      <w:pPr>
        <w:pStyle w:val="PreformattedText"/>
      </w:pPr>
    </w:p>
    <w:p w14:paraId="2C4B254C" w14:textId="77777777" w:rsidR="00EC260E" w:rsidRDefault="009334C7">
      <w:pPr>
        <w:pStyle w:val="PreformattedText"/>
      </w:pPr>
      <w:r>
        <w:t>Samenstelling vulstemmen</w:t>
      </w:r>
    </w:p>
    <w:p w14:paraId="59E2B1D2" w14:textId="77777777" w:rsidR="00EC260E" w:rsidRDefault="009334C7">
      <w:pPr>
        <w:pStyle w:val="PreformattedText"/>
      </w:pPr>
      <w:r>
        <w:t>@T4:Mixtuur HW</w:t>
      </w:r>
    </w:p>
    <w:p w14:paraId="68CC9DA1" w14:textId="77777777" w:rsidR="00EC260E" w:rsidRDefault="009334C7">
      <w:pPr>
        <w:pStyle w:val="PreformattedText"/>
      </w:pPr>
      <w:r>
        <w:t>C</w:t>
      </w:r>
    </w:p>
    <w:p w14:paraId="0CC80940" w14:textId="77777777" w:rsidR="00EC260E" w:rsidRDefault="009334C7">
      <w:pPr>
        <w:pStyle w:val="PreformattedText"/>
      </w:pPr>
      <w:r>
        <w:t>1 1/3</w:t>
      </w:r>
    </w:p>
    <w:p w14:paraId="711794F8" w14:textId="77777777" w:rsidR="00EC260E" w:rsidRDefault="009334C7">
      <w:pPr>
        <w:pStyle w:val="PreformattedText"/>
      </w:pPr>
      <w:r>
        <w:t>1</w:t>
      </w:r>
    </w:p>
    <w:p w14:paraId="30BADB31" w14:textId="77777777" w:rsidR="00EC260E" w:rsidRDefault="009334C7">
      <w:pPr>
        <w:pStyle w:val="PreformattedText"/>
      </w:pPr>
      <w:r>
        <w:t>2/3</w:t>
      </w:r>
    </w:p>
    <w:p w14:paraId="0B77AC43" w14:textId="77777777" w:rsidR="00EC260E" w:rsidRDefault="009334C7">
      <w:pPr>
        <w:pStyle w:val="PreformattedText"/>
      </w:pPr>
      <w:r>
        <w:t>1/2</w:t>
      </w:r>
    </w:p>
    <w:p w14:paraId="0918486E" w14:textId="77777777" w:rsidR="00EC260E" w:rsidRDefault="009334C7">
      <w:pPr>
        <w:pStyle w:val="PreformattedText"/>
      </w:pPr>
      <w:r>
        <w:t>1/2</w:t>
      </w:r>
    </w:p>
    <w:p w14:paraId="039F5F62" w14:textId="77777777" w:rsidR="00EC260E" w:rsidRDefault="00EC260E">
      <w:pPr>
        <w:pStyle w:val="PreformattedText"/>
      </w:pPr>
    </w:p>
    <w:p w14:paraId="141AE7A7" w14:textId="77777777" w:rsidR="00EC260E" w:rsidRDefault="009334C7">
      <w:pPr>
        <w:pStyle w:val="PreformattedText"/>
      </w:pPr>
      <w:r>
        <w:t>G</w:t>
      </w:r>
    </w:p>
    <w:p w14:paraId="6735BC38" w14:textId="77777777" w:rsidR="00EC260E" w:rsidRDefault="009334C7">
      <w:pPr>
        <w:pStyle w:val="PreformattedText"/>
      </w:pPr>
      <w:r>
        <w:t>1 1/3</w:t>
      </w:r>
    </w:p>
    <w:p w14:paraId="1382A649" w14:textId="77777777" w:rsidR="00EC260E" w:rsidRDefault="009334C7">
      <w:pPr>
        <w:pStyle w:val="PreformattedText"/>
      </w:pPr>
      <w:r>
        <w:t>1</w:t>
      </w:r>
    </w:p>
    <w:p w14:paraId="1631EE40" w14:textId="77777777" w:rsidR="00EC260E" w:rsidRDefault="009334C7">
      <w:pPr>
        <w:pStyle w:val="PreformattedText"/>
      </w:pPr>
      <w:r>
        <w:t>2/3</w:t>
      </w:r>
    </w:p>
    <w:p w14:paraId="148DDBC7" w14:textId="77777777" w:rsidR="00EC260E" w:rsidRDefault="009334C7">
      <w:pPr>
        <w:pStyle w:val="PreformattedText"/>
      </w:pPr>
      <w:r>
        <w:t>2/3</w:t>
      </w:r>
    </w:p>
    <w:p w14:paraId="2135228F" w14:textId="77777777" w:rsidR="00EC260E" w:rsidRDefault="009334C7">
      <w:pPr>
        <w:pStyle w:val="PreformattedText"/>
      </w:pPr>
      <w:r>
        <w:t>1/2</w:t>
      </w:r>
    </w:p>
    <w:p w14:paraId="0E7B8372" w14:textId="77777777" w:rsidR="00EC260E" w:rsidRDefault="00EC260E">
      <w:pPr>
        <w:pStyle w:val="PreformattedText"/>
      </w:pPr>
    </w:p>
    <w:p w14:paraId="336E686F" w14:textId="77777777" w:rsidR="00EC260E" w:rsidRDefault="009334C7">
      <w:pPr>
        <w:pStyle w:val="PreformattedText"/>
      </w:pPr>
      <w:r>
        <w:t>c</w:t>
      </w:r>
    </w:p>
    <w:p w14:paraId="2DA930C2" w14:textId="77777777" w:rsidR="00EC260E" w:rsidRDefault="009334C7">
      <w:pPr>
        <w:pStyle w:val="PreformattedText"/>
      </w:pPr>
      <w:r>
        <w:t>2</w:t>
      </w:r>
    </w:p>
    <w:p w14:paraId="4EC0526D" w14:textId="77777777" w:rsidR="00EC260E" w:rsidRDefault="009334C7">
      <w:pPr>
        <w:pStyle w:val="PreformattedText"/>
      </w:pPr>
      <w:r>
        <w:t>1 1/3</w:t>
      </w:r>
    </w:p>
    <w:p w14:paraId="4326F22B" w14:textId="77777777" w:rsidR="00EC260E" w:rsidRDefault="009334C7">
      <w:pPr>
        <w:pStyle w:val="PreformattedText"/>
      </w:pPr>
      <w:r>
        <w:t>1</w:t>
      </w:r>
    </w:p>
    <w:p w14:paraId="48253BE7" w14:textId="77777777" w:rsidR="00EC260E" w:rsidRDefault="009334C7">
      <w:pPr>
        <w:pStyle w:val="PreformattedText"/>
      </w:pPr>
      <w:r>
        <w:t>1</w:t>
      </w:r>
    </w:p>
    <w:p w14:paraId="5777F66A" w14:textId="77777777" w:rsidR="00EC260E" w:rsidRDefault="009334C7">
      <w:pPr>
        <w:pStyle w:val="PreformattedText"/>
      </w:pPr>
      <w:r>
        <w:t>2/3</w:t>
      </w:r>
    </w:p>
    <w:p w14:paraId="3035371F" w14:textId="77777777" w:rsidR="00EC260E" w:rsidRDefault="00EC260E">
      <w:pPr>
        <w:pStyle w:val="PreformattedText"/>
      </w:pPr>
    </w:p>
    <w:p w14:paraId="04906859" w14:textId="77777777" w:rsidR="00EC260E" w:rsidRDefault="009334C7">
      <w:pPr>
        <w:pStyle w:val="PreformattedText"/>
      </w:pPr>
      <w:r>
        <w:t>g</w:t>
      </w:r>
    </w:p>
    <w:p w14:paraId="32FFC7C5" w14:textId="77777777" w:rsidR="00EC260E" w:rsidRDefault="009334C7">
      <w:pPr>
        <w:pStyle w:val="PreformattedText"/>
      </w:pPr>
      <w:r>
        <w:t>2</w:t>
      </w:r>
    </w:p>
    <w:p w14:paraId="199F9534" w14:textId="77777777" w:rsidR="00EC260E" w:rsidRDefault="009334C7">
      <w:pPr>
        <w:pStyle w:val="PreformattedText"/>
      </w:pPr>
      <w:r>
        <w:t>1 1/3</w:t>
      </w:r>
    </w:p>
    <w:p w14:paraId="1A2BAE0E" w14:textId="77777777" w:rsidR="00EC260E" w:rsidRDefault="009334C7">
      <w:pPr>
        <w:pStyle w:val="PreformattedText"/>
      </w:pPr>
      <w:r>
        <w:t>1 1/3</w:t>
      </w:r>
    </w:p>
    <w:p w14:paraId="18C1117A" w14:textId="77777777" w:rsidR="00EC260E" w:rsidRDefault="009334C7">
      <w:pPr>
        <w:pStyle w:val="PreformattedText"/>
      </w:pPr>
      <w:r>
        <w:t>1</w:t>
      </w:r>
    </w:p>
    <w:p w14:paraId="41C82640" w14:textId="77777777" w:rsidR="00EC260E" w:rsidRDefault="009334C7">
      <w:pPr>
        <w:pStyle w:val="PreformattedText"/>
      </w:pPr>
      <w:r>
        <w:t>2/3</w:t>
      </w:r>
    </w:p>
    <w:p w14:paraId="3670302E" w14:textId="77777777" w:rsidR="00EC260E" w:rsidRDefault="00EC260E">
      <w:pPr>
        <w:pStyle w:val="PreformattedText"/>
      </w:pPr>
    </w:p>
    <w:p w14:paraId="08F520C4" w14:textId="77777777" w:rsidR="00EC260E" w:rsidRDefault="009334C7">
      <w:pPr>
        <w:pStyle w:val="PreformattedText"/>
      </w:pPr>
      <w:r>
        <w:t>c1</w:t>
      </w:r>
    </w:p>
    <w:p w14:paraId="3EF6C0B1" w14:textId="77777777" w:rsidR="00EC260E" w:rsidRDefault="009334C7">
      <w:pPr>
        <w:pStyle w:val="PreformattedText"/>
      </w:pPr>
      <w:r>
        <w:t>2 2/3</w:t>
      </w:r>
    </w:p>
    <w:p w14:paraId="1B4B16B4" w14:textId="77777777" w:rsidR="00EC260E" w:rsidRDefault="009334C7">
      <w:pPr>
        <w:pStyle w:val="PreformattedText"/>
      </w:pPr>
      <w:r>
        <w:t>2</w:t>
      </w:r>
    </w:p>
    <w:p w14:paraId="2AB2A70C" w14:textId="77777777" w:rsidR="00EC260E" w:rsidRDefault="009334C7">
      <w:pPr>
        <w:pStyle w:val="PreformattedText"/>
      </w:pPr>
      <w:r>
        <w:t>2</w:t>
      </w:r>
    </w:p>
    <w:p w14:paraId="22BF3EEB" w14:textId="77777777" w:rsidR="00EC260E" w:rsidRDefault="009334C7">
      <w:pPr>
        <w:pStyle w:val="PreformattedText"/>
      </w:pPr>
      <w:r>
        <w:t>1 1/3</w:t>
      </w:r>
    </w:p>
    <w:p w14:paraId="1DDD82C2" w14:textId="77777777" w:rsidR="00EC260E" w:rsidRDefault="009334C7">
      <w:pPr>
        <w:pStyle w:val="PreformattedText"/>
      </w:pPr>
      <w:r>
        <w:t>1</w:t>
      </w:r>
    </w:p>
    <w:p w14:paraId="55EE0798" w14:textId="77777777" w:rsidR="00EC260E" w:rsidRDefault="009334C7">
      <w:pPr>
        <w:pStyle w:val="PreformattedText"/>
      </w:pPr>
      <w:r>
        <w:t>1</w:t>
      </w:r>
    </w:p>
    <w:p w14:paraId="27A6381F" w14:textId="77777777" w:rsidR="00EC260E" w:rsidRDefault="00EC260E">
      <w:pPr>
        <w:pStyle w:val="PreformattedText"/>
      </w:pPr>
    </w:p>
    <w:p w14:paraId="2EC3D84D" w14:textId="77777777" w:rsidR="00EC260E" w:rsidRDefault="009334C7">
      <w:pPr>
        <w:pStyle w:val="PreformattedText"/>
      </w:pPr>
      <w:r>
        <w:t>g1</w:t>
      </w:r>
    </w:p>
    <w:p w14:paraId="2A4DD00D" w14:textId="77777777" w:rsidR="00EC260E" w:rsidRDefault="009334C7">
      <w:pPr>
        <w:pStyle w:val="PreformattedText"/>
      </w:pPr>
      <w:r>
        <w:t>2 2/3</w:t>
      </w:r>
    </w:p>
    <w:p w14:paraId="0633408B" w14:textId="77777777" w:rsidR="00EC260E" w:rsidRDefault="009334C7">
      <w:pPr>
        <w:pStyle w:val="PreformattedText"/>
      </w:pPr>
      <w:r>
        <w:t>2</w:t>
      </w:r>
    </w:p>
    <w:p w14:paraId="773FC259" w14:textId="77777777" w:rsidR="00EC260E" w:rsidRDefault="009334C7">
      <w:pPr>
        <w:pStyle w:val="PreformattedText"/>
      </w:pPr>
      <w:r>
        <w:t>1 1/3</w:t>
      </w:r>
    </w:p>
    <w:p w14:paraId="640FD6D4" w14:textId="77777777" w:rsidR="00EC260E" w:rsidRDefault="009334C7">
      <w:pPr>
        <w:pStyle w:val="PreformattedText"/>
      </w:pPr>
      <w:r>
        <w:t>1 1/3</w:t>
      </w:r>
    </w:p>
    <w:p w14:paraId="4EB15EA7" w14:textId="77777777" w:rsidR="00EC260E" w:rsidRDefault="009334C7">
      <w:pPr>
        <w:pStyle w:val="PreformattedText"/>
      </w:pPr>
      <w:r>
        <w:t>1</w:t>
      </w:r>
    </w:p>
    <w:p w14:paraId="05890C21" w14:textId="77777777" w:rsidR="00EC260E" w:rsidRDefault="009334C7">
      <w:pPr>
        <w:pStyle w:val="PreformattedText"/>
      </w:pPr>
      <w:r>
        <w:t>1</w:t>
      </w:r>
    </w:p>
    <w:p w14:paraId="75A31132" w14:textId="77777777" w:rsidR="00EC260E" w:rsidRDefault="00EC260E">
      <w:pPr>
        <w:pStyle w:val="PreformattedText"/>
      </w:pPr>
    </w:p>
    <w:p w14:paraId="0BD7A8BF" w14:textId="77777777" w:rsidR="00EC260E" w:rsidRDefault="009334C7">
      <w:pPr>
        <w:pStyle w:val="PreformattedText"/>
      </w:pPr>
      <w:r>
        <w:t>c2</w:t>
      </w:r>
    </w:p>
    <w:p w14:paraId="6B716B58" w14:textId="77777777" w:rsidR="00EC260E" w:rsidRDefault="009334C7">
      <w:pPr>
        <w:pStyle w:val="PreformattedText"/>
      </w:pPr>
      <w:r>
        <w:t>4</w:t>
      </w:r>
    </w:p>
    <w:p w14:paraId="79300581" w14:textId="77777777" w:rsidR="00EC260E" w:rsidRDefault="009334C7">
      <w:pPr>
        <w:pStyle w:val="PreformattedText"/>
      </w:pPr>
      <w:r>
        <w:t>2 2/3</w:t>
      </w:r>
    </w:p>
    <w:p w14:paraId="42500D7D" w14:textId="77777777" w:rsidR="00EC260E" w:rsidRDefault="009334C7">
      <w:pPr>
        <w:pStyle w:val="PreformattedText"/>
      </w:pPr>
      <w:r>
        <w:t>2</w:t>
      </w:r>
    </w:p>
    <w:p w14:paraId="14225658" w14:textId="77777777" w:rsidR="00EC260E" w:rsidRDefault="009334C7">
      <w:pPr>
        <w:pStyle w:val="PreformattedText"/>
      </w:pPr>
      <w:r>
        <w:t>2</w:t>
      </w:r>
    </w:p>
    <w:p w14:paraId="045730F5" w14:textId="77777777" w:rsidR="00EC260E" w:rsidRDefault="009334C7">
      <w:pPr>
        <w:pStyle w:val="PreformattedText"/>
      </w:pPr>
      <w:r>
        <w:t>1 1/3</w:t>
      </w:r>
    </w:p>
    <w:p w14:paraId="1FFDE951" w14:textId="77777777" w:rsidR="00EC260E" w:rsidRDefault="009334C7">
      <w:pPr>
        <w:pStyle w:val="PreformattedText"/>
      </w:pPr>
      <w:r>
        <w:t>1 1/3</w:t>
      </w:r>
    </w:p>
    <w:p w14:paraId="6AEC98BF" w14:textId="77777777" w:rsidR="00EC260E" w:rsidRDefault="00EC260E">
      <w:pPr>
        <w:pStyle w:val="PreformattedText"/>
      </w:pPr>
    </w:p>
    <w:p w14:paraId="11ACCCCD" w14:textId="77777777" w:rsidR="00EC260E" w:rsidRDefault="009334C7">
      <w:pPr>
        <w:pStyle w:val="PreformattedText"/>
      </w:pPr>
      <w:r>
        <w:t>g2</w:t>
      </w:r>
    </w:p>
    <w:p w14:paraId="2D39A03A" w14:textId="77777777" w:rsidR="00EC260E" w:rsidRDefault="009334C7">
      <w:pPr>
        <w:pStyle w:val="PreformattedText"/>
      </w:pPr>
      <w:r>
        <w:t>4</w:t>
      </w:r>
    </w:p>
    <w:p w14:paraId="16C49D0D" w14:textId="77777777" w:rsidR="00EC260E" w:rsidRDefault="009334C7">
      <w:pPr>
        <w:pStyle w:val="PreformattedText"/>
      </w:pPr>
      <w:r>
        <w:t>2 2/3</w:t>
      </w:r>
    </w:p>
    <w:p w14:paraId="0FC9B63F" w14:textId="77777777" w:rsidR="00EC260E" w:rsidRDefault="009334C7">
      <w:pPr>
        <w:pStyle w:val="PreformattedText"/>
      </w:pPr>
      <w:r>
        <w:t>2 2/3</w:t>
      </w:r>
    </w:p>
    <w:p w14:paraId="48613D0B" w14:textId="77777777" w:rsidR="00EC260E" w:rsidRDefault="009334C7">
      <w:pPr>
        <w:pStyle w:val="PreformattedText"/>
      </w:pPr>
      <w:r>
        <w:t>2</w:t>
      </w:r>
    </w:p>
    <w:p w14:paraId="556FA4A3" w14:textId="77777777" w:rsidR="00EC260E" w:rsidRDefault="009334C7">
      <w:pPr>
        <w:pStyle w:val="PreformattedText"/>
      </w:pPr>
      <w:r>
        <w:t>2</w:t>
      </w:r>
    </w:p>
    <w:p w14:paraId="370BF2A8" w14:textId="77777777" w:rsidR="00EC260E" w:rsidRDefault="009334C7">
      <w:pPr>
        <w:pStyle w:val="PreformattedText"/>
      </w:pPr>
      <w:r>
        <w:t>1 1/3</w:t>
      </w:r>
    </w:p>
    <w:p w14:paraId="6068F105" w14:textId="77777777" w:rsidR="00EC260E" w:rsidRDefault="00EC260E">
      <w:pPr>
        <w:pStyle w:val="PreformattedText"/>
      </w:pPr>
    </w:p>
    <w:p w14:paraId="34F32C6D" w14:textId="77777777" w:rsidR="00EC260E" w:rsidRDefault="009334C7">
      <w:pPr>
        <w:pStyle w:val="PreformattedText"/>
      </w:pPr>
      <w:r>
        <w:t>Scherp</w:t>
      </w:r>
    </w:p>
    <w:p w14:paraId="6FFC22BE" w14:textId="77777777" w:rsidR="00EC260E" w:rsidRDefault="009334C7">
      <w:pPr>
        <w:pStyle w:val="PreformattedText"/>
      </w:pPr>
      <w:r>
        <w:t>C</w:t>
      </w:r>
    </w:p>
    <w:p w14:paraId="36CDC85D" w14:textId="77777777" w:rsidR="00EC260E" w:rsidRDefault="009334C7">
      <w:pPr>
        <w:pStyle w:val="PreformattedText"/>
      </w:pPr>
      <w:r>
        <w:t>2/3</w:t>
      </w:r>
    </w:p>
    <w:p w14:paraId="0F8C5CA6" w14:textId="77777777" w:rsidR="00EC260E" w:rsidRDefault="009334C7">
      <w:pPr>
        <w:pStyle w:val="PreformattedText"/>
      </w:pPr>
      <w:r>
        <w:t>1/2</w:t>
      </w:r>
    </w:p>
    <w:p w14:paraId="16CAFD03" w14:textId="77777777" w:rsidR="00EC260E" w:rsidRDefault="009334C7">
      <w:pPr>
        <w:pStyle w:val="PreformattedText"/>
      </w:pPr>
      <w:r>
        <w:t>1/3</w:t>
      </w:r>
    </w:p>
    <w:p w14:paraId="0459121E" w14:textId="77777777" w:rsidR="00EC260E" w:rsidRDefault="009334C7">
      <w:pPr>
        <w:pStyle w:val="PreformattedText"/>
      </w:pPr>
      <w:r>
        <w:t>1/4</w:t>
      </w:r>
    </w:p>
    <w:p w14:paraId="6818BAF3" w14:textId="77777777" w:rsidR="00EC260E" w:rsidRDefault="00EC260E">
      <w:pPr>
        <w:pStyle w:val="PreformattedText"/>
      </w:pPr>
    </w:p>
    <w:p w14:paraId="17C8E302" w14:textId="77777777" w:rsidR="00EC260E" w:rsidRDefault="009334C7">
      <w:pPr>
        <w:pStyle w:val="PreformattedText"/>
      </w:pPr>
      <w:r>
        <w:t>G</w:t>
      </w:r>
    </w:p>
    <w:p w14:paraId="10B97854" w14:textId="77777777" w:rsidR="00EC260E" w:rsidRDefault="009334C7">
      <w:pPr>
        <w:pStyle w:val="PreformattedText"/>
      </w:pPr>
      <w:r>
        <w:t>1</w:t>
      </w:r>
    </w:p>
    <w:p w14:paraId="3649F5A0" w14:textId="77777777" w:rsidR="00EC260E" w:rsidRDefault="009334C7">
      <w:pPr>
        <w:pStyle w:val="PreformattedText"/>
      </w:pPr>
      <w:r>
        <w:t>2/3</w:t>
      </w:r>
    </w:p>
    <w:p w14:paraId="4E60BD10" w14:textId="77777777" w:rsidR="00EC260E" w:rsidRDefault="009334C7">
      <w:pPr>
        <w:pStyle w:val="PreformattedText"/>
      </w:pPr>
      <w:r>
        <w:t>1/2</w:t>
      </w:r>
    </w:p>
    <w:p w14:paraId="7041E2A8" w14:textId="77777777" w:rsidR="00EC260E" w:rsidRDefault="009334C7">
      <w:pPr>
        <w:pStyle w:val="PreformattedText"/>
      </w:pPr>
      <w:r>
        <w:t>1/3</w:t>
      </w:r>
    </w:p>
    <w:p w14:paraId="2AA12AB0" w14:textId="77777777" w:rsidR="00EC260E" w:rsidRDefault="00EC260E">
      <w:pPr>
        <w:pStyle w:val="PreformattedText"/>
      </w:pPr>
    </w:p>
    <w:p w14:paraId="03EF6BE5" w14:textId="77777777" w:rsidR="00EC260E" w:rsidRDefault="009334C7">
      <w:pPr>
        <w:pStyle w:val="PreformattedText"/>
      </w:pPr>
      <w:r>
        <w:t>c</w:t>
      </w:r>
    </w:p>
    <w:p w14:paraId="130AEE63" w14:textId="77777777" w:rsidR="00EC260E" w:rsidRDefault="009334C7">
      <w:pPr>
        <w:pStyle w:val="PreformattedText"/>
      </w:pPr>
      <w:r>
        <w:t>1 1/3</w:t>
      </w:r>
    </w:p>
    <w:p w14:paraId="2567F64D" w14:textId="77777777" w:rsidR="00EC260E" w:rsidRDefault="009334C7">
      <w:pPr>
        <w:pStyle w:val="PreformattedText"/>
      </w:pPr>
      <w:r>
        <w:t>1</w:t>
      </w:r>
    </w:p>
    <w:p w14:paraId="2060B381" w14:textId="77777777" w:rsidR="00EC260E" w:rsidRDefault="009334C7">
      <w:pPr>
        <w:pStyle w:val="PreformattedText"/>
      </w:pPr>
      <w:r>
        <w:t>2/3</w:t>
      </w:r>
    </w:p>
    <w:p w14:paraId="38D312F0" w14:textId="77777777" w:rsidR="00EC260E" w:rsidRDefault="009334C7">
      <w:pPr>
        <w:pStyle w:val="PreformattedText"/>
      </w:pPr>
      <w:r>
        <w:t>1/2</w:t>
      </w:r>
    </w:p>
    <w:p w14:paraId="148A4813" w14:textId="77777777" w:rsidR="00EC260E" w:rsidRDefault="00EC260E">
      <w:pPr>
        <w:pStyle w:val="PreformattedText"/>
      </w:pPr>
    </w:p>
    <w:p w14:paraId="17FBADF0" w14:textId="77777777" w:rsidR="00EC260E" w:rsidRDefault="009334C7">
      <w:pPr>
        <w:pStyle w:val="PreformattedText"/>
      </w:pPr>
      <w:r>
        <w:t>c1</w:t>
      </w:r>
    </w:p>
    <w:p w14:paraId="2D4C8A09" w14:textId="77777777" w:rsidR="00EC260E" w:rsidRDefault="009334C7">
      <w:pPr>
        <w:pStyle w:val="PreformattedText"/>
      </w:pPr>
      <w:r>
        <w:t>1 1/3</w:t>
      </w:r>
    </w:p>
    <w:p w14:paraId="6C58376F" w14:textId="77777777" w:rsidR="00EC260E" w:rsidRDefault="009334C7">
      <w:pPr>
        <w:pStyle w:val="PreformattedText"/>
      </w:pPr>
      <w:r>
        <w:t>1</w:t>
      </w:r>
    </w:p>
    <w:p w14:paraId="0F53980F" w14:textId="77777777" w:rsidR="00EC260E" w:rsidRDefault="009334C7">
      <w:pPr>
        <w:pStyle w:val="PreformattedText"/>
      </w:pPr>
      <w:r>
        <w:t>1</w:t>
      </w:r>
    </w:p>
    <w:p w14:paraId="14FD3F4F" w14:textId="77777777" w:rsidR="00EC260E" w:rsidRDefault="009334C7">
      <w:pPr>
        <w:pStyle w:val="PreformattedText"/>
      </w:pPr>
      <w:r>
        <w:t>2/3</w:t>
      </w:r>
    </w:p>
    <w:p w14:paraId="52727498" w14:textId="77777777" w:rsidR="00EC260E" w:rsidRDefault="00EC260E">
      <w:pPr>
        <w:pStyle w:val="PreformattedText"/>
      </w:pPr>
    </w:p>
    <w:p w14:paraId="0BEFBC38" w14:textId="77777777" w:rsidR="00EC260E" w:rsidRDefault="009334C7">
      <w:pPr>
        <w:pStyle w:val="PreformattedText"/>
      </w:pPr>
      <w:r>
        <w:t>c2</w:t>
      </w:r>
    </w:p>
    <w:p w14:paraId="07147163" w14:textId="77777777" w:rsidR="00EC260E" w:rsidRDefault="009334C7">
      <w:pPr>
        <w:pStyle w:val="PreformattedText"/>
      </w:pPr>
      <w:r>
        <w:t>2 2/3</w:t>
      </w:r>
    </w:p>
    <w:p w14:paraId="364E898E" w14:textId="77777777" w:rsidR="00EC260E" w:rsidRDefault="009334C7">
      <w:pPr>
        <w:pStyle w:val="PreformattedText"/>
      </w:pPr>
      <w:r>
        <w:t>2</w:t>
      </w:r>
    </w:p>
    <w:p w14:paraId="7DFFD4F7" w14:textId="77777777" w:rsidR="00EC260E" w:rsidRDefault="009334C7">
      <w:pPr>
        <w:pStyle w:val="PreformattedText"/>
      </w:pPr>
      <w:r>
        <w:t>1 1/3</w:t>
      </w:r>
    </w:p>
    <w:p w14:paraId="5A99F367" w14:textId="77777777" w:rsidR="00EC260E" w:rsidRDefault="009334C7">
      <w:pPr>
        <w:pStyle w:val="PreformattedText"/>
      </w:pPr>
      <w:r>
        <w:t>1 1/3</w:t>
      </w:r>
    </w:p>
    <w:p w14:paraId="5F1B9101" w14:textId="77777777" w:rsidR="00EC260E" w:rsidRDefault="009334C7">
      <w:pPr>
        <w:pStyle w:val="PreformattedText"/>
      </w:pPr>
      <w:r>
        <w:t>1</w:t>
      </w:r>
    </w:p>
    <w:p w14:paraId="3F96C45B" w14:textId="77777777" w:rsidR="00EC260E" w:rsidRDefault="00EC260E">
      <w:pPr>
        <w:pStyle w:val="PreformattedText"/>
      </w:pPr>
    </w:p>
    <w:p w14:paraId="15F7AD9B" w14:textId="77777777" w:rsidR="00EC260E" w:rsidRDefault="009334C7">
      <w:pPr>
        <w:pStyle w:val="PreformattedText"/>
      </w:pPr>
      <w:r>
        <w:t>g2</w:t>
      </w:r>
    </w:p>
    <w:p w14:paraId="59CBBEEA" w14:textId="77777777" w:rsidR="00EC260E" w:rsidRDefault="009334C7">
      <w:pPr>
        <w:pStyle w:val="PreformattedText"/>
      </w:pPr>
      <w:r>
        <w:t>2 2/3</w:t>
      </w:r>
    </w:p>
    <w:p w14:paraId="78680C44" w14:textId="77777777" w:rsidR="00EC260E" w:rsidRDefault="009334C7">
      <w:pPr>
        <w:pStyle w:val="PreformattedText"/>
      </w:pPr>
      <w:r>
        <w:t>2</w:t>
      </w:r>
    </w:p>
    <w:p w14:paraId="4AAB972C" w14:textId="77777777" w:rsidR="00EC260E" w:rsidRDefault="009334C7">
      <w:pPr>
        <w:pStyle w:val="PreformattedText"/>
      </w:pPr>
      <w:r>
        <w:t>2</w:t>
      </w:r>
    </w:p>
    <w:p w14:paraId="33D3403D" w14:textId="77777777" w:rsidR="00EC260E" w:rsidRDefault="009334C7">
      <w:pPr>
        <w:pStyle w:val="PreformattedText"/>
      </w:pPr>
      <w:r>
        <w:t>1 1/3</w:t>
      </w:r>
    </w:p>
    <w:p w14:paraId="4A54220D" w14:textId="77777777" w:rsidR="00EC260E" w:rsidRDefault="009334C7">
      <w:pPr>
        <w:pStyle w:val="PreformattedText"/>
      </w:pPr>
      <w:r>
        <w:t>1 1/3</w:t>
      </w:r>
    </w:p>
    <w:p w14:paraId="18AB27EA" w14:textId="77777777" w:rsidR="00EC260E" w:rsidRDefault="00EC260E">
      <w:pPr>
        <w:pStyle w:val="PreformattedText"/>
      </w:pPr>
    </w:p>
    <w:p w14:paraId="7926F1A7" w14:textId="77777777" w:rsidR="00EC260E" w:rsidRDefault="009334C7">
      <w:pPr>
        <w:pStyle w:val="PreformattedText"/>
      </w:pPr>
      <w:r>
        <w:lastRenderedPageBreak/>
        <w:t>@T1:Toonhoogte</w:t>
      </w:r>
    </w:p>
    <w:p w14:paraId="661195F7" w14:textId="77777777" w:rsidR="00EC260E" w:rsidRDefault="009334C7">
      <w:pPr>
        <w:pStyle w:val="PreformattedText"/>
      </w:pPr>
      <w:r>
        <w:t>a1 = 440 Hz</w:t>
      </w:r>
    </w:p>
    <w:p w14:paraId="4BB32023" w14:textId="77777777" w:rsidR="00EC260E" w:rsidRDefault="009334C7">
      <w:pPr>
        <w:pStyle w:val="PreformattedText"/>
      </w:pPr>
      <w:r>
        <w:t>Temperatuur evenredig zwevend</w:t>
      </w:r>
    </w:p>
    <w:p w14:paraId="31E4BEC6" w14:textId="77777777" w:rsidR="00EC260E" w:rsidRDefault="00EC260E">
      <w:pPr>
        <w:pStyle w:val="PreformattedText"/>
      </w:pPr>
    </w:p>
    <w:p w14:paraId="2F778686" w14:textId="77777777" w:rsidR="00EC260E" w:rsidRDefault="009334C7">
      <w:pPr>
        <w:pStyle w:val="PreformattedText"/>
      </w:pPr>
      <w:r>
        <w:t>Manuaalomvang C&lt;\-&gt;d3</w:t>
      </w:r>
    </w:p>
    <w:p w14:paraId="17709F4B" w14:textId="77777777" w:rsidR="00EC260E" w:rsidRDefault="009334C7">
      <w:pPr>
        <w:pStyle w:val="PreformattedText"/>
      </w:pPr>
      <w:r>
        <w:t>Pedaalomvang C&lt;\-&gt;d1</w:t>
      </w:r>
    </w:p>
    <w:p w14:paraId="569BC734" w14:textId="77777777" w:rsidR="00EC260E" w:rsidRDefault="00EC260E">
      <w:pPr>
        <w:pStyle w:val="PreformattedText"/>
      </w:pPr>
    </w:p>
    <w:p w14:paraId="3135F041" w14:textId="77777777" w:rsidR="00EC260E" w:rsidRDefault="009334C7">
      <w:pPr>
        <w:pStyle w:val="PreformattedText"/>
      </w:pPr>
      <w:r>
        <w:t>Windvoorziening drie spaanbalgen</w:t>
      </w:r>
    </w:p>
    <w:p w14:paraId="7D4EC9B2" w14:textId="77777777" w:rsidR="00EC260E" w:rsidRDefault="009334C7">
      <w:pPr>
        <w:pStyle w:val="PreformattedText"/>
      </w:pPr>
      <w:r>
        <w:t>Winddruk 92 mm</w:t>
      </w:r>
    </w:p>
    <w:p w14:paraId="529CBAEF" w14:textId="77777777" w:rsidR="00EC260E" w:rsidRDefault="00EC260E">
      <w:pPr>
        <w:pStyle w:val="PreformattedText"/>
      </w:pPr>
    </w:p>
    <w:p w14:paraId="61BC33AC" w14:textId="77777777" w:rsidR="00EC260E" w:rsidRDefault="009334C7">
      <w:pPr>
        <w:pStyle w:val="PreformattedText"/>
      </w:pPr>
      <w:r>
        <w:t>Plaats klaviatuur voorzijde</w:t>
      </w:r>
    </w:p>
    <w:p w14:paraId="0C1726F4" w14:textId="77777777" w:rsidR="00EC260E" w:rsidRDefault="00EC260E">
      <w:pPr>
        <w:pStyle w:val="PreformattedText"/>
      </w:pPr>
    </w:p>
    <w:p w14:paraId="6F3E0D78" w14:textId="77777777" w:rsidR="00EC260E" w:rsidRDefault="009334C7">
      <w:pPr>
        <w:pStyle w:val="PreformattedText"/>
      </w:pPr>
      <w:r>
        <w:t>@K2:Bijzonderheden</w:t>
      </w:r>
    </w:p>
    <w:p w14:paraId="3A97A297" w14:textId="77777777" w:rsidR="00EC260E" w:rsidRDefault="009334C7">
      <w:pPr>
        <w:pStyle w:val="PreformattedText"/>
      </w:pPr>
      <w:r>
        <w:t>@T1:Bij de bouw van een orgel in de Groene of Willibrorduskerk te Oegstgeest door Me</w:t>
      </w:r>
      <w:r>
        <w:t>tzler &amp; S&lt;\#154&gt;hne in 1977 werd mede gebruik gemaakt van het pijpwerk van 1658 en ouder, afkomstig uit dit orgel. Het werd aangekocht van de Gereformeerde Osterkerk te Aalten.&lt;\b&gt;</w:t>
      </w:r>
    </w:p>
    <w:sectPr w:rsidR="00EC260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60E"/>
    <w:rsid w:val="009334C7"/>
    <w:rsid w:val="00EC26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AC9999E"/>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591</Words>
  <Characters>3373</Characters>
  <Application>Microsoft Office Word</Application>
  <DocSecurity>0</DocSecurity>
  <Lines>28</Lines>
  <Paragraphs>7</Paragraphs>
  <ScaleCrop>false</ScaleCrop>
  <Company>Universiteit Utrecht</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2022-02-28T19:53:00Z</dcterms:created>
  <dcterms:modified xsi:type="dcterms:W3CDTF">2022-02-28T19:53:00Z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