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4F38D" w14:textId="77777777" w:rsidR="009B38BB" w:rsidRPr="00316D1C" w:rsidRDefault="00316D1C">
      <w:pPr>
        <w:pStyle w:val="PreformattedText"/>
        <w:rPr>
          <w:lang w:val="nl-NL"/>
        </w:rPr>
      </w:pPr>
      <w:r w:rsidRPr="00316D1C">
        <w:rPr>
          <w:lang w:val="nl-NL"/>
        </w:rPr>
        <w:t>@K1:Niezijl/ca 1680</w:t>
      </w:r>
    </w:p>
    <w:p w14:paraId="77902523" w14:textId="77777777" w:rsidR="009B38BB" w:rsidRPr="00316D1C" w:rsidRDefault="00316D1C">
      <w:pPr>
        <w:pStyle w:val="PreformattedText"/>
        <w:rPr>
          <w:lang w:val="nl-NL"/>
        </w:rPr>
      </w:pPr>
      <w:r w:rsidRPr="00316D1C">
        <w:rPr>
          <w:lang w:val="nl-NL"/>
        </w:rPr>
        <w:t>@K2:Hervormde Kerk</w:t>
      </w:r>
    </w:p>
    <w:p w14:paraId="6FEDA367" w14:textId="77777777" w:rsidR="009B38BB" w:rsidRPr="00316D1C" w:rsidRDefault="009B38BB">
      <w:pPr>
        <w:pStyle w:val="PreformattedText"/>
        <w:rPr>
          <w:lang w:val="nl-NL"/>
        </w:rPr>
      </w:pPr>
    </w:p>
    <w:p w14:paraId="0AA291A5" w14:textId="77777777" w:rsidR="009B38BB" w:rsidRDefault="00316D1C">
      <w:pPr>
        <w:pStyle w:val="PreformattedText"/>
      </w:pPr>
      <w:r>
        <w:t>@T1:onbekend ca 1680</w:t>
      </w:r>
    </w:p>
    <w:p w14:paraId="19BA17B9" w14:textId="77777777" w:rsidR="009B38BB" w:rsidRDefault="00316D1C">
      <w:pPr>
        <w:pStyle w:val="PreformattedText"/>
      </w:pPr>
      <w:r>
        <w:t>J.A. Hillebrand ca 1820</w:t>
      </w:r>
    </w:p>
    <w:p w14:paraId="132CD134" w14:textId="77777777" w:rsidR="009B38BB" w:rsidRDefault="009B38BB">
      <w:pPr>
        <w:pStyle w:val="PreformattedText"/>
      </w:pPr>
    </w:p>
    <w:p w14:paraId="396265D3" w14:textId="77777777" w:rsidR="009B38BB" w:rsidRPr="00316D1C" w:rsidRDefault="00316D1C">
      <w:pPr>
        <w:pStyle w:val="PreformattedText"/>
        <w:rPr>
          <w:lang w:val="nl-NL"/>
        </w:rPr>
      </w:pPr>
      <w:r w:rsidRPr="00316D1C">
        <w:rPr>
          <w:lang w:val="nl-NL"/>
        </w:rPr>
        <w:t>&lt;I&gt;Eenvoudige zaalkerk uit 1661. Wanden geleed door pilasters.&lt;I&gt;</w:t>
      </w:r>
    </w:p>
    <w:p w14:paraId="0EE91065" w14:textId="77777777" w:rsidR="009B38BB" w:rsidRPr="00316D1C" w:rsidRDefault="009B38BB">
      <w:pPr>
        <w:pStyle w:val="PreformattedText"/>
        <w:rPr>
          <w:lang w:val="nl-NL"/>
        </w:rPr>
      </w:pPr>
    </w:p>
    <w:p w14:paraId="1E26A3C6" w14:textId="77777777" w:rsidR="009B38BB" w:rsidRPr="00316D1C" w:rsidRDefault="00316D1C">
      <w:pPr>
        <w:pStyle w:val="PreformattedText"/>
        <w:rPr>
          <w:lang w:val="nl-NL"/>
        </w:rPr>
      </w:pPr>
      <w:r w:rsidRPr="00316D1C">
        <w:rPr>
          <w:lang w:val="nl-NL"/>
        </w:rPr>
        <w:t>@T2:Kunsthistorische aspecten</w:t>
      </w:r>
    </w:p>
    <w:p w14:paraId="4B65956E" w14:textId="77777777" w:rsidR="009B38BB" w:rsidRDefault="00316D1C">
      <w:pPr>
        <w:pStyle w:val="PreformattedText"/>
      </w:pPr>
      <w:r w:rsidRPr="00316D1C">
        <w:rPr>
          <w:lang w:val="nl-NL"/>
        </w:rPr>
        <w:t xml:space="preserve">Het is niet eenvoudig de herkomst van dit orgel vast te stellen. </w:t>
      </w:r>
      <w:r w:rsidRPr="00316D1C">
        <w:rPr>
          <w:lang w:val="nl-NL"/>
        </w:rPr>
        <w:t>Waarschijnlijk moeten wij het plaatsen in het grensgebied tussen Groningen, Nedersaksen en Westfalen. De doorlopende rechte lijst boven tussenvelden en zijtorens is behalve in Westfalen ook veelvuldig aan te treffen in het Groningerland zelf alsmede in het</w:t>
      </w:r>
      <w:r w:rsidRPr="00316D1C">
        <w:rPr>
          <w:lang w:val="nl-NL"/>
        </w:rPr>
        <w:t xml:space="preserve"> aangrenzende Noordduitse gebied. </w:t>
      </w:r>
      <w:r>
        <w:t xml:space="preserve">Het rechte labiumverloop in de tussenvelden lijkt het meest op een Westfaalse herkomst te wijzen. De vormgeving, de open consoles onder de torens en het blinderingssnijwerk met zijn knorpelachtige detaillering, suggereren </w:t>
      </w:r>
      <w:r>
        <w:t>een ontstaan in het derde kwart van de 17e eeuw.</w:t>
      </w:r>
    </w:p>
    <w:p w14:paraId="13228723" w14:textId="77777777" w:rsidR="009B38BB" w:rsidRDefault="009B38BB">
      <w:pPr>
        <w:pStyle w:val="PreformattedText"/>
      </w:pPr>
    </w:p>
    <w:p w14:paraId="2EA70BF4" w14:textId="77777777" w:rsidR="009B38BB" w:rsidRDefault="00316D1C">
      <w:pPr>
        <w:pStyle w:val="PreformattedText"/>
      </w:pPr>
      <w:r>
        <w:t>Monumentnummer 18796, orgelnummer 1066</w:t>
      </w:r>
    </w:p>
    <w:p w14:paraId="598258FF" w14:textId="77777777" w:rsidR="009B38BB" w:rsidRDefault="009B38BB">
      <w:pPr>
        <w:pStyle w:val="PreformattedText"/>
      </w:pPr>
    </w:p>
    <w:p w14:paraId="789D01CE" w14:textId="77777777" w:rsidR="009B38BB" w:rsidRDefault="00316D1C">
      <w:pPr>
        <w:pStyle w:val="PreformattedText"/>
      </w:pPr>
      <w:r>
        <w:t>@K2:Historische gegevens</w:t>
      </w:r>
    </w:p>
    <w:p w14:paraId="3A5B2D81" w14:textId="77777777" w:rsidR="009B38BB" w:rsidRDefault="009B38BB">
      <w:pPr>
        <w:pStyle w:val="PreformattedText"/>
      </w:pPr>
    </w:p>
    <w:p w14:paraId="56ED7678" w14:textId="77777777" w:rsidR="009B38BB" w:rsidRDefault="00316D1C">
      <w:pPr>
        <w:pStyle w:val="PreformattedText"/>
      </w:pPr>
      <w:r>
        <w:t>@T1:Bouwers</w:t>
      </w:r>
    </w:p>
    <w:p w14:paraId="6EE6B3CE" w14:textId="77777777" w:rsidR="009B38BB" w:rsidRDefault="00316D1C">
      <w:pPr>
        <w:pStyle w:val="PreformattedText"/>
      </w:pPr>
      <w:r>
        <w:t>1. onbekend</w:t>
      </w:r>
    </w:p>
    <w:p w14:paraId="238CDA5A" w14:textId="77777777" w:rsidR="009B38BB" w:rsidRDefault="00316D1C">
      <w:pPr>
        <w:pStyle w:val="PreformattedText"/>
      </w:pPr>
      <w:r>
        <w:t>2. J.A. Hillebrand</w:t>
      </w:r>
    </w:p>
    <w:p w14:paraId="6DA1738D" w14:textId="77777777" w:rsidR="009B38BB" w:rsidRDefault="009B38BB">
      <w:pPr>
        <w:pStyle w:val="PreformattedText"/>
      </w:pPr>
    </w:p>
    <w:p w14:paraId="65DAE5A7" w14:textId="77777777" w:rsidR="009B38BB" w:rsidRDefault="00316D1C">
      <w:pPr>
        <w:pStyle w:val="PreformattedText"/>
      </w:pPr>
      <w:r>
        <w:t>Jaren van oplevering</w:t>
      </w:r>
    </w:p>
    <w:p w14:paraId="19A91435" w14:textId="77777777" w:rsidR="009B38BB" w:rsidRDefault="00316D1C">
      <w:pPr>
        <w:pStyle w:val="PreformattedText"/>
      </w:pPr>
      <w:r>
        <w:t>1. ca 1680</w:t>
      </w:r>
    </w:p>
    <w:p w14:paraId="0678F53F" w14:textId="77777777" w:rsidR="009B38BB" w:rsidRDefault="00316D1C">
      <w:pPr>
        <w:pStyle w:val="PreformattedText"/>
      </w:pPr>
      <w:r>
        <w:t>2. ca 1820</w:t>
      </w:r>
    </w:p>
    <w:p w14:paraId="69652A01" w14:textId="77777777" w:rsidR="009B38BB" w:rsidRDefault="009B38BB">
      <w:pPr>
        <w:pStyle w:val="PreformattedText"/>
      </w:pPr>
    </w:p>
    <w:p w14:paraId="69096A70" w14:textId="77777777" w:rsidR="009B38BB" w:rsidRDefault="00316D1C">
      <w:pPr>
        <w:pStyle w:val="PreformattedText"/>
      </w:pPr>
      <w:r>
        <w:t xml:space="preserve">Oorspronkelijke locatie onbekend, vermoedelijk kerk </w:t>
      </w:r>
      <w:r>
        <w:t>in Westfalen</w:t>
      </w:r>
    </w:p>
    <w:p w14:paraId="2945311E" w14:textId="77777777" w:rsidR="009B38BB" w:rsidRDefault="009B38BB">
      <w:pPr>
        <w:pStyle w:val="PreformattedText"/>
      </w:pPr>
    </w:p>
    <w:p w14:paraId="5E7A0AFD" w14:textId="77777777" w:rsidR="009B38BB" w:rsidRDefault="00316D1C">
      <w:pPr>
        <w:pStyle w:val="PreformattedText"/>
      </w:pPr>
      <w:r>
        <w:t>@T1:J.A. Hillebrand ca 1820</w:t>
      </w:r>
    </w:p>
    <w:p w14:paraId="0B046381" w14:textId="77777777" w:rsidR="009B38BB" w:rsidRDefault="00316D1C">
      <w:pPr>
        <w:pStyle w:val="PreformattedText"/>
      </w:pPr>
      <w:r>
        <w:t>.</w:t>
      </w:r>
    </w:p>
    <w:p w14:paraId="426A0C4D" w14:textId="77777777" w:rsidR="009B38BB" w:rsidRDefault="00316D1C">
      <w:pPr>
        <w:pStyle w:val="PreformattedText"/>
      </w:pPr>
      <w:r>
        <w:t>nieuwe windlade (C&lt;\-&gt;f3) (blijkens opschrift in windlade)</w:t>
      </w:r>
    </w:p>
    <w:p w14:paraId="7966C7E7" w14:textId="77777777" w:rsidR="009B38BB" w:rsidRDefault="00316D1C">
      <w:pPr>
        <w:pStyle w:val="PreformattedText"/>
      </w:pPr>
      <w:r>
        <w:t>.</w:t>
      </w:r>
    </w:p>
    <w:p w14:paraId="770FD244" w14:textId="77777777" w:rsidR="009B38BB" w:rsidRDefault="00316D1C">
      <w:pPr>
        <w:pStyle w:val="PreformattedText"/>
      </w:pPr>
      <w:r>
        <w:t>front met zijvelden verbreed</w:t>
      </w:r>
    </w:p>
    <w:p w14:paraId="35026387" w14:textId="77777777" w:rsidR="009B38BB" w:rsidRDefault="00316D1C">
      <w:pPr>
        <w:pStyle w:val="PreformattedText"/>
      </w:pPr>
      <w:r>
        <w:t>.</w:t>
      </w:r>
    </w:p>
    <w:p w14:paraId="37B11061" w14:textId="77777777" w:rsidR="009B38BB" w:rsidRDefault="00316D1C">
      <w:pPr>
        <w:pStyle w:val="PreformattedText"/>
      </w:pPr>
      <w:r>
        <w:t>nieuwe windvoorziening</w:t>
      </w:r>
    </w:p>
    <w:p w14:paraId="1ECE2704" w14:textId="77777777" w:rsidR="009B38BB" w:rsidRDefault="009B38BB">
      <w:pPr>
        <w:pStyle w:val="PreformattedText"/>
      </w:pPr>
    </w:p>
    <w:p w14:paraId="65BB8CC2" w14:textId="77777777" w:rsidR="009B38BB" w:rsidRDefault="00316D1C">
      <w:pPr>
        <w:pStyle w:val="PreformattedText"/>
      </w:pPr>
      <w:r>
        <w:t>E. Leichel 1870</w:t>
      </w:r>
    </w:p>
    <w:p w14:paraId="6713D32E" w14:textId="77777777" w:rsidR="009B38BB" w:rsidRDefault="00316D1C">
      <w:pPr>
        <w:pStyle w:val="PreformattedText"/>
      </w:pPr>
      <w:r>
        <w:t>.</w:t>
      </w:r>
    </w:p>
    <w:p w14:paraId="7E996A58" w14:textId="77777777" w:rsidR="009B38BB" w:rsidRDefault="00316D1C">
      <w:pPr>
        <w:pStyle w:val="PreformattedText"/>
      </w:pPr>
      <w:r>
        <w:t>plaatsing in Hervormde Kerk te Eerbeek</w:t>
      </w:r>
    </w:p>
    <w:p w14:paraId="5E919B9E" w14:textId="77777777" w:rsidR="009B38BB" w:rsidRDefault="00316D1C">
      <w:pPr>
        <w:pStyle w:val="PreformattedText"/>
      </w:pPr>
      <w:r>
        <w:t>.</w:t>
      </w:r>
    </w:p>
    <w:p w14:paraId="130BDABC" w14:textId="77777777" w:rsidR="009B38BB" w:rsidRDefault="00316D1C">
      <w:pPr>
        <w:pStyle w:val="PreformattedText"/>
      </w:pPr>
      <w:r>
        <w:t>orgelkas gewijzigd</w:t>
      </w:r>
    </w:p>
    <w:p w14:paraId="48D32C12" w14:textId="77777777" w:rsidR="009B38BB" w:rsidRDefault="00316D1C">
      <w:pPr>
        <w:pStyle w:val="PreformattedText"/>
      </w:pPr>
      <w:r>
        <w:t>.</w:t>
      </w:r>
    </w:p>
    <w:p w14:paraId="684E9D35" w14:textId="77777777" w:rsidR="009B38BB" w:rsidRDefault="00316D1C">
      <w:pPr>
        <w:pStyle w:val="PreformattedText"/>
      </w:pPr>
      <w:r>
        <w:t xml:space="preserve">nieuwe </w:t>
      </w:r>
      <w:r>
        <w:t>klaviatuur aan zijkant</w:t>
      </w:r>
    </w:p>
    <w:p w14:paraId="2AF1DEF6" w14:textId="77777777" w:rsidR="009B38BB" w:rsidRDefault="00316D1C">
      <w:pPr>
        <w:pStyle w:val="PreformattedText"/>
      </w:pPr>
      <w:r>
        <w:t>.</w:t>
      </w:r>
    </w:p>
    <w:p w14:paraId="1C033BA4" w14:textId="77777777" w:rsidR="009B38BB" w:rsidRDefault="00316D1C">
      <w:pPr>
        <w:pStyle w:val="PreformattedText"/>
      </w:pPr>
      <w:r>
        <w:t>mechanieken vernieuwd</w:t>
      </w:r>
    </w:p>
    <w:p w14:paraId="4313C5DD" w14:textId="77777777" w:rsidR="009B38BB" w:rsidRDefault="00316D1C">
      <w:pPr>
        <w:pStyle w:val="PreformattedText"/>
      </w:pPr>
      <w:r>
        <w:t>.</w:t>
      </w:r>
    </w:p>
    <w:p w14:paraId="689A8D78" w14:textId="77777777" w:rsidR="009B38BB" w:rsidRDefault="00316D1C">
      <w:pPr>
        <w:pStyle w:val="PreformattedText"/>
      </w:pPr>
      <w:r>
        <w:t>dispositiewijzigingen</w:t>
      </w:r>
    </w:p>
    <w:p w14:paraId="0C321ACD" w14:textId="77777777" w:rsidR="009B38BB" w:rsidRDefault="009B38BB">
      <w:pPr>
        <w:pStyle w:val="PreformattedText"/>
      </w:pPr>
    </w:p>
    <w:p w14:paraId="793AD4A7" w14:textId="77777777" w:rsidR="009B38BB" w:rsidRDefault="00316D1C">
      <w:pPr>
        <w:pStyle w:val="PreformattedText"/>
      </w:pPr>
      <w:r>
        <w:t>M. Eertman 1920</w:t>
      </w:r>
    </w:p>
    <w:p w14:paraId="60FD14FC" w14:textId="77777777" w:rsidR="009B38BB" w:rsidRDefault="00316D1C">
      <w:pPr>
        <w:pStyle w:val="PreformattedText"/>
      </w:pPr>
      <w:r>
        <w:t>.</w:t>
      </w:r>
    </w:p>
    <w:p w14:paraId="681AED5F" w14:textId="77777777" w:rsidR="009B38BB" w:rsidRDefault="00316D1C">
      <w:pPr>
        <w:pStyle w:val="PreformattedText"/>
      </w:pPr>
      <w:r>
        <w:t>orgel in Hervormde Kerk te Niezijl geplaatst</w:t>
      </w:r>
    </w:p>
    <w:p w14:paraId="6C114FF1" w14:textId="77777777" w:rsidR="009B38BB" w:rsidRDefault="00316D1C">
      <w:pPr>
        <w:pStyle w:val="PreformattedText"/>
      </w:pPr>
      <w:r>
        <w:t>.</w:t>
      </w:r>
    </w:p>
    <w:p w14:paraId="6F34C91C" w14:textId="77777777" w:rsidR="009B38BB" w:rsidRDefault="00316D1C">
      <w:pPr>
        <w:pStyle w:val="PreformattedText"/>
      </w:pPr>
      <w:r>
        <w:t>mechanieken vernieuwd</w:t>
      </w:r>
    </w:p>
    <w:p w14:paraId="57141B0D" w14:textId="77777777" w:rsidR="009B38BB" w:rsidRDefault="00316D1C">
      <w:pPr>
        <w:pStyle w:val="PreformattedText"/>
      </w:pPr>
      <w:r>
        <w:t>.</w:t>
      </w:r>
    </w:p>
    <w:p w14:paraId="395EA082" w14:textId="77777777" w:rsidR="009B38BB" w:rsidRDefault="00316D1C">
      <w:pPr>
        <w:pStyle w:val="PreformattedText"/>
      </w:pPr>
      <w:r>
        <w:t>manuaal&lt;\-&gt; en pedaalklavier vervangen</w:t>
      </w:r>
    </w:p>
    <w:p w14:paraId="7E406C72" w14:textId="77777777" w:rsidR="009B38BB" w:rsidRDefault="009B38BB">
      <w:pPr>
        <w:pStyle w:val="PreformattedText"/>
      </w:pPr>
    </w:p>
    <w:p w14:paraId="088D4DB9" w14:textId="77777777" w:rsidR="009B38BB" w:rsidRDefault="00316D1C">
      <w:pPr>
        <w:pStyle w:val="PreformattedText"/>
      </w:pPr>
      <w:r>
        <w:t>Mense Ruiter 1991</w:t>
      </w:r>
    </w:p>
    <w:p w14:paraId="2FEB72DF" w14:textId="77777777" w:rsidR="009B38BB" w:rsidRDefault="00316D1C">
      <w:pPr>
        <w:pStyle w:val="PreformattedText"/>
      </w:pPr>
      <w:r>
        <w:t>.</w:t>
      </w:r>
    </w:p>
    <w:p w14:paraId="76A2A57B" w14:textId="77777777" w:rsidR="009B38BB" w:rsidRDefault="00316D1C">
      <w:pPr>
        <w:pStyle w:val="PreformattedText"/>
      </w:pPr>
      <w:r>
        <w:t>bespeelbaar gemaakt na kerkrestaura</w:t>
      </w:r>
      <w:r>
        <w:t>tie</w:t>
      </w:r>
    </w:p>
    <w:p w14:paraId="58B36308" w14:textId="77777777" w:rsidR="009B38BB" w:rsidRDefault="009B38BB">
      <w:pPr>
        <w:pStyle w:val="PreformattedText"/>
      </w:pPr>
    </w:p>
    <w:p w14:paraId="74EB13C7" w14:textId="77777777" w:rsidR="009B38BB" w:rsidRDefault="00316D1C">
      <w:pPr>
        <w:pStyle w:val="PreformattedText"/>
      </w:pPr>
      <w:r>
        <w:t>Mense Ruiter 1992</w:t>
      </w:r>
    </w:p>
    <w:p w14:paraId="7962AC61" w14:textId="77777777" w:rsidR="009B38BB" w:rsidRDefault="00316D1C">
      <w:pPr>
        <w:pStyle w:val="PreformattedText"/>
      </w:pPr>
      <w:r>
        <w:t>.</w:t>
      </w:r>
    </w:p>
    <w:p w14:paraId="597C0570" w14:textId="77777777" w:rsidR="009B38BB" w:rsidRDefault="00316D1C">
      <w:pPr>
        <w:pStyle w:val="PreformattedText"/>
      </w:pPr>
      <w:r>
        <w:t>herstelwerkzaamheden</w:t>
      </w:r>
    </w:p>
    <w:p w14:paraId="05E991CD" w14:textId="77777777" w:rsidR="009B38BB" w:rsidRDefault="00316D1C">
      <w:pPr>
        <w:pStyle w:val="PreformattedText"/>
      </w:pPr>
      <w:r>
        <w:t>.</w:t>
      </w:r>
    </w:p>
    <w:p w14:paraId="6C8B1F77" w14:textId="77777777" w:rsidR="009B38BB" w:rsidRDefault="00316D1C">
      <w:pPr>
        <w:pStyle w:val="PreformattedText"/>
      </w:pPr>
      <w:r>
        <w:t>nieuwe windmachine, dempkist, regelaar en kanalen</w:t>
      </w:r>
    </w:p>
    <w:p w14:paraId="304308B3" w14:textId="77777777" w:rsidR="009B38BB" w:rsidRDefault="009B38BB">
      <w:pPr>
        <w:pStyle w:val="PreformattedText"/>
      </w:pPr>
    </w:p>
    <w:p w14:paraId="16B1873B" w14:textId="77777777" w:rsidR="009B38BB" w:rsidRDefault="00316D1C">
      <w:pPr>
        <w:pStyle w:val="PreformattedText"/>
      </w:pPr>
      <w:r>
        <w:t>@K2:Technische gegevens</w:t>
      </w:r>
    </w:p>
    <w:p w14:paraId="339DB1DC" w14:textId="77777777" w:rsidR="009B38BB" w:rsidRDefault="009B38BB">
      <w:pPr>
        <w:pStyle w:val="PreformattedText"/>
      </w:pPr>
    </w:p>
    <w:p w14:paraId="43BD0D14" w14:textId="77777777" w:rsidR="009B38BB" w:rsidRDefault="00316D1C">
      <w:pPr>
        <w:pStyle w:val="PreformattedText"/>
      </w:pPr>
      <w:r>
        <w:t>@T1:Werkindeling</w:t>
      </w:r>
    </w:p>
    <w:p w14:paraId="46AB8F08" w14:textId="77777777" w:rsidR="009B38BB" w:rsidRDefault="00316D1C">
      <w:pPr>
        <w:pStyle w:val="PreformattedText"/>
      </w:pPr>
      <w:r>
        <w:t>manuaal, aangehangen pedaal</w:t>
      </w:r>
    </w:p>
    <w:p w14:paraId="3E9B0CC9" w14:textId="77777777" w:rsidR="009B38BB" w:rsidRDefault="009B38BB">
      <w:pPr>
        <w:pStyle w:val="PreformattedText"/>
      </w:pPr>
    </w:p>
    <w:p w14:paraId="5D463D8E" w14:textId="77777777" w:rsidR="009B38BB" w:rsidRDefault="00316D1C">
      <w:pPr>
        <w:pStyle w:val="PreformattedText"/>
      </w:pPr>
      <w:r>
        <w:t>Dispositie</w:t>
      </w:r>
    </w:p>
    <w:p w14:paraId="6AB455D0" w14:textId="77777777" w:rsidR="009B38BB" w:rsidRDefault="009B38BB">
      <w:pPr>
        <w:pStyle w:val="PreformattedText"/>
      </w:pPr>
    </w:p>
    <w:p w14:paraId="234CF59D" w14:textId="14E0B803" w:rsidR="009B38BB" w:rsidRDefault="00316D1C">
      <w:pPr>
        <w:pStyle w:val="PreformattedText"/>
      </w:pPr>
      <w:r>
        <w:t>@T4:@</w:t>
      </w:r>
      <w:r>
        <w:t>Manuaal</w:t>
      </w:r>
    </w:p>
    <w:p w14:paraId="5A7754D6" w14:textId="77777777" w:rsidR="009B38BB" w:rsidRDefault="00316D1C">
      <w:pPr>
        <w:pStyle w:val="PreformattedText"/>
      </w:pPr>
      <w:r>
        <w:t>8 stemmen</w:t>
      </w:r>
    </w:p>
    <w:p w14:paraId="2EFE768D" w14:textId="77777777" w:rsidR="009B38BB" w:rsidRDefault="009B38BB">
      <w:pPr>
        <w:pStyle w:val="PreformattedText"/>
      </w:pPr>
    </w:p>
    <w:p w14:paraId="7316CCC5" w14:textId="77777777" w:rsidR="009B38BB" w:rsidRDefault="00316D1C">
      <w:pPr>
        <w:pStyle w:val="PreformattedText"/>
      </w:pPr>
      <w:r>
        <w:t>Bourdon</w:t>
      </w:r>
    </w:p>
    <w:p w14:paraId="4CBAA1B1" w14:textId="77777777" w:rsidR="009B38BB" w:rsidRDefault="00316D1C">
      <w:pPr>
        <w:pStyle w:val="PreformattedText"/>
      </w:pPr>
      <w:r>
        <w:t>Prestant</w:t>
      </w:r>
    </w:p>
    <w:p w14:paraId="2ED9F485" w14:textId="77777777" w:rsidR="009B38BB" w:rsidRDefault="00316D1C">
      <w:pPr>
        <w:pStyle w:val="PreformattedText"/>
      </w:pPr>
      <w:r>
        <w:t>Viola di Gamba</w:t>
      </w:r>
    </w:p>
    <w:p w14:paraId="7A865766" w14:textId="77777777" w:rsidR="009B38BB" w:rsidRDefault="00316D1C">
      <w:pPr>
        <w:pStyle w:val="PreformattedText"/>
      </w:pPr>
      <w:r>
        <w:t>Salicionaal</w:t>
      </w:r>
    </w:p>
    <w:p w14:paraId="0ED3D008" w14:textId="77777777" w:rsidR="009B38BB" w:rsidRDefault="00316D1C">
      <w:pPr>
        <w:pStyle w:val="PreformattedText"/>
      </w:pPr>
      <w:r>
        <w:t>Octaaf</w:t>
      </w:r>
    </w:p>
    <w:p w14:paraId="6EE06CA4" w14:textId="77777777" w:rsidR="009B38BB" w:rsidRDefault="00316D1C">
      <w:pPr>
        <w:pStyle w:val="PreformattedText"/>
      </w:pPr>
      <w:r>
        <w:t>Holpijp</w:t>
      </w:r>
    </w:p>
    <w:p w14:paraId="32B4B016" w14:textId="77777777" w:rsidR="009B38BB" w:rsidRDefault="00316D1C">
      <w:pPr>
        <w:pStyle w:val="PreformattedText"/>
      </w:pPr>
      <w:r>
        <w:t>Super Octaaf</w:t>
      </w:r>
    </w:p>
    <w:p w14:paraId="58D41408" w14:textId="0C000E61" w:rsidR="009B38BB" w:rsidRDefault="00316D1C">
      <w:pPr>
        <w:pStyle w:val="PreformattedText"/>
      </w:pPr>
      <w:r>
        <w:t>Vagot@</w:t>
      </w:r>
    </w:p>
    <w:p w14:paraId="5B116127" w14:textId="67FCC0A6" w:rsidR="009B38BB" w:rsidRDefault="00316D1C">
      <w:pPr>
        <w:pStyle w:val="PreformattedText"/>
      </w:pPr>
      <w:r>
        <w:t>@</w:t>
      </w:r>
    </w:p>
    <w:p w14:paraId="66779737" w14:textId="14F0FCF0" w:rsidR="00316D1C" w:rsidRDefault="00316D1C">
      <w:pPr>
        <w:pStyle w:val="PreformattedText"/>
      </w:pPr>
    </w:p>
    <w:p w14:paraId="7C244280" w14:textId="77777777" w:rsidR="00316D1C" w:rsidRDefault="00316D1C">
      <w:pPr>
        <w:pStyle w:val="PreformattedText"/>
      </w:pPr>
    </w:p>
    <w:p w14:paraId="44C904BC" w14:textId="77777777" w:rsidR="009B38BB" w:rsidRDefault="00316D1C">
      <w:pPr>
        <w:pStyle w:val="PreformattedText"/>
      </w:pPr>
      <w:r>
        <w:t>16'</w:t>
      </w:r>
    </w:p>
    <w:p w14:paraId="6EC78BE4" w14:textId="77777777" w:rsidR="009B38BB" w:rsidRDefault="00316D1C">
      <w:pPr>
        <w:pStyle w:val="PreformattedText"/>
      </w:pPr>
      <w:r>
        <w:t>8'</w:t>
      </w:r>
    </w:p>
    <w:p w14:paraId="784EA3BC" w14:textId="77777777" w:rsidR="009B38BB" w:rsidRDefault="00316D1C">
      <w:pPr>
        <w:pStyle w:val="PreformattedText"/>
      </w:pPr>
      <w:r>
        <w:t>8'</w:t>
      </w:r>
    </w:p>
    <w:p w14:paraId="7BEC5183" w14:textId="77777777" w:rsidR="009B38BB" w:rsidRDefault="00316D1C">
      <w:pPr>
        <w:pStyle w:val="PreformattedText"/>
      </w:pPr>
      <w:r>
        <w:t>8'</w:t>
      </w:r>
    </w:p>
    <w:p w14:paraId="34001649" w14:textId="77777777" w:rsidR="009B38BB" w:rsidRDefault="00316D1C">
      <w:pPr>
        <w:pStyle w:val="PreformattedText"/>
      </w:pPr>
      <w:r>
        <w:t>4'</w:t>
      </w:r>
    </w:p>
    <w:p w14:paraId="0263C690" w14:textId="77777777" w:rsidR="009B38BB" w:rsidRDefault="00316D1C">
      <w:pPr>
        <w:pStyle w:val="PreformattedText"/>
      </w:pPr>
      <w:r>
        <w:t>4'</w:t>
      </w:r>
    </w:p>
    <w:p w14:paraId="48C54633" w14:textId="77777777" w:rsidR="009B38BB" w:rsidRDefault="00316D1C">
      <w:pPr>
        <w:pStyle w:val="PreformattedText"/>
      </w:pPr>
      <w:r>
        <w:t>2'</w:t>
      </w:r>
    </w:p>
    <w:p w14:paraId="5322DBBC" w14:textId="16181500" w:rsidR="009B38BB" w:rsidRDefault="00316D1C">
      <w:pPr>
        <w:pStyle w:val="PreformattedText"/>
      </w:pPr>
      <w:r>
        <w:t>8'@</w:t>
      </w:r>
    </w:p>
    <w:p w14:paraId="7B549788" w14:textId="77777777" w:rsidR="009B38BB" w:rsidRDefault="009B38BB">
      <w:pPr>
        <w:pStyle w:val="PreformattedText"/>
      </w:pPr>
    </w:p>
    <w:p w14:paraId="77462D3F" w14:textId="77777777" w:rsidR="009B38BB" w:rsidRDefault="00316D1C">
      <w:pPr>
        <w:pStyle w:val="PreformattedText"/>
      </w:pPr>
      <w:r>
        <w:t>@T1:Toonhoogte</w:t>
      </w:r>
    </w:p>
    <w:p w14:paraId="5A42B901" w14:textId="77777777" w:rsidR="009B38BB" w:rsidRDefault="00316D1C">
      <w:pPr>
        <w:pStyle w:val="PreformattedText"/>
      </w:pPr>
      <w:r>
        <w:t>a1 = ca 435 Hz</w:t>
      </w:r>
    </w:p>
    <w:p w14:paraId="4CC04397" w14:textId="77777777" w:rsidR="009B38BB" w:rsidRDefault="00316D1C">
      <w:pPr>
        <w:pStyle w:val="PreformattedText"/>
      </w:pPr>
      <w:r>
        <w:t>Temperatuur evenredig zwevend</w:t>
      </w:r>
    </w:p>
    <w:p w14:paraId="06EDC4BC" w14:textId="77777777" w:rsidR="009B38BB" w:rsidRDefault="009B38BB">
      <w:pPr>
        <w:pStyle w:val="PreformattedText"/>
      </w:pPr>
    </w:p>
    <w:p w14:paraId="6AA121B5" w14:textId="77777777" w:rsidR="009B38BB" w:rsidRDefault="00316D1C">
      <w:pPr>
        <w:pStyle w:val="PreformattedText"/>
      </w:pPr>
      <w:r>
        <w:t>Manuaalomvang C&lt;\-&gt;f3</w:t>
      </w:r>
    </w:p>
    <w:p w14:paraId="42970C8C" w14:textId="77777777" w:rsidR="009B38BB" w:rsidRDefault="00316D1C">
      <w:pPr>
        <w:pStyle w:val="PreformattedText"/>
      </w:pPr>
      <w:r>
        <w:t>Pedaalomvang C&lt;\-&gt;d1 (cis1 en d1 niet aangesloten)</w:t>
      </w:r>
    </w:p>
    <w:p w14:paraId="37C93100" w14:textId="77777777" w:rsidR="009B38BB" w:rsidRDefault="009B38BB">
      <w:pPr>
        <w:pStyle w:val="PreformattedText"/>
      </w:pPr>
    </w:p>
    <w:p w14:paraId="3C69942F" w14:textId="77777777" w:rsidR="009B38BB" w:rsidRDefault="00316D1C">
      <w:pPr>
        <w:pStyle w:val="PreformattedText"/>
      </w:pPr>
      <w:r>
        <w:t>Windvoorziening twee spaanbalgen</w:t>
      </w:r>
    </w:p>
    <w:p w14:paraId="396697FB" w14:textId="77777777" w:rsidR="009B38BB" w:rsidRDefault="00316D1C">
      <w:pPr>
        <w:pStyle w:val="PreformattedText"/>
      </w:pPr>
      <w:r>
        <w:t>Winddruk ca 78 mm</w:t>
      </w:r>
    </w:p>
    <w:p w14:paraId="2FE147E9" w14:textId="77777777" w:rsidR="009B38BB" w:rsidRDefault="009B38BB">
      <w:pPr>
        <w:pStyle w:val="PreformattedText"/>
      </w:pPr>
    </w:p>
    <w:p w14:paraId="7090734F" w14:textId="77777777" w:rsidR="009B38BB" w:rsidRDefault="00316D1C">
      <w:pPr>
        <w:pStyle w:val="PreformattedText"/>
      </w:pPr>
      <w:r>
        <w:t>Plaats klaviatuur rechterzijde</w:t>
      </w:r>
    </w:p>
    <w:p w14:paraId="70A48A58" w14:textId="77777777" w:rsidR="009B38BB" w:rsidRDefault="009B38BB">
      <w:pPr>
        <w:pStyle w:val="PreformattedText"/>
      </w:pPr>
    </w:p>
    <w:p w14:paraId="735C3A7E" w14:textId="77777777" w:rsidR="009B38BB" w:rsidRDefault="00316D1C">
      <w:pPr>
        <w:pStyle w:val="PreformattedText"/>
      </w:pPr>
      <w:r>
        <w:t>@K2:Bijzonderheden</w:t>
      </w:r>
    </w:p>
    <w:p w14:paraId="343CDC99" w14:textId="77777777" w:rsidR="009B38BB" w:rsidRDefault="00316D1C">
      <w:pPr>
        <w:pStyle w:val="PreformattedText"/>
      </w:pPr>
      <w:r>
        <w:t>@T1:De Prestant 8' (binnenpijpen) en Octaaf 2' bevatten 17e&lt;\-&gt;eeuwse reeksen. De rest van het pijpwerk is hoofdzakelijk van 1870 en gedeeltelijk ook van 1820. Er zijn loze registerknopp</w:t>
      </w:r>
      <w:r>
        <w:t>en voor Prestant 4', Mixtuur 3 st. en Vox Humana 8'.&lt;\b&gt;</w:t>
      </w:r>
    </w:p>
    <w:sectPr w:rsidR="009B38B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8BB"/>
    <w:rsid w:val="00316D1C"/>
    <w:rsid w:val="009B38B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D878025"/>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1971</Characters>
  <Application>Microsoft Office Word</Application>
  <DocSecurity>0</DocSecurity>
  <Lines>16</Lines>
  <Paragraphs>4</Paragraphs>
  <ScaleCrop>false</ScaleCrop>
  <Company>Universiteit Utrecht</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2022-02-28T20:42:00Z</dcterms:created>
  <dcterms:modified xsi:type="dcterms:W3CDTF">2022-02-28T20:43:00Z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