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1AD8" w14:textId="77777777" w:rsidR="00527948" w:rsidRPr="000E4BD7" w:rsidRDefault="000E4BD7">
      <w:pPr>
        <w:pStyle w:val="PreformattedText"/>
        <w:rPr>
          <w:lang w:val="de-DE"/>
        </w:rPr>
      </w:pPr>
      <w:r w:rsidRPr="000E4BD7">
        <w:rPr>
          <w:lang w:val="de-DE"/>
        </w:rPr>
        <w:t>@K1:Godlinze/1704</w:t>
      </w:r>
    </w:p>
    <w:p w14:paraId="6D60A1C3" w14:textId="77777777" w:rsidR="00527948" w:rsidRPr="000E4BD7" w:rsidRDefault="000E4BD7">
      <w:pPr>
        <w:pStyle w:val="PreformattedText"/>
        <w:rPr>
          <w:lang w:val="de-DE"/>
        </w:rPr>
      </w:pPr>
      <w:r w:rsidRPr="000E4BD7">
        <w:rPr>
          <w:lang w:val="de-DE"/>
        </w:rPr>
        <w:t>@K2:Hervormde Kerk</w:t>
      </w:r>
    </w:p>
    <w:p w14:paraId="2F2AB91E" w14:textId="77777777" w:rsidR="00527948" w:rsidRPr="000E4BD7" w:rsidRDefault="00527948">
      <w:pPr>
        <w:pStyle w:val="PreformattedText"/>
        <w:rPr>
          <w:lang w:val="de-DE"/>
        </w:rPr>
      </w:pPr>
    </w:p>
    <w:p w14:paraId="150C705E" w14:textId="77777777" w:rsidR="00527948" w:rsidRPr="000E4BD7" w:rsidRDefault="000E4BD7">
      <w:pPr>
        <w:pStyle w:val="PreformattedText"/>
        <w:rPr>
          <w:lang w:val="de-DE"/>
        </w:rPr>
      </w:pPr>
      <w:r w:rsidRPr="000E4BD7">
        <w:rPr>
          <w:lang w:val="de-DE"/>
        </w:rPr>
        <w:t>@T1:Arp Schnitger 1704</w:t>
      </w:r>
    </w:p>
    <w:p w14:paraId="193F9008" w14:textId="77777777" w:rsidR="00527948" w:rsidRPr="000E4BD7" w:rsidRDefault="000E4BD7">
      <w:pPr>
        <w:pStyle w:val="PreformattedText"/>
        <w:rPr>
          <w:lang w:val="nl-NL"/>
        </w:rPr>
      </w:pPr>
      <w:r w:rsidRPr="000E4BD7">
        <w:rPr>
          <w:lang w:val="nl-NL"/>
        </w:rPr>
        <w:t>Albertus Antoni Hinsz 1785</w:t>
      </w:r>
    </w:p>
    <w:p w14:paraId="36853A21" w14:textId="77777777" w:rsidR="00527948" w:rsidRPr="000E4BD7" w:rsidRDefault="00527948">
      <w:pPr>
        <w:pStyle w:val="PreformattedText"/>
        <w:rPr>
          <w:lang w:val="nl-NL"/>
        </w:rPr>
      </w:pPr>
    </w:p>
    <w:p w14:paraId="3013D8CF" w14:textId="77777777" w:rsidR="00527948" w:rsidRPr="000E4BD7" w:rsidRDefault="000E4BD7">
      <w:pPr>
        <w:pStyle w:val="PreformattedText"/>
        <w:rPr>
          <w:lang w:val="nl-NL"/>
        </w:rPr>
      </w:pPr>
      <w:r w:rsidRPr="000E4BD7">
        <w:rPr>
          <w:lang w:val="nl-NL"/>
        </w:rPr>
        <w:t xml:space="preserve">&lt;I&gt;Eenbeukige romano&lt;\-&gt;gotische kerk. Ontstaan in tweede kwart van de 13e eeuw door verbouwing van een kerk uit de 12e eeuw. Benedendeel toren uit de 12e eeuw, </w:t>
      </w:r>
      <w:r w:rsidRPr="000E4BD7">
        <w:rPr>
          <w:lang w:val="nl-NL"/>
        </w:rPr>
        <w:t>bovendeel uit 1554. In de kerk meloenvormige koepelgewelven met schilderingen uit 1571.</w:t>
      </w:r>
    </w:p>
    <w:p w14:paraId="0471485B" w14:textId="77777777" w:rsidR="00527948" w:rsidRDefault="000E4BD7">
      <w:pPr>
        <w:pStyle w:val="PreformattedText"/>
      </w:pPr>
      <w:r>
        <w:t>&lt;I&gt;</w:t>
      </w:r>
    </w:p>
    <w:p w14:paraId="08F185A8" w14:textId="77777777" w:rsidR="00527948" w:rsidRDefault="000E4BD7">
      <w:pPr>
        <w:pStyle w:val="PreformattedText"/>
      </w:pPr>
      <w:r>
        <w:t>@T2:Kunsthistorische aspecten</w:t>
      </w:r>
    </w:p>
    <w:p w14:paraId="34A13328" w14:textId="77777777" w:rsidR="00527948" w:rsidRDefault="000E4BD7">
      <w:pPr>
        <w:pStyle w:val="PreformattedText"/>
      </w:pPr>
      <w:r>
        <w:t>Dit vijfdelige orgel met balustradefront werd naar aanwijzigingen van Schnitger vervaardigd door de schrijnwerker Allert Meijer. Het b</w:t>
      </w:r>
      <w:r>
        <w:t>eeldhouwwerk is van de hand van Jan de Rijk uit Groningen. De verbreding van de onderkas in 1785 door Hinsz geschiedde met gevoel voor de verhoudingen van het oorspronkelijke werk, dit in tegenstelling tot Eenum. Het acanthusornament en de dikke engelen in</w:t>
      </w:r>
      <w:r>
        <w:t xml:space="preserve"> de zijstukken zijn De Rijks handelsmerk.</w:t>
      </w:r>
    </w:p>
    <w:p w14:paraId="2734570E" w14:textId="77777777" w:rsidR="00527948" w:rsidRDefault="00527948">
      <w:pPr>
        <w:pStyle w:val="PreformattedText"/>
      </w:pPr>
    </w:p>
    <w:p w14:paraId="1DFC7F8B" w14:textId="77777777" w:rsidR="00527948" w:rsidRDefault="000E4BD7">
      <w:pPr>
        <w:pStyle w:val="PreformattedText"/>
      </w:pPr>
      <w:r>
        <w:t>@T3:Literatuur</w:t>
      </w:r>
    </w:p>
    <w:p w14:paraId="7AB5A799" w14:textId="77777777" w:rsidR="00527948" w:rsidRDefault="000E4BD7">
      <w:pPr>
        <w:pStyle w:val="PreformattedText"/>
      </w:pPr>
      <w:r>
        <w:t>Willem Jan Dorgelo Hzn., Alb. Anthoni Hinsz. &lt;I&gt;Orgelmaker 1704&lt;\-&gt;1785&lt;I&gt;. Augustinusga, 1985, 62&lt;\-&gt;63.</w:t>
      </w:r>
    </w:p>
    <w:p w14:paraId="25EB89F3" w14:textId="77777777" w:rsidR="00527948" w:rsidRDefault="000E4BD7">
      <w:pPr>
        <w:pStyle w:val="PreformattedText"/>
      </w:pPr>
      <w:r>
        <w:t>Gustav Fock, &lt;I&gt;Arp Schnitger und seine Schule&lt;I&gt;. Kassel, 1974, 242&lt;\-&gt;243.</w:t>
      </w:r>
    </w:p>
    <w:p w14:paraId="5818025F" w14:textId="77777777" w:rsidR="00527948" w:rsidRDefault="000E4BD7">
      <w:pPr>
        <w:pStyle w:val="PreformattedText"/>
      </w:pPr>
      <w:r>
        <w:t xml:space="preserve">Stef Tuinstra, </w:t>
      </w:r>
      <w:r>
        <w:t>'Twee Schnitger&lt;\-&gt;orgels gerehabiliteerd'. &lt;I&gt;Het Orgel&lt;I&gt;, 85 (1989), 177&lt;\-&gt;184.</w:t>
      </w:r>
    </w:p>
    <w:p w14:paraId="2C1FE136" w14:textId="77777777" w:rsidR="00527948" w:rsidRDefault="00527948">
      <w:pPr>
        <w:pStyle w:val="PreformattedText"/>
      </w:pPr>
    </w:p>
    <w:p w14:paraId="5E0FA144" w14:textId="77777777" w:rsidR="00527948" w:rsidRDefault="000E4BD7">
      <w:pPr>
        <w:pStyle w:val="PreformattedText"/>
      </w:pPr>
      <w:r>
        <w:t>Monumentnummer 9469 orgelnummer 506</w:t>
      </w:r>
    </w:p>
    <w:p w14:paraId="18AAA6F1" w14:textId="77777777" w:rsidR="00527948" w:rsidRDefault="00527948">
      <w:pPr>
        <w:pStyle w:val="PreformattedText"/>
      </w:pPr>
    </w:p>
    <w:p w14:paraId="65D31AFA" w14:textId="77777777" w:rsidR="00527948" w:rsidRDefault="000E4BD7">
      <w:pPr>
        <w:pStyle w:val="PreformattedText"/>
      </w:pPr>
      <w:r>
        <w:t>@K2:Historische gegevens</w:t>
      </w:r>
    </w:p>
    <w:p w14:paraId="6EBEE832" w14:textId="77777777" w:rsidR="00527948" w:rsidRDefault="00527948">
      <w:pPr>
        <w:pStyle w:val="PreformattedText"/>
      </w:pPr>
    </w:p>
    <w:p w14:paraId="2CDEBE47" w14:textId="77777777" w:rsidR="00527948" w:rsidRDefault="000E4BD7">
      <w:pPr>
        <w:pStyle w:val="PreformattedText"/>
      </w:pPr>
      <w:r>
        <w:t>@T1:Bouwers</w:t>
      </w:r>
    </w:p>
    <w:p w14:paraId="783663DC" w14:textId="77777777" w:rsidR="00527948" w:rsidRDefault="000E4BD7">
      <w:pPr>
        <w:pStyle w:val="PreformattedText"/>
      </w:pPr>
      <w:r>
        <w:t>1. Arp Schnitger</w:t>
      </w:r>
    </w:p>
    <w:p w14:paraId="59A1E65B" w14:textId="77777777" w:rsidR="00527948" w:rsidRDefault="000E4BD7">
      <w:pPr>
        <w:pStyle w:val="PreformattedText"/>
      </w:pPr>
      <w:r>
        <w:t>2. Albertus Anthoni Hinsz</w:t>
      </w:r>
    </w:p>
    <w:p w14:paraId="330F1F94" w14:textId="77777777" w:rsidR="00527948" w:rsidRDefault="00527948">
      <w:pPr>
        <w:pStyle w:val="PreformattedText"/>
      </w:pPr>
    </w:p>
    <w:p w14:paraId="663B4788" w14:textId="77777777" w:rsidR="00527948" w:rsidRDefault="000E4BD7">
      <w:pPr>
        <w:pStyle w:val="PreformattedText"/>
      </w:pPr>
      <w:r>
        <w:t>Jaren van oplevering</w:t>
      </w:r>
    </w:p>
    <w:p w14:paraId="0B341349" w14:textId="77777777" w:rsidR="00527948" w:rsidRDefault="000E4BD7">
      <w:pPr>
        <w:pStyle w:val="PreformattedText"/>
      </w:pPr>
      <w:r>
        <w:t>1. 1704</w:t>
      </w:r>
    </w:p>
    <w:p w14:paraId="67D49A0E" w14:textId="77777777" w:rsidR="00527948" w:rsidRDefault="000E4BD7">
      <w:pPr>
        <w:pStyle w:val="PreformattedText"/>
      </w:pPr>
      <w:r>
        <w:t>2. 1785</w:t>
      </w:r>
    </w:p>
    <w:p w14:paraId="6226F050" w14:textId="77777777" w:rsidR="00527948" w:rsidRDefault="00527948">
      <w:pPr>
        <w:pStyle w:val="PreformattedText"/>
      </w:pPr>
    </w:p>
    <w:p w14:paraId="0ADE161E" w14:textId="77777777" w:rsidR="00527948" w:rsidRDefault="000E4BD7">
      <w:pPr>
        <w:pStyle w:val="PreformattedText"/>
      </w:pPr>
      <w:r>
        <w:t xml:space="preserve">Dispositie in </w:t>
      </w:r>
      <w:r>
        <w:t>1704</w:t>
      </w:r>
    </w:p>
    <w:p w14:paraId="05032357" w14:textId="77777777" w:rsidR="00527948" w:rsidRDefault="00527948">
      <w:pPr>
        <w:pStyle w:val="PreformattedText"/>
      </w:pPr>
    </w:p>
    <w:p w14:paraId="646F7B0C" w14:textId="16BD7E4C" w:rsidR="00527948" w:rsidRDefault="000E4BD7">
      <w:pPr>
        <w:pStyle w:val="PreformattedText"/>
      </w:pPr>
      <w:r>
        <w:t>@T4:@</w:t>
      </w:r>
      <w:r>
        <w:t>Manuaal</w:t>
      </w:r>
    </w:p>
    <w:p w14:paraId="23D06F47" w14:textId="77777777" w:rsidR="00527948" w:rsidRDefault="00527948">
      <w:pPr>
        <w:pStyle w:val="PreformattedText"/>
      </w:pPr>
    </w:p>
    <w:p w14:paraId="0E49AA32" w14:textId="77777777" w:rsidR="00527948" w:rsidRDefault="000E4BD7">
      <w:pPr>
        <w:pStyle w:val="PreformattedText"/>
      </w:pPr>
      <w:r>
        <w:t>Praestant</w:t>
      </w:r>
    </w:p>
    <w:p w14:paraId="3B130ADE" w14:textId="77777777" w:rsidR="00527948" w:rsidRDefault="000E4BD7">
      <w:pPr>
        <w:pStyle w:val="PreformattedText"/>
      </w:pPr>
      <w:r>
        <w:t>Holpijp</w:t>
      </w:r>
    </w:p>
    <w:p w14:paraId="6494C428" w14:textId="77777777" w:rsidR="00527948" w:rsidRDefault="000E4BD7">
      <w:pPr>
        <w:pStyle w:val="PreformattedText"/>
      </w:pPr>
      <w:r>
        <w:t>Octav</w:t>
      </w:r>
    </w:p>
    <w:p w14:paraId="3A3626BF" w14:textId="77777777" w:rsidR="00527948" w:rsidRDefault="000E4BD7">
      <w:pPr>
        <w:pStyle w:val="PreformattedText"/>
      </w:pPr>
      <w:r>
        <w:t>Floit</w:t>
      </w:r>
    </w:p>
    <w:p w14:paraId="4A793CA9" w14:textId="77777777" w:rsidR="00527948" w:rsidRDefault="000E4BD7">
      <w:pPr>
        <w:pStyle w:val="PreformattedText"/>
      </w:pPr>
      <w:r>
        <w:t>Quinta</w:t>
      </w:r>
    </w:p>
    <w:p w14:paraId="2818FFFB" w14:textId="77777777" w:rsidR="00527948" w:rsidRDefault="000E4BD7">
      <w:pPr>
        <w:pStyle w:val="PreformattedText"/>
      </w:pPr>
      <w:r>
        <w:t>Super Octav</w:t>
      </w:r>
    </w:p>
    <w:p w14:paraId="6220F8D4" w14:textId="77777777" w:rsidR="00527948" w:rsidRDefault="000E4BD7">
      <w:pPr>
        <w:pStyle w:val="PreformattedText"/>
      </w:pPr>
      <w:r>
        <w:t>Floit</w:t>
      </w:r>
    </w:p>
    <w:p w14:paraId="25F6C325" w14:textId="77777777" w:rsidR="00527948" w:rsidRDefault="000E4BD7">
      <w:pPr>
        <w:pStyle w:val="PreformattedText"/>
      </w:pPr>
      <w:r>
        <w:t>Sexquialt</w:t>
      </w:r>
    </w:p>
    <w:p w14:paraId="06A92C06" w14:textId="77777777" w:rsidR="00527948" w:rsidRDefault="000E4BD7">
      <w:pPr>
        <w:pStyle w:val="PreformattedText"/>
      </w:pPr>
      <w:r>
        <w:t>Mixtur</w:t>
      </w:r>
    </w:p>
    <w:p w14:paraId="230AA3E5" w14:textId="7EA2E5D9" w:rsidR="00527948" w:rsidRDefault="000E4BD7">
      <w:pPr>
        <w:pStyle w:val="PreformattedText"/>
      </w:pPr>
      <w:r>
        <w:t>Trompet@</w:t>
      </w:r>
    </w:p>
    <w:p w14:paraId="6A3E4721" w14:textId="4885C66E" w:rsidR="00527948" w:rsidRDefault="000E4BD7">
      <w:pPr>
        <w:pStyle w:val="PreformattedText"/>
      </w:pPr>
      <w:r>
        <w:t>@</w:t>
      </w:r>
    </w:p>
    <w:p w14:paraId="4F1A44A0" w14:textId="77777777" w:rsidR="000E4BD7" w:rsidRDefault="000E4BD7">
      <w:pPr>
        <w:pStyle w:val="PreformattedText"/>
      </w:pPr>
    </w:p>
    <w:p w14:paraId="723BAD01" w14:textId="77777777" w:rsidR="00527948" w:rsidRDefault="000E4BD7">
      <w:pPr>
        <w:pStyle w:val="PreformattedText"/>
      </w:pPr>
      <w:r>
        <w:t>8'</w:t>
      </w:r>
    </w:p>
    <w:p w14:paraId="7668EE67" w14:textId="77777777" w:rsidR="00527948" w:rsidRDefault="000E4BD7">
      <w:pPr>
        <w:pStyle w:val="PreformattedText"/>
      </w:pPr>
      <w:r>
        <w:t>8'</w:t>
      </w:r>
    </w:p>
    <w:p w14:paraId="328EED1D" w14:textId="77777777" w:rsidR="00527948" w:rsidRDefault="000E4BD7">
      <w:pPr>
        <w:pStyle w:val="PreformattedText"/>
      </w:pPr>
      <w:r>
        <w:t>4'</w:t>
      </w:r>
    </w:p>
    <w:p w14:paraId="302B4994" w14:textId="77777777" w:rsidR="00527948" w:rsidRDefault="000E4BD7">
      <w:pPr>
        <w:pStyle w:val="PreformattedText"/>
      </w:pPr>
      <w:r>
        <w:t>4'</w:t>
      </w:r>
    </w:p>
    <w:p w14:paraId="07B276A8" w14:textId="77777777" w:rsidR="00527948" w:rsidRDefault="000E4BD7">
      <w:pPr>
        <w:pStyle w:val="PreformattedText"/>
      </w:pPr>
      <w:r>
        <w:t>3'</w:t>
      </w:r>
    </w:p>
    <w:p w14:paraId="647EADDF" w14:textId="77777777" w:rsidR="00527948" w:rsidRDefault="000E4BD7">
      <w:pPr>
        <w:pStyle w:val="PreformattedText"/>
      </w:pPr>
      <w:r>
        <w:t>2'</w:t>
      </w:r>
    </w:p>
    <w:p w14:paraId="6AE12F9B" w14:textId="77777777" w:rsidR="00527948" w:rsidRDefault="000E4BD7">
      <w:pPr>
        <w:pStyle w:val="PreformattedText"/>
      </w:pPr>
      <w:r>
        <w:t>2'</w:t>
      </w:r>
    </w:p>
    <w:p w14:paraId="5BEC4737" w14:textId="77777777" w:rsidR="00527948" w:rsidRDefault="000E4BD7">
      <w:pPr>
        <w:pStyle w:val="PreformattedText"/>
      </w:pPr>
      <w:r>
        <w:t>2 st.</w:t>
      </w:r>
    </w:p>
    <w:p w14:paraId="1274F734" w14:textId="77777777" w:rsidR="00527948" w:rsidRDefault="000E4BD7">
      <w:pPr>
        <w:pStyle w:val="PreformattedText"/>
      </w:pPr>
      <w:r>
        <w:t>4&lt;\-&gt;5&lt;\-&gt;6 st.</w:t>
      </w:r>
    </w:p>
    <w:p w14:paraId="2C3C40C9" w14:textId="3DC77FB9" w:rsidR="00527948" w:rsidRDefault="000E4BD7">
      <w:pPr>
        <w:pStyle w:val="PreformattedText"/>
      </w:pPr>
      <w:r>
        <w:t>8'@</w:t>
      </w:r>
    </w:p>
    <w:p w14:paraId="1E8E3005" w14:textId="77777777" w:rsidR="00527948" w:rsidRDefault="00527948">
      <w:pPr>
        <w:pStyle w:val="PreformattedText"/>
      </w:pPr>
    </w:p>
    <w:p w14:paraId="3728CE83" w14:textId="2716651F" w:rsidR="00527948" w:rsidRDefault="000E4BD7">
      <w:pPr>
        <w:pStyle w:val="PreformattedText"/>
      </w:pPr>
      <w:r>
        <w:t>@</w:t>
      </w:r>
      <w:r>
        <w:t xml:space="preserve">Borstwerk </w:t>
      </w:r>
      <w:r>
        <w:t>(onderpositief)</w:t>
      </w:r>
    </w:p>
    <w:p w14:paraId="33873FF9" w14:textId="77777777" w:rsidR="00527948" w:rsidRDefault="00527948">
      <w:pPr>
        <w:pStyle w:val="PreformattedText"/>
      </w:pPr>
    </w:p>
    <w:p w14:paraId="66ADF8C3" w14:textId="77777777" w:rsidR="00527948" w:rsidRDefault="000E4BD7">
      <w:pPr>
        <w:pStyle w:val="PreformattedText"/>
      </w:pPr>
      <w:r>
        <w:t>Gedact</w:t>
      </w:r>
    </w:p>
    <w:p w14:paraId="3B2D51B8" w14:textId="77777777" w:rsidR="00527948" w:rsidRDefault="000E4BD7">
      <w:pPr>
        <w:pStyle w:val="PreformattedText"/>
      </w:pPr>
      <w:r>
        <w:t>Praestant</w:t>
      </w:r>
    </w:p>
    <w:p w14:paraId="54A4C381" w14:textId="77777777" w:rsidR="00527948" w:rsidRDefault="000E4BD7">
      <w:pPr>
        <w:pStyle w:val="PreformattedText"/>
      </w:pPr>
      <w:r>
        <w:t>Octav</w:t>
      </w:r>
    </w:p>
    <w:p w14:paraId="4FED0687" w14:textId="77777777" w:rsidR="00527948" w:rsidRDefault="000E4BD7">
      <w:pPr>
        <w:pStyle w:val="PreformattedText"/>
      </w:pPr>
      <w:r>
        <w:t>Quint</w:t>
      </w:r>
    </w:p>
    <w:p w14:paraId="53203AA4" w14:textId="77777777" w:rsidR="00527948" w:rsidRDefault="000E4BD7">
      <w:pPr>
        <w:pStyle w:val="PreformattedText"/>
      </w:pPr>
      <w:r>
        <w:t>Scharp</w:t>
      </w:r>
    </w:p>
    <w:p w14:paraId="16767801" w14:textId="213225C3" w:rsidR="00527948" w:rsidRDefault="000E4BD7">
      <w:pPr>
        <w:pStyle w:val="PreformattedText"/>
      </w:pPr>
      <w:r>
        <w:t>Vox Humana@</w:t>
      </w:r>
    </w:p>
    <w:p w14:paraId="59E66A58" w14:textId="67306E60" w:rsidR="00527948" w:rsidRDefault="000E4BD7">
      <w:pPr>
        <w:pStyle w:val="PreformattedText"/>
      </w:pPr>
      <w:r>
        <w:t>@</w:t>
      </w:r>
    </w:p>
    <w:p w14:paraId="48074020" w14:textId="77777777" w:rsidR="000E4BD7" w:rsidRDefault="000E4BD7">
      <w:pPr>
        <w:pStyle w:val="PreformattedText"/>
      </w:pPr>
    </w:p>
    <w:p w14:paraId="778AA3B5" w14:textId="77777777" w:rsidR="00527948" w:rsidRDefault="000E4BD7">
      <w:pPr>
        <w:pStyle w:val="PreformattedText"/>
      </w:pPr>
      <w:r>
        <w:t>8'</w:t>
      </w:r>
    </w:p>
    <w:p w14:paraId="1CB74C9E" w14:textId="77777777" w:rsidR="00527948" w:rsidRDefault="000E4BD7">
      <w:pPr>
        <w:pStyle w:val="PreformattedText"/>
      </w:pPr>
      <w:r>
        <w:t>4'</w:t>
      </w:r>
    </w:p>
    <w:p w14:paraId="3F031899" w14:textId="77777777" w:rsidR="00527948" w:rsidRDefault="000E4BD7">
      <w:pPr>
        <w:pStyle w:val="PreformattedText"/>
      </w:pPr>
      <w:r>
        <w:t>2'</w:t>
      </w:r>
    </w:p>
    <w:p w14:paraId="74D37F32" w14:textId="77777777" w:rsidR="00527948" w:rsidRDefault="000E4BD7">
      <w:pPr>
        <w:pStyle w:val="PreformattedText"/>
      </w:pPr>
      <w:r>
        <w:t>1 1/2'</w:t>
      </w:r>
    </w:p>
    <w:p w14:paraId="70C3844B" w14:textId="77777777" w:rsidR="00527948" w:rsidRDefault="000E4BD7">
      <w:pPr>
        <w:pStyle w:val="PreformattedText"/>
      </w:pPr>
      <w:r>
        <w:t>3 st.</w:t>
      </w:r>
    </w:p>
    <w:p w14:paraId="17B71714" w14:textId="5933F100" w:rsidR="00527948" w:rsidRDefault="000E4BD7">
      <w:pPr>
        <w:pStyle w:val="PreformattedText"/>
      </w:pPr>
      <w:r>
        <w:t>8'@</w:t>
      </w:r>
    </w:p>
    <w:p w14:paraId="65FD080B" w14:textId="77777777" w:rsidR="00527948" w:rsidRDefault="00527948">
      <w:pPr>
        <w:pStyle w:val="PreformattedText"/>
      </w:pPr>
    </w:p>
    <w:p w14:paraId="372A8D86" w14:textId="38B183FD" w:rsidR="00527948" w:rsidRDefault="000E4BD7">
      <w:pPr>
        <w:pStyle w:val="PreformattedText"/>
      </w:pPr>
      <w:r>
        <w:t>#</w:t>
      </w:r>
      <w:r>
        <w:t>manuaalomvang C&lt;\-&gt;c3 met kort octaaf</w:t>
      </w:r>
    </w:p>
    <w:p w14:paraId="76842D5C" w14:textId="0D214579" w:rsidR="00527948" w:rsidRDefault="000E4BD7">
      <w:pPr>
        <w:pStyle w:val="PreformattedText"/>
      </w:pPr>
      <w:r>
        <w:t>drie balgen#</w:t>
      </w:r>
    </w:p>
    <w:p w14:paraId="47CD20E7" w14:textId="77777777" w:rsidR="00527948" w:rsidRDefault="00527948">
      <w:pPr>
        <w:pStyle w:val="PreformattedText"/>
      </w:pPr>
    </w:p>
    <w:p w14:paraId="237408C6" w14:textId="77777777" w:rsidR="00527948" w:rsidRPr="000E4BD7" w:rsidRDefault="000E4BD7">
      <w:pPr>
        <w:pStyle w:val="PreformattedText"/>
        <w:rPr>
          <w:lang w:val="nl-NL"/>
        </w:rPr>
      </w:pPr>
      <w:r w:rsidRPr="000E4BD7">
        <w:rPr>
          <w:lang w:val="nl-NL"/>
        </w:rPr>
        <w:t>@T1:Albertus Anthoni Hinsz 1785</w:t>
      </w:r>
    </w:p>
    <w:p w14:paraId="35815904" w14:textId="77777777" w:rsidR="00527948" w:rsidRPr="000E4BD7" w:rsidRDefault="000E4BD7">
      <w:pPr>
        <w:pStyle w:val="PreformattedText"/>
        <w:rPr>
          <w:lang w:val="nl-NL"/>
        </w:rPr>
      </w:pPr>
      <w:r w:rsidRPr="000E4BD7">
        <w:rPr>
          <w:lang w:val="nl-NL"/>
        </w:rPr>
        <w:t>.</w:t>
      </w:r>
    </w:p>
    <w:p w14:paraId="3E40B410" w14:textId="77777777" w:rsidR="00527948" w:rsidRPr="000E4BD7" w:rsidRDefault="000E4BD7">
      <w:pPr>
        <w:pStyle w:val="PreformattedText"/>
        <w:rPr>
          <w:lang w:val="nl-NL"/>
        </w:rPr>
      </w:pPr>
      <w:r w:rsidRPr="000E4BD7">
        <w:rPr>
          <w:lang w:val="nl-NL"/>
        </w:rPr>
        <w:t>binnenwerk OP verwijderd, reductie tot &lt;\#142&gt;&lt;\#142&gt;nklaviers orgel</w:t>
      </w:r>
    </w:p>
    <w:p w14:paraId="534899D6" w14:textId="77777777" w:rsidR="00527948" w:rsidRPr="000E4BD7" w:rsidRDefault="000E4BD7">
      <w:pPr>
        <w:pStyle w:val="PreformattedText"/>
        <w:rPr>
          <w:lang w:val="nl-NL"/>
        </w:rPr>
      </w:pPr>
      <w:r w:rsidRPr="000E4BD7">
        <w:rPr>
          <w:lang w:val="nl-NL"/>
        </w:rPr>
        <w:t>.</w:t>
      </w:r>
    </w:p>
    <w:p w14:paraId="23428049" w14:textId="77777777" w:rsidR="00527948" w:rsidRPr="000E4BD7" w:rsidRDefault="000E4BD7">
      <w:pPr>
        <w:pStyle w:val="PreformattedText"/>
        <w:rPr>
          <w:lang w:val="nl-NL"/>
        </w:rPr>
      </w:pPr>
      <w:r w:rsidRPr="000E4BD7">
        <w:rPr>
          <w:lang w:val="nl-NL"/>
        </w:rPr>
        <w:t>aansluiting frontpijpen Prestant 4' OP als Prestant D 16' op Manuaal</w:t>
      </w:r>
    </w:p>
    <w:p w14:paraId="49402651" w14:textId="77777777" w:rsidR="00527948" w:rsidRDefault="000E4BD7">
      <w:pPr>
        <w:pStyle w:val="PreformattedText"/>
      </w:pPr>
      <w:r>
        <w:t>.</w:t>
      </w:r>
    </w:p>
    <w:p w14:paraId="3D0ADB4D" w14:textId="77777777" w:rsidR="00527948" w:rsidRDefault="000E4BD7">
      <w:pPr>
        <w:pStyle w:val="PreformattedText"/>
      </w:pPr>
      <w:r>
        <w:t>Vox Humana van OP naar Man ve</w:t>
      </w:r>
      <w:r>
        <w:t>rplaatst</w:t>
      </w:r>
    </w:p>
    <w:p w14:paraId="648BE5B3" w14:textId="77777777" w:rsidR="00527948" w:rsidRDefault="000E4BD7">
      <w:pPr>
        <w:pStyle w:val="PreformattedText"/>
      </w:pPr>
      <w:r>
        <w:t>.</w:t>
      </w:r>
    </w:p>
    <w:p w14:paraId="65F7DDDD" w14:textId="77777777" w:rsidR="00527948" w:rsidRDefault="000E4BD7">
      <w:pPr>
        <w:pStyle w:val="PreformattedText"/>
      </w:pPr>
      <w:r>
        <w:t>pijpwerk Prestant 4', Octaaf 2', Quint 1 1/2' en Scherp uit OP gedeeltelijk gebruikt ter vervanging van beschadigde pijpen Man</w:t>
      </w:r>
    </w:p>
    <w:p w14:paraId="71075F51" w14:textId="77777777" w:rsidR="00527948" w:rsidRDefault="000E4BD7">
      <w:pPr>
        <w:pStyle w:val="PreformattedText"/>
      </w:pPr>
      <w:r>
        <w:t>.</w:t>
      </w:r>
    </w:p>
    <w:p w14:paraId="42E0A62E" w14:textId="77777777" w:rsidR="00527948" w:rsidRDefault="000E4BD7">
      <w:pPr>
        <w:pStyle w:val="PreformattedText"/>
      </w:pPr>
      <w:r>
        <w:t>samenstelling Mixtuur en Sesquialter gewijzigd</w:t>
      </w:r>
    </w:p>
    <w:p w14:paraId="3F540103" w14:textId="77777777" w:rsidR="00527948" w:rsidRDefault="000E4BD7">
      <w:pPr>
        <w:pStyle w:val="PreformattedText"/>
      </w:pPr>
      <w:r>
        <w:t>.</w:t>
      </w:r>
    </w:p>
    <w:p w14:paraId="14B7A2D0" w14:textId="77777777" w:rsidR="00527948" w:rsidRDefault="000E4BD7">
      <w:pPr>
        <w:pStyle w:val="PreformattedText"/>
      </w:pPr>
      <w:r>
        <w:t xml:space="preserve">klavieromvang uitgebreid tot d3; pijpen geplaatst voor ontbrekende </w:t>
      </w:r>
      <w:r>
        <w:t>tonen Cis, Dis, Fis en Gis</w:t>
      </w:r>
    </w:p>
    <w:p w14:paraId="63EDCD6B" w14:textId="77777777" w:rsidR="00527948" w:rsidRDefault="00527948">
      <w:pPr>
        <w:pStyle w:val="PreformattedText"/>
      </w:pPr>
    </w:p>
    <w:p w14:paraId="34EE6321" w14:textId="77777777" w:rsidR="00527948" w:rsidRDefault="000E4BD7">
      <w:pPr>
        <w:pStyle w:val="PreformattedText"/>
      </w:pPr>
      <w:r>
        <w:t>Jan Doornbos 1919</w:t>
      </w:r>
    </w:p>
    <w:p w14:paraId="385DB9FD" w14:textId="77777777" w:rsidR="00527948" w:rsidRDefault="000E4BD7">
      <w:pPr>
        <w:pStyle w:val="PreformattedText"/>
      </w:pPr>
      <w:r>
        <w:t>.</w:t>
      </w:r>
    </w:p>
    <w:p w14:paraId="7EB4DFF2" w14:textId="77777777" w:rsidR="00527948" w:rsidRDefault="000E4BD7">
      <w:pPr>
        <w:pStyle w:val="PreformattedText"/>
      </w:pPr>
      <w:r>
        <w:t>klaviatuur van achter&lt;\-&gt; naar zijkant verplaatst</w:t>
      </w:r>
    </w:p>
    <w:p w14:paraId="7C003A3A" w14:textId="77777777" w:rsidR="00527948" w:rsidRDefault="000E4BD7">
      <w:pPr>
        <w:pStyle w:val="PreformattedText"/>
      </w:pPr>
      <w:r>
        <w:t>.</w:t>
      </w:r>
    </w:p>
    <w:p w14:paraId="2FC6B1E4" w14:textId="77777777" w:rsidR="00527948" w:rsidRDefault="000E4BD7">
      <w:pPr>
        <w:pStyle w:val="PreformattedText"/>
      </w:pPr>
      <w:r>
        <w:t>nieuwe tractuur</w:t>
      </w:r>
    </w:p>
    <w:p w14:paraId="74A3442D" w14:textId="77777777" w:rsidR="00527948" w:rsidRDefault="000E4BD7">
      <w:pPr>
        <w:pStyle w:val="PreformattedText"/>
      </w:pPr>
      <w:r>
        <w:t>.</w:t>
      </w:r>
    </w:p>
    <w:p w14:paraId="367B7613" w14:textId="77777777" w:rsidR="00527948" w:rsidRDefault="000E4BD7">
      <w:pPr>
        <w:pStyle w:val="PreformattedText"/>
      </w:pPr>
      <w:r>
        <w:t>dispositiewijziging:</w:t>
      </w:r>
    </w:p>
    <w:p w14:paraId="396D76F7" w14:textId="77777777" w:rsidR="00527948" w:rsidRDefault="000E4BD7">
      <w:pPr>
        <w:pStyle w:val="PreformattedText"/>
      </w:pPr>
      <w:r>
        <w:t xml:space="preserve">Mixtuur  Gamba, &lt;h150&gt;&lt;\-&gt;&lt;h100&gt; Sesquialter, &lt;h150&gt;&lt;\-&gt;&lt;h100&gt; Vox Humana, + Subbas 16' (pneumatisch </w:t>
      </w:r>
      <w:r>
        <w:t>geregeerd uit ladeboringen Vox Humana)</w:t>
      </w:r>
    </w:p>
    <w:p w14:paraId="3779C72F" w14:textId="77777777" w:rsidR="00527948" w:rsidRDefault="000E4BD7">
      <w:pPr>
        <w:pStyle w:val="PreformattedText"/>
      </w:pPr>
      <w:r>
        <w:t>.</w:t>
      </w:r>
    </w:p>
    <w:p w14:paraId="55DB2DAA" w14:textId="77777777" w:rsidR="00527948" w:rsidRDefault="000E4BD7">
      <w:pPr>
        <w:pStyle w:val="PreformattedText"/>
      </w:pPr>
      <w:r>
        <w:t>spaanbalgen vervangen door horizontaal opgaande balg</w:t>
      </w:r>
    </w:p>
    <w:p w14:paraId="5473B98F" w14:textId="77777777" w:rsidR="00527948" w:rsidRDefault="000E4BD7">
      <w:pPr>
        <w:pStyle w:val="PreformattedText"/>
      </w:pPr>
      <w:r>
        <w:t>.</w:t>
      </w:r>
    </w:p>
    <w:p w14:paraId="76A284E1" w14:textId="77777777" w:rsidR="00527948" w:rsidRDefault="000E4BD7">
      <w:pPr>
        <w:pStyle w:val="PreformattedText"/>
      </w:pPr>
      <w:r>
        <w:t>kas verbouwd</w:t>
      </w:r>
    </w:p>
    <w:p w14:paraId="53D09516" w14:textId="77777777" w:rsidR="00527948" w:rsidRDefault="000E4BD7">
      <w:pPr>
        <w:pStyle w:val="PreformattedText"/>
      </w:pPr>
      <w:r>
        <w:t>.</w:t>
      </w:r>
    </w:p>
    <w:p w14:paraId="03F455D2" w14:textId="77777777" w:rsidR="00527948" w:rsidRDefault="000E4BD7">
      <w:pPr>
        <w:pStyle w:val="PreformattedText"/>
      </w:pPr>
      <w:r>
        <w:t>achterschotten verwijderd</w:t>
      </w:r>
    </w:p>
    <w:p w14:paraId="4F8D112F" w14:textId="77777777" w:rsidR="00527948" w:rsidRDefault="00527948">
      <w:pPr>
        <w:pStyle w:val="PreformattedText"/>
      </w:pPr>
    </w:p>
    <w:p w14:paraId="71D9253E" w14:textId="77777777" w:rsidR="00527948" w:rsidRDefault="000E4BD7">
      <w:pPr>
        <w:pStyle w:val="PreformattedText"/>
      </w:pPr>
      <w:r>
        <w:t>Gebr. Reil 1986</w:t>
      </w:r>
    </w:p>
    <w:p w14:paraId="3276AE51" w14:textId="77777777" w:rsidR="00527948" w:rsidRDefault="000E4BD7">
      <w:pPr>
        <w:pStyle w:val="PreformattedText"/>
      </w:pPr>
      <w:r>
        <w:t>.</w:t>
      </w:r>
    </w:p>
    <w:p w14:paraId="0E0A1765" w14:textId="77777777" w:rsidR="00527948" w:rsidRDefault="000E4BD7">
      <w:pPr>
        <w:pStyle w:val="PreformattedText"/>
      </w:pPr>
      <w:r>
        <w:t>restauratie/reconstructie situatie 1785; latere wijzigingen ongedaan gemaakt</w:t>
      </w:r>
    </w:p>
    <w:p w14:paraId="3430397C" w14:textId="77777777" w:rsidR="00527948" w:rsidRDefault="000E4BD7">
      <w:pPr>
        <w:pStyle w:val="PreformattedText"/>
      </w:pPr>
      <w:r>
        <w:t>.</w:t>
      </w:r>
    </w:p>
    <w:p w14:paraId="391A21F0" w14:textId="77777777" w:rsidR="00527948" w:rsidRDefault="000E4BD7">
      <w:pPr>
        <w:pStyle w:val="PreformattedText"/>
      </w:pPr>
      <w:r>
        <w:t>nieuw pijpwerk voor M</w:t>
      </w:r>
      <w:r>
        <w:t>ixtuur, Sesquialter en Vox Humana</w:t>
      </w:r>
    </w:p>
    <w:p w14:paraId="3A94D080" w14:textId="77777777" w:rsidR="00527948" w:rsidRDefault="000E4BD7">
      <w:pPr>
        <w:pStyle w:val="PreformattedText"/>
      </w:pPr>
      <w:r>
        <w:t>.</w:t>
      </w:r>
    </w:p>
    <w:p w14:paraId="7A0F8FF2" w14:textId="77777777" w:rsidR="00527948" w:rsidRDefault="000E4BD7">
      <w:pPr>
        <w:pStyle w:val="PreformattedText"/>
      </w:pPr>
      <w:r>
        <w:t>klaviatuur weer aan achterzijde aangebracht</w:t>
      </w:r>
    </w:p>
    <w:p w14:paraId="421221C3" w14:textId="77777777" w:rsidR="00527948" w:rsidRDefault="000E4BD7">
      <w:pPr>
        <w:pStyle w:val="PreformattedText"/>
      </w:pPr>
      <w:r>
        <w:t>.</w:t>
      </w:r>
    </w:p>
    <w:p w14:paraId="4CA61094" w14:textId="77777777" w:rsidR="00527948" w:rsidRDefault="000E4BD7">
      <w:pPr>
        <w:pStyle w:val="PreformattedText"/>
      </w:pPr>
      <w:r>
        <w:t>spaanbalgen gereconstrueerd</w:t>
      </w:r>
    </w:p>
    <w:p w14:paraId="19D6D655" w14:textId="77777777" w:rsidR="00527948" w:rsidRDefault="00527948">
      <w:pPr>
        <w:pStyle w:val="PreformattedText"/>
      </w:pPr>
    </w:p>
    <w:p w14:paraId="61E9492D" w14:textId="77777777" w:rsidR="00527948" w:rsidRDefault="000E4BD7">
      <w:pPr>
        <w:pStyle w:val="PreformattedText"/>
      </w:pPr>
      <w:r>
        <w:t>@K2:Technische gegevens</w:t>
      </w:r>
    </w:p>
    <w:p w14:paraId="4DA93C6E" w14:textId="77777777" w:rsidR="00527948" w:rsidRDefault="00527948">
      <w:pPr>
        <w:pStyle w:val="PreformattedText"/>
      </w:pPr>
    </w:p>
    <w:p w14:paraId="7080362E" w14:textId="77777777" w:rsidR="00527948" w:rsidRDefault="000E4BD7">
      <w:pPr>
        <w:pStyle w:val="PreformattedText"/>
      </w:pPr>
      <w:r>
        <w:t>@T1:Werkindeling</w:t>
      </w:r>
    </w:p>
    <w:p w14:paraId="01AB63F9" w14:textId="77777777" w:rsidR="00527948" w:rsidRDefault="000E4BD7">
      <w:pPr>
        <w:pStyle w:val="PreformattedText"/>
      </w:pPr>
      <w:r>
        <w:t>manuaal, aangehangen pedaal</w:t>
      </w:r>
    </w:p>
    <w:p w14:paraId="2726F23E" w14:textId="77777777" w:rsidR="00527948" w:rsidRDefault="00527948">
      <w:pPr>
        <w:pStyle w:val="PreformattedText"/>
      </w:pPr>
    </w:p>
    <w:p w14:paraId="1C280381" w14:textId="77777777" w:rsidR="00527948" w:rsidRDefault="000E4BD7">
      <w:pPr>
        <w:pStyle w:val="PreformattedText"/>
      </w:pPr>
      <w:r>
        <w:t>Dispositie</w:t>
      </w:r>
    </w:p>
    <w:p w14:paraId="461B2136" w14:textId="77777777" w:rsidR="00527948" w:rsidRDefault="00527948">
      <w:pPr>
        <w:pStyle w:val="PreformattedText"/>
      </w:pPr>
    </w:p>
    <w:p w14:paraId="19D5FB0C" w14:textId="5072EE26" w:rsidR="00527948" w:rsidRPr="000E4BD7" w:rsidRDefault="000E4BD7">
      <w:pPr>
        <w:pStyle w:val="PreformattedText"/>
        <w:rPr>
          <w:lang w:val="nl-NL"/>
        </w:rPr>
      </w:pPr>
      <w:r w:rsidRPr="000E4BD7">
        <w:rPr>
          <w:lang w:val="nl-NL"/>
        </w:rPr>
        <w:t>@T4:@</w:t>
      </w:r>
      <w:r w:rsidRPr="000E4BD7">
        <w:rPr>
          <w:lang w:val="nl-NL"/>
        </w:rPr>
        <w:t>Manuaal</w:t>
      </w:r>
    </w:p>
    <w:p w14:paraId="410CBA73" w14:textId="77777777" w:rsidR="00527948" w:rsidRPr="000E4BD7" w:rsidRDefault="000E4BD7">
      <w:pPr>
        <w:pStyle w:val="PreformattedText"/>
        <w:rPr>
          <w:lang w:val="nl-NL"/>
        </w:rPr>
      </w:pPr>
      <w:r w:rsidRPr="000E4BD7">
        <w:rPr>
          <w:lang w:val="nl-NL"/>
        </w:rPr>
        <w:t>12 stemmen</w:t>
      </w:r>
    </w:p>
    <w:p w14:paraId="2059A55F" w14:textId="77777777" w:rsidR="00527948" w:rsidRPr="000E4BD7" w:rsidRDefault="00527948">
      <w:pPr>
        <w:pStyle w:val="PreformattedText"/>
        <w:rPr>
          <w:lang w:val="nl-NL"/>
        </w:rPr>
      </w:pPr>
    </w:p>
    <w:p w14:paraId="2A29EDF4" w14:textId="77777777" w:rsidR="00527948" w:rsidRPr="000E4BD7" w:rsidRDefault="000E4BD7">
      <w:pPr>
        <w:pStyle w:val="PreformattedText"/>
        <w:rPr>
          <w:lang w:val="nl-NL"/>
        </w:rPr>
      </w:pPr>
      <w:r w:rsidRPr="000E4BD7">
        <w:rPr>
          <w:lang w:val="nl-NL"/>
        </w:rPr>
        <w:t>Praestant D</w:t>
      </w:r>
    </w:p>
    <w:p w14:paraId="259A6536" w14:textId="77777777" w:rsidR="00527948" w:rsidRPr="000E4BD7" w:rsidRDefault="000E4BD7">
      <w:pPr>
        <w:pStyle w:val="PreformattedText"/>
        <w:rPr>
          <w:lang w:val="nl-NL"/>
        </w:rPr>
      </w:pPr>
      <w:r w:rsidRPr="000E4BD7">
        <w:rPr>
          <w:lang w:val="nl-NL"/>
        </w:rPr>
        <w:t>Praestant</w:t>
      </w:r>
    </w:p>
    <w:p w14:paraId="2F298B9B" w14:textId="77777777" w:rsidR="00527948" w:rsidRPr="000E4BD7" w:rsidRDefault="000E4BD7">
      <w:pPr>
        <w:pStyle w:val="PreformattedText"/>
        <w:rPr>
          <w:lang w:val="nl-NL"/>
        </w:rPr>
      </w:pPr>
      <w:r w:rsidRPr="000E4BD7">
        <w:rPr>
          <w:lang w:val="nl-NL"/>
        </w:rPr>
        <w:t>Holpijp</w:t>
      </w:r>
    </w:p>
    <w:p w14:paraId="67DD7B9E" w14:textId="77777777" w:rsidR="00527948" w:rsidRPr="000E4BD7" w:rsidRDefault="000E4BD7">
      <w:pPr>
        <w:pStyle w:val="PreformattedText"/>
        <w:rPr>
          <w:lang w:val="nl-NL"/>
        </w:rPr>
      </w:pPr>
      <w:r w:rsidRPr="000E4BD7">
        <w:rPr>
          <w:lang w:val="nl-NL"/>
        </w:rPr>
        <w:t>Octaaf</w:t>
      </w:r>
    </w:p>
    <w:p w14:paraId="36DC5316" w14:textId="77777777" w:rsidR="00527948" w:rsidRDefault="000E4BD7">
      <w:pPr>
        <w:pStyle w:val="PreformattedText"/>
      </w:pPr>
      <w:r>
        <w:t>Fluit</w:t>
      </w:r>
    </w:p>
    <w:p w14:paraId="3D6C420B" w14:textId="77777777" w:rsidR="00527948" w:rsidRDefault="000E4BD7">
      <w:pPr>
        <w:pStyle w:val="PreformattedText"/>
      </w:pPr>
      <w:r>
        <w:t>Quint</w:t>
      </w:r>
    </w:p>
    <w:p w14:paraId="7D2E6BAC" w14:textId="77777777" w:rsidR="00527948" w:rsidRDefault="000E4BD7">
      <w:pPr>
        <w:pStyle w:val="PreformattedText"/>
      </w:pPr>
      <w:r>
        <w:t>Octaaf</w:t>
      </w:r>
    </w:p>
    <w:p w14:paraId="78E590DA" w14:textId="77777777" w:rsidR="00527948" w:rsidRDefault="000E4BD7">
      <w:pPr>
        <w:pStyle w:val="PreformattedText"/>
      </w:pPr>
      <w:r>
        <w:t>Speelfluit</w:t>
      </w:r>
    </w:p>
    <w:p w14:paraId="19F306A4" w14:textId="77777777" w:rsidR="00527948" w:rsidRDefault="000E4BD7">
      <w:pPr>
        <w:pStyle w:val="PreformattedText"/>
      </w:pPr>
      <w:r>
        <w:t>Sesquialter</w:t>
      </w:r>
    </w:p>
    <w:p w14:paraId="1B527668" w14:textId="77777777" w:rsidR="00527948" w:rsidRDefault="000E4BD7">
      <w:pPr>
        <w:pStyle w:val="PreformattedText"/>
      </w:pPr>
      <w:r>
        <w:t>Mixtuur</w:t>
      </w:r>
    </w:p>
    <w:p w14:paraId="4595296E" w14:textId="77777777" w:rsidR="00527948" w:rsidRDefault="000E4BD7">
      <w:pPr>
        <w:pStyle w:val="PreformattedText"/>
      </w:pPr>
      <w:r>
        <w:t>Trompet</w:t>
      </w:r>
    </w:p>
    <w:p w14:paraId="06633CE7" w14:textId="642714AC" w:rsidR="00527948" w:rsidRDefault="000E4BD7">
      <w:pPr>
        <w:pStyle w:val="PreformattedText"/>
      </w:pPr>
      <w:r>
        <w:t>Vox Humana@</w:t>
      </w:r>
    </w:p>
    <w:p w14:paraId="28241886" w14:textId="21A3B8A8" w:rsidR="00527948" w:rsidRDefault="000E4BD7">
      <w:pPr>
        <w:pStyle w:val="PreformattedText"/>
      </w:pPr>
      <w:r>
        <w:t>@</w:t>
      </w:r>
    </w:p>
    <w:p w14:paraId="20EFBF54" w14:textId="288BB922" w:rsidR="000E4BD7" w:rsidRDefault="000E4BD7">
      <w:pPr>
        <w:pStyle w:val="PreformattedText"/>
      </w:pPr>
    </w:p>
    <w:p w14:paraId="134A08FF" w14:textId="77777777" w:rsidR="000E4BD7" w:rsidRDefault="000E4BD7">
      <w:pPr>
        <w:pStyle w:val="PreformattedText"/>
      </w:pPr>
    </w:p>
    <w:p w14:paraId="0BCDA5C6" w14:textId="77777777" w:rsidR="00527948" w:rsidRDefault="000E4BD7">
      <w:pPr>
        <w:pStyle w:val="PreformattedText"/>
      </w:pPr>
      <w:r>
        <w:t>16'</w:t>
      </w:r>
    </w:p>
    <w:p w14:paraId="6B5D4F47" w14:textId="77777777" w:rsidR="00527948" w:rsidRDefault="000E4BD7">
      <w:pPr>
        <w:pStyle w:val="PreformattedText"/>
      </w:pPr>
      <w:r>
        <w:t>8'</w:t>
      </w:r>
    </w:p>
    <w:p w14:paraId="75B75964" w14:textId="77777777" w:rsidR="00527948" w:rsidRDefault="000E4BD7">
      <w:pPr>
        <w:pStyle w:val="PreformattedText"/>
      </w:pPr>
      <w:r>
        <w:t>8'</w:t>
      </w:r>
    </w:p>
    <w:p w14:paraId="15ED423F" w14:textId="77777777" w:rsidR="00527948" w:rsidRDefault="000E4BD7">
      <w:pPr>
        <w:pStyle w:val="PreformattedText"/>
      </w:pPr>
      <w:r>
        <w:t>4'</w:t>
      </w:r>
    </w:p>
    <w:p w14:paraId="4A133A89" w14:textId="77777777" w:rsidR="00527948" w:rsidRDefault="000E4BD7">
      <w:pPr>
        <w:pStyle w:val="PreformattedText"/>
      </w:pPr>
      <w:r>
        <w:t>4'</w:t>
      </w:r>
    </w:p>
    <w:p w14:paraId="5EB976D4" w14:textId="77777777" w:rsidR="00527948" w:rsidRDefault="000E4BD7">
      <w:pPr>
        <w:pStyle w:val="PreformattedText"/>
      </w:pPr>
      <w:r>
        <w:t>3'</w:t>
      </w:r>
    </w:p>
    <w:p w14:paraId="0C1093C9" w14:textId="77777777" w:rsidR="00527948" w:rsidRDefault="000E4BD7">
      <w:pPr>
        <w:pStyle w:val="PreformattedText"/>
      </w:pPr>
      <w:r>
        <w:t>2'</w:t>
      </w:r>
    </w:p>
    <w:p w14:paraId="730247A7" w14:textId="77777777" w:rsidR="00527948" w:rsidRDefault="000E4BD7">
      <w:pPr>
        <w:pStyle w:val="PreformattedText"/>
      </w:pPr>
      <w:r>
        <w:t>2'</w:t>
      </w:r>
    </w:p>
    <w:p w14:paraId="3983D65E" w14:textId="77777777" w:rsidR="00527948" w:rsidRDefault="000E4BD7">
      <w:pPr>
        <w:pStyle w:val="PreformattedText"/>
      </w:pPr>
      <w:r>
        <w:t>2&lt;\-&gt;3 st.</w:t>
      </w:r>
    </w:p>
    <w:p w14:paraId="11C3A201" w14:textId="77777777" w:rsidR="00527948" w:rsidRDefault="000E4BD7">
      <w:pPr>
        <w:pStyle w:val="PreformattedText"/>
      </w:pPr>
      <w:r>
        <w:t>3&lt;\-&gt;5 st.</w:t>
      </w:r>
    </w:p>
    <w:p w14:paraId="192AA947" w14:textId="77777777" w:rsidR="00527948" w:rsidRDefault="000E4BD7">
      <w:pPr>
        <w:pStyle w:val="PreformattedText"/>
      </w:pPr>
      <w:r>
        <w:t>8'</w:t>
      </w:r>
    </w:p>
    <w:p w14:paraId="14ACC304" w14:textId="1A47E898" w:rsidR="00527948" w:rsidRDefault="000E4BD7">
      <w:pPr>
        <w:pStyle w:val="PreformattedText"/>
      </w:pPr>
      <w:r>
        <w:t>8'@</w:t>
      </w:r>
    </w:p>
    <w:p w14:paraId="42C22919" w14:textId="77777777" w:rsidR="00527948" w:rsidRDefault="00527948">
      <w:pPr>
        <w:pStyle w:val="PreformattedText"/>
      </w:pPr>
    </w:p>
    <w:p w14:paraId="2DAF8A36" w14:textId="77777777" w:rsidR="00527948" w:rsidRDefault="000E4BD7">
      <w:pPr>
        <w:pStyle w:val="PreformattedText"/>
      </w:pPr>
      <w:r>
        <w:t>@T1:Samenstelling vulstemmen</w:t>
      </w:r>
    </w:p>
    <w:p w14:paraId="42560332" w14:textId="77777777" w:rsidR="00527948" w:rsidRDefault="000E4BD7">
      <w:pPr>
        <w:pStyle w:val="PreformattedText"/>
      </w:pPr>
      <w:r>
        <w:t>@T4:Sesquialter</w:t>
      </w:r>
    </w:p>
    <w:p w14:paraId="78C57D3C" w14:textId="77777777" w:rsidR="00527948" w:rsidRDefault="000E4BD7">
      <w:pPr>
        <w:pStyle w:val="PreformattedText"/>
      </w:pPr>
      <w:r>
        <w:t>C</w:t>
      </w:r>
    </w:p>
    <w:p w14:paraId="4B627276" w14:textId="77777777" w:rsidR="00527948" w:rsidRDefault="000E4BD7">
      <w:pPr>
        <w:pStyle w:val="PreformattedText"/>
      </w:pPr>
      <w:r>
        <w:t>1/3</w:t>
      </w:r>
    </w:p>
    <w:p w14:paraId="1ACE08E3" w14:textId="77777777" w:rsidR="00527948" w:rsidRDefault="000E4BD7">
      <w:pPr>
        <w:pStyle w:val="PreformattedText"/>
      </w:pPr>
      <w:r>
        <w:t>4/5</w:t>
      </w:r>
    </w:p>
    <w:p w14:paraId="6D37B525" w14:textId="77777777" w:rsidR="00527948" w:rsidRDefault="00527948">
      <w:pPr>
        <w:pStyle w:val="PreformattedText"/>
      </w:pPr>
    </w:p>
    <w:p w14:paraId="0D2D2DA0" w14:textId="77777777" w:rsidR="00527948" w:rsidRDefault="000E4BD7">
      <w:pPr>
        <w:pStyle w:val="PreformattedText"/>
      </w:pPr>
      <w:r>
        <w:t>c</w:t>
      </w:r>
    </w:p>
    <w:p w14:paraId="193C1D3B" w14:textId="77777777" w:rsidR="00527948" w:rsidRDefault="000E4BD7">
      <w:pPr>
        <w:pStyle w:val="PreformattedText"/>
      </w:pPr>
      <w:r>
        <w:t>2 2/3</w:t>
      </w:r>
    </w:p>
    <w:p w14:paraId="323A2C90" w14:textId="77777777" w:rsidR="00527948" w:rsidRDefault="000E4BD7">
      <w:pPr>
        <w:pStyle w:val="PreformattedText"/>
      </w:pPr>
      <w:r>
        <w:t>1 3/5</w:t>
      </w:r>
    </w:p>
    <w:p w14:paraId="7CCC58C4" w14:textId="77777777" w:rsidR="00527948" w:rsidRDefault="00527948">
      <w:pPr>
        <w:pStyle w:val="PreformattedText"/>
      </w:pPr>
    </w:p>
    <w:p w14:paraId="467649D8" w14:textId="77777777" w:rsidR="00527948" w:rsidRDefault="000E4BD7">
      <w:pPr>
        <w:pStyle w:val="PreformattedText"/>
      </w:pPr>
      <w:r>
        <w:t>c1</w:t>
      </w:r>
    </w:p>
    <w:p w14:paraId="42FBBA03" w14:textId="77777777" w:rsidR="00527948" w:rsidRDefault="000E4BD7">
      <w:pPr>
        <w:pStyle w:val="PreformattedText"/>
      </w:pPr>
      <w:r>
        <w:t>2 2/3</w:t>
      </w:r>
    </w:p>
    <w:p w14:paraId="4E1BD710" w14:textId="77777777" w:rsidR="00527948" w:rsidRDefault="000E4BD7">
      <w:pPr>
        <w:pStyle w:val="PreformattedText"/>
      </w:pPr>
      <w:r>
        <w:t>2</w:t>
      </w:r>
    </w:p>
    <w:p w14:paraId="1D164FB7" w14:textId="77777777" w:rsidR="00527948" w:rsidRDefault="000E4BD7">
      <w:pPr>
        <w:pStyle w:val="PreformattedText"/>
      </w:pPr>
      <w:r>
        <w:t>1 3/5</w:t>
      </w:r>
    </w:p>
    <w:p w14:paraId="7BFCDD38" w14:textId="77777777" w:rsidR="00527948" w:rsidRDefault="00527948">
      <w:pPr>
        <w:pStyle w:val="PreformattedText"/>
      </w:pPr>
    </w:p>
    <w:p w14:paraId="2EBFA0F6" w14:textId="77777777" w:rsidR="00527948" w:rsidRDefault="000E4BD7">
      <w:pPr>
        <w:pStyle w:val="PreformattedText"/>
      </w:pPr>
      <w:r>
        <w:t>Mixtuur</w:t>
      </w:r>
    </w:p>
    <w:p w14:paraId="088EBB56" w14:textId="77777777" w:rsidR="00527948" w:rsidRDefault="000E4BD7">
      <w:pPr>
        <w:pStyle w:val="PreformattedText"/>
      </w:pPr>
      <w:r>
        <w:t>C</w:t>
      </w:r>
    </w:p>
    <w:p w14:paraId="66B58E08" w14:textId="77777777" w:rsidR="00527948" w:rsidRDefault="000E4BD7">
      <w:pPr>
        <w:pStyle w:val="PreformattedText"/>
      </w:pPr>
      <w:r>
        <w:t>1</w:t>
      </w:r>
    </w:p>
    <w:p w14:paraId="5E16C729" w14:textId="77777777" w:rsidR="00527948" w:rsidRDefault="000E4BD7">
      <w:pPr>
        <w:pStyle w:val="PreformattedText"/>
      </w:pPr>
      <w:r>
        <w:t>2/3</w:t>
      </w:r>
    </w:p>
    <w:p w14:paraId="2AE34C35" w14:textId="77777777" w:rsidR="00527948" w:rsidRDefault="000E4BD7">
      <w:pPr>
        <w:pStyle w:val="PreformattedText"/>
      </w:pPr>
      <w:r>
        <w:t>1/2</w:t>
      </w:r>
    </w:p>
    <w:p w14:paraId="6CEF5EB3" w14:textId="77777777" w:rsidR="00527948" w:rsidRDefault="00527948">
      <w:pPr>
        <w:pStyle w:val="PreformattedText"/>
      </w:pPr>
    </w:p>
    <w:p w14:paraId="3610E3E0" w14:textId="77777777" w:rsidR="00527948" w:rsidRDefault="000E4BD7">
      <w:pPr>
        <w:pStyle w:val="PreformattedText"/>
      </w:pPr>
      <w:r>
        <w:t>c</w:t>
      </w:r>
    </w:p>
    <w:p w14:paraId="4102E31D" w14:textId="77777777" w:rsidR="00527948" w:rsidRDefault="000E4BD7">
      <w:pPr>
        <w:pStyle w:val="PreformattedText"/>
      </w:pPr>
      <w:r>
        <w:t>2</w:t>
      </w:r>
    </w:p>
    <w:p w14:paraId="26CFA81A" w14:textId="77777777" w:rsidR="00527948" w:rsidRDefault="000E4BD7">
      <w:pPr>
        <w:pStyle w:val="PreformattedText"/>
      </w:pPr>
      <w:r>
        <w:t>1 1/3</w:t>
      </w:r>
    </w:p>
    <w:p w14:paraId="0770BBC0" w14:textId="77777777" w:rsidR="00527948" w:rsidRDefault="000E4BD7">
      <w:pPr>
        <w:pStyle w:val="PreformattedText"/>
      </w:pPr>
      <w:r>
        <w:t>1</w:t>
      </w:r>
    </w:p>
    <w:p w14:paraId="0ADF611C" w14:textId="77777777" w:rsidR="00527948" w:rsidRDefault="00527948">
      <w:pPr>
        <w:pStyle w:val="PreformattedText"/>
      </w:pPr>
    </w:p>
    <w:p w14:paraId="369D3707" w14:textId="77777777" w:rsidR="00527948" w:rsidRDefault="000E4BD7">
      <w:pPr>
        <w:pStyle w:val="PreformattedText"/>
      </w:pPr>
      <w:r>
        <w:t>c1</w:t>
      </w:r>
    </w:p>
    <w:p w14:paraId="4854E8CD" w14:textId="77777777" w:rsidR="00527948" w:rsidRDefault="000E4BD7">
      <w:pPr>
        <w:pStyle w:val="PreformattedText"/>
      </w:pPr>
      <w:r>
        <w:lastRenderedPageBreak/>
        <w:t>4</w:t>
      </w:r>
    </w:p>
    <w:p w14:paraId="7C73D177" w14:textId="77777777" w:rsidR="00527948" w:rsidRDefault="000E4BD7">
      <w:pPr>
        <w:pStyle w:val="PreformattedText"/>
      </w:pPr>
      <w:r>
        <w:t>2 2/3</w:t>
      </w:r>
    </w:p>
    <w:p w14:paraId="0237D000" w14:textId="77777777" w:rsidR="00527948" w:rsidRDefault="000E4BD7">
      <w:pPr>
        <w:pStyle w:val="PreformattedText"/>
      </w:pPr>
      <w:r>
        <w:t>2</w:t>
      </w:r>
    </w:p>
    <w:p w14:paraId="32333697" w14:textId="77777777" w:rsidR="00527948" w:rsidRDefault="000E4BD7">
      <w:pPr>
        <w:pStyle w:val="PreformattedText"/>
      </w:pPr>
      <w:r>
        <w:t>1 1/3</w:t>
      </w:r>
    </w:p>
    <w:p w14:paraId="71C2073C" w14:textId="77777777" w:rsidR="00527948" w:rsidRDefault="00527948">
      <w:pPr>
        <w:pStyle w:val="PreformattedText"/>
      </w:pPr>
    </w:p>
    <w:p w14:paraId="3B9C8B79" w14:textId="77777777" w:rsidR="00527948" w:rsidRDefault="000E4BD7">
      <w:pPr>
        <w:pStyle w:val="PreformattedText"/>
      </w:pPr>
      <w:r>
        <w:t>c2</w:t>
      </w:r>
    </w:p>
    <w:p w14:paraId="7F9F7267" w14:textId="77777777" w:rsidR="00527948" w:rsidRDefault="000E4BD7">
      <w:pPr>
        <w:pStyle w:val="PreformattedText"/>
      </w:pPr>
      <w:r>
        <w:t>5 1/3</w:t>
      </w:r>
    </w:p>
    <w:p w14:paraId="22F4C445" w14:textId="77777777" w:rsidR="00527948" w:rsidRDefault="000E4BD7">
      <w:pPr>
        <w:pStyle w:val="PreformattedText"/>
      </w:pPr>
      <w:r>
        <w:t>4</w:t>
      </w:r>
    </w:p>
    <w:p w14:paraId="231A3F72" w14:textId="77777777" w:rsidR="00527948" w:rsidRDefault="000E4BD7">
      <w:pPr>
        <w:pStyle w:val="PreformattedText"/>
      </w:pPr>
      <w:r>
        <w:t>2 2/3</w:t>
      </w:r>
    </w:p>
    <w:p w14:paraId="4100AA9E" w14:textId="77777777" w:rsidR="00527948" w:rsidRDefault="000E4BD7">
      <w:pPr>
        <w:pStyle w:val="PreformattedText"/>
      </w:pPr>
      <w:r>
        <w:t>2</w:t>
      </w:r>
    </w:p>
    <w:p w14:paraId="519E3DB3" w14:textId="77777777" w:rsidR="00527948" w:rsidRDefault="000E4BD7">
      <w:pPr>
        <w:pStyle w:val="PreformattedText"/>
      </w:pPr>
      <w:r>
        <w:t>1 1/3</w:t>
      </w:r>
    </w:p>
    <w:p w14:paraId="3EB1CEC0" w14:textId="77777777" w:rsidR="00527948" w:rsidRDefault="00527948">
      <w:pPr>
        <w:pStyle w:val="PreformattedText"/>
      </w:pPr>
    </w:p>
    <w:p w14:paraId="4655639B" w14:textId="77777777" w:rsidR="00527948" w:rsidRDefault="000E4BD7">
      <w:pPr>
        <w:pStyle w:val="PreformattedText"/>
      </w:pPr>
      <w:r>
        <w:t>@T1:Toonhoogte</w:t>
      </w:r>
    </w:p>
    <w:p w14:paraId="54DB1291" w14:textId="77777777" w:rsidR="00527948" w:rsidRDefault="000E4BD7">
      <w:pPr>
        <w:pStyle w:val="PreformattedText"/>
      </w:pPr>
      <w:r>
        <w:t>a1 = 446 Hz</w:t>
      </w:r>
    </w:p>
    <w:p w14:paraId="736415AC" w14:textId="77777777" w:rsidR="00527948" w:rsidRDefault="000E4BD7">
      <w:pPr>
        <w:pStyle w:val="PreformattedText"/>
      </w:pPr>
      <w:r>
        <w:t>Temperatuur aangepaste 1/6 komma (Pythagore&lt;\#149&gt;sche middentoonstemming)</w:t>
      </w:r>
    </w:p>
    <w:p w14:paraId="61A04EE2" w14:textId="77777777" w:rsidR="00527948" w:rsidRDefault="00527948">
      <w:pPr>
        <w:pStyle w:val="PreformattedText"/>
      </w:pPr>
    </w:p>
    <w:p w14:paraId="5DFF276A" w14:textId="77777777" w:rsidR="00527948" w:rsidRDefault="000E4BD7">
      <w:pPr>
        <w:pStyle w:val="PreformattedText"/>
      </w:pPr>
      <w:r>
        <w:t>Manuaalomvang C&lt;\-&gt;e3</w:t>
      </w:r>
    </w:p>
    <w:p w14:paraId="2097FC41" w14:textId="77777777" w:rsidR="00527948" w:rsidRDefault="000E4BD7">
      <w:pPr>
        <w:pStyle w:val="PreformattedText"/>
      </w:pPr>
      <w:r>
        <w:t>Pedaalomvang C&lt;\-&gt;d1</w:t>
      </w:r>
    </w:p>
    <w:p w14:paraId="01B50EED" w14:textId="77777777" w:rsidR="00527948" w:rsidRDefault="00527948">
      <w:pPr>
        <w:pStyle w:val="PreformattedText"/>
      </w:pPr>
    </w:p>
    <w:p w14:paraId="1A0A4E40" w14:textId="77777777" w:rsidR="00527948" w:rsidRDefault="000E4BD7">
      <w:pPr>
        <w:pStyle w:val="PreformattedText"/>
      </w:pPr>
      <w:r>
        <w:t>Windvoorziening drie spaanbalgen</w:t>
      </w:r>
    </w:p>
    <w:p w14:paraId="1868B0EA" w14:textId="77777777" w:rsidR="00527948" w:rsidRDefault="000E4BD7">
      <w:pPr>
        <w:pStyle w:val="PreformattedText"/>
      </w:pPr>
      <w:r>
        <w:t>Winddruk 65 mm</w:t>
      </w:r>
    </w:p>
    <w:p w14:paraId="0357CC51" w14:textId="77777777" w:rsidR="00527948" w:rsidRDefault="00527948">
      <w:pPr>
        <w:pStyle w:val="PreformattedText"/>
      </w:pPr>
    </w:p>
    <w:p w14:paraId="5A45E198" w14:textId="77777777" w:rsidR="00527948" w:rsidRDefault="000E4BD7">
      <w:pPr>
        <w:pStyle w:val="PreformattedText"/>
      </w:pPr>
      <w:r>
        <w:t xml:space="preserve">Plaats </w:t>
      </w:r>
      <w:r>
        <w:t>klaviatuur achterzijde</w:t>
      </w:r>
    </w:p>
    <w:p w14:paraId="45EC5777" w14:textId="77777777" w:rsidR="00527948" w:rsidRDefault="00527948">
      <w:pPr>
        <w:pStyle w:val="PreformattedText"/>
      </w:pPr>
    </w:p>
    <w:p w14:paraId="16E44281" w14:textId="77777777" w:rsidR="00527948" w:rsidRDefault="000E4BD7">
      <w:pPr>
        <w:pStyle w:val="PreformattedText"/>
      </w:pPr>
      <w:r>
        <w:t>@K2:Bijzonderheden</w:t>
      </w:r>
    </w:p>
    <w:p w14:paraId="4DD81346" w14:textId="77777777" w:rsidR="00527948" w:rsidRDefault="000E4BD7">
      <w:pPr>
        <w:pStyle w:val="PreformattedText"/>
      </w:pPr>
      <w:r>
        <w:t>@T1:Het pijpwerk is hoofdzakelijk van Schnitger, met aanvullingen van Hinsz. Overwegend van Reil zijn de Sesquialter en de Mixtuur. De Vox Humana is een kopie van het gelijknamige register in Uithuizen.&lt;\b&gt;</w:t>
      </w:r>
    </w:p>
    <w:sectPr w:rsidR="0052794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48"/>
    <w:rsid w:val="000E4BD7"/>
    <w:rsid w:val="005279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3B197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529</Words>
  <Characters>3020</Characters>
  <Application>Microsoft Office Word</Application>
  <DocSecurity>0</DocSecurity>
  <Lines>25</Lines>
  <Paragraphs>7</Paragraphs>
  <ScaleCrop>false</ScaleCrop>
  <Company>Universiteit Utrecht</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2022-02-28T21:33:00Z</dcterms:created>
  <dcterms:modified xsi:type="dcterms:W3CDTF">2022-02-28T21:33:00Z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