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Vaals/1772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Eenvoudige zaalkerk met veelzijdige sluiting, gebouwd in 1671 tegen de toren van de oude parochiekerk. De aan de andere zijde van de toren opgetrokken katholieke kerk, die al lang buiten gebruik was, werd nog betrekkelijk onlangs gesloopt, wat het verlies van een uniek ensemble betekende.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zeer fraai uitgevoerde orgelmeubel past in de traditie van het Rijnland en de Elzas. Zolang de orgelgeschiedenis van het Nederrijnse gebied niet beter is onderzocht, zal het moeilijk blijven dit front stilistisch te plaatsen. Opvallend is de aanwezigheid van een middentoren die lager is dan de zijtorens en vooral de bij de middentoren aansluitende velden met aflopende harpvormige lijsten. Deze worden verbonden met de forse zijtorens door velden met rijk snijwerk erboven. Naast de zijtorens ziet men nog een klein pijpveld. De opbouw van de middentoren herinnert enigszins aan orgels van Andreas en Johann Andreas Silbermann, bijvoorbeeld in St-Thomas in Straatsburg (1740), maar bij hen is er geen sprake van een zo uitgesproken hoogteverschil tussen torens en velden. Torens met een opzet als de middentoren in Vaals, zijn te vinden in werk van Michael Stumm, met name in diens beroemde orgel in de Schlosskirche te Kirchheimbolanden (1742), maar niet als middentoren. In ieder geval was dit type orgeltoren in het 18e-eeuwse Rijnland een geliefd motief, evenals in Westfalen. Teschemacher paste het zelf waarschijnlijk voor het eerst toe in 1767 bij een orgel voor de Reformierte Kirche in Schwelm in Westfalen, waarvan de kas en enig pijpwerk zich thans bevinden in Dönberg bij Wuppertal. Dit orgel heeft vrijwel dezelfde opbouw als dat in Vaals, maar is gedrongener van proportie. In Vaals verrijkte Teschemacher zijn concept met een loos onderpositief dat ongeveer dezelfde opbouw heeft als de middenpartij van het 'hoofdwerk'. Hij komt nog een keer op dit fronttype terug, maar dan weer zonder 'onderpositief' bij het door zijn leerling Gerhard Schrey voltooide orgel in Alpen (1782). Het snijwerk is fraai verzorgd en bestaat uit geschulpte C-voluten die in verschillende posities geplaatst  zijn. Men lette nog op de wijzerplaat boven de middentoren met bescheiden C-voluten en schuimwerk.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36625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van der Harst, Langs Nederlandse orgels, Zeeland-Brabant-Limburg. Baarn, 1979, 48, 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Hilberath, 'Die Orgelbauer Korfmacher und die Linnicher Schule'. In: Franz Josef Vogt (red.), Orgellandschaft Rheinland/Beiträge zur rheinischen Musikgeschichte, 142. Kassel, 1990, 59-138.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Hulverscheidt, 'Die Orgelbauer des Bergischen Landes vom 17. bis zum 19. Jahrhundert'. Acta organologica, 2 (1968), 16-18.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kerk te Vaals'. Het Orgel, 82 (1986), 450-456.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Hans-Joachim Oehm, 'Jacob Engelbert Teschemacher, ein pietistischer Orgelbauer im Wuppertal des 18. Jahrhun</w:t>
        <w:softHyphen/>
        <w:t>derts'. In: Joachim Dorfmüller (red.), Neue Beiträge zur Musikgeschichte der Stadt Wuppertal. Kassel, 1981, 3-81.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Swenne, Hans van der Harst, Aart van Beek, De restauratie van het Teschemacher-orgel (1772) in de Hervormde Kerk te Vaals 1984-1986. Vaals,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G.M.I. Quadvlieg, Orgels in Limburg, Zutphen, 1982, 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Jakob Engelbert Teschemacher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Peter Joseph en Wilhelm Korfmacher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Bordun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Hohlpfeife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Unda Maris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Flauto traverso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Joseph en Wilhelm Korfmacher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discant voor Octaaf 4' en Octaaf 2' (wijdere mensuur), - Quint 3', - Flageolet 2', - Quintadeen8', - Unda Maris 8', - Sesquialter, - Cornet,  - Vox Humana 8', Flauto traverso 4' ◂→ Flauto traverso D 8', + Flauto 4', + Flautin D 4', + bas bij Violin 8', + Cimbal B, + Carrillion D, + Clairon B 4', + Clarinette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Wilhelm Korfmacher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Cimbal en Carrillion een koor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verhoogd tot a1 = 470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(Maastricht)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die gelegenheid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herstel van het concept 1772/1826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lade, windvoor</w:t>
        <w:softHyphen/>
        <w:t>ziening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vernieuwd naar Teschemacher-voorbeeld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en ver</w:t>
        <w:softHyphen/>
        <w:t>lengd tot oorspronkelijke 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.ontbrekende koren Cimbal/Carrillion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Hohlpfeife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Flauto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Flauto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Flautin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Carrillion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Carrillion c1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449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(vermoedelijk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 zijkant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staat vanaf E in het front. Min of meer ononderbroken reeksen Teschemacher-pijpen worden aangetrof</w:t>
        <w:softHyphen/>
        <w:t>fen in de registers Bourdon 16', Praestant 8', Hohlpfeife 8' (hierin ook negen Quintadeen-pijpen), discant van de Viol di gamba 8', Flauto travers D 8' (uit de oorspronkelijke Flauto travers 4') en Mixtur. Het tertskoor uit de Carrillon is uit de Cornet van 1772, het één-voets koor van de Cimbal is in 1826 genomen uit de Sexquialter van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Octaaf 4' en Octaaf 2' is het basgedeelte uit 1772, de discanten zijn uit 1826. Uit 1826 dateren ook de bas van de Viol di gamba 8', de Flauto 4' (waarin nog een fragment van de Quintadeen uit 1772), en de Flautin D 4' (waarin nog een restant van de Cornet van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tongwerken zijn de stevels en koppen in hoofdzaak uit 1772, enkele houten kelen nog uit 1772, alle messing kelen uit 1826, de oorspronkelijke Trompet-bekers bevinden zich naar alle waarschijnlijkheid thans in de Clarinette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huidige beschildering is 19e-eeuws.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