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Centraal 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oudste gedeelte van het museumcomplex wordt gevormd door twee vleugels van het Agnietenklooster, de kapel, een dubbelkerk met nonnengalerij en een vleugel voor refter en keuken, alles uit 1512-1561. Bij de inrichting tot museum vergroot met nieuwe vleugels in gotiserende trant 1916-1921.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late variant van het typische tweedelige Hess-kabinetorgelfront, uitgevoerd in eiken, gefineerd met bloemmahonie. De laatste herinneringen aan het rococo zijn verdwenen, het golvende silhouet van de oudere kabinetten heeft plaats gemaakt voor een strakke neo-classicistische vormgeving. De onderkast heeft, zoals gebruikelijk bij Hess en vele van zijn collega's, drie schijnladen, die echter nu geheel vlak zijn. Het beslagwerk vertoont eenvoudige ronde vormen. Het geheel rust op tapse poten. Boven de klaviatuur het voor Hess gebruikelijke gesneden paneel, voorzien van een instrumententrofee met een pauk als pièce de résistance, dit alles omlijst door linten en eikenbladeren. Linten en bladeren omgeven de twee V-vormige pijpvelden aan alle vier de zijden, zoals dat bij de oudere instrumenten door rocaille-elementen werd gedaan. Fraai is de als spiraal behandelde tussenstijl. De kast wordt bekroond door een gebroken fronton met verfijnde tandlijsten. Tussen beide frontonhelften is een klein verguld vrouwenfiguurtje met harp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154-155.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Informatie verstrekt door Centraal Museum, Utrecht.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 Hermanus Hess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(waarschijnlijk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1904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.vroegste vermelding van het orgel in het supplement van de </w:t>
      </w:r>
      <w:r>
        <w:rPr>
          <w:rFonts w:eastAsia="Courier 10cpi" w:cs="Courier 10cpi" w:ascii="Courier 10cpi" w:hAnsi="Courier 10cpi"/>
          <w:i/>
          <w:iCs/>
          <w:color w:val="000000"/>
          <w:sz w:val="24"/>
          <w:szCs w:val="24"/>
        </w:rPr>
        <w:t>Catalogus van het Museum van Oudheden</w:t>
      </w:r>
      <w:r>
        <w:rPr>
          <w:rFonts w:eastAsia="Courier 10cpi" w:cs="Courier 10cpi" w:ascii="Courier 10cpi" w:hAnsi="Courier 10cpi"/>
          <w:color w:val="000000"/>
          <w:sz w:val="24"/>
          <w:szCs w:val="24"/>
        </w:rPr>
        <w:t xml:space="preserve"> (Centraal 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en opgeslagen in depot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octaafkoppeling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octaafkoppeling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twee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uitneembare staartklavier is voorzien van ivoorbeleg op de ondertoetsen en ebben op de boventoetsen. Opvallend is de fraaie signatuur 'H.H. HESS me FECIT GOUDA 17 7/3 92' die op de lijst achter de toetsen is aangebracht. De windlade ligt laag in de kas en wordt bediend door een stekermechaniek. Opmerkelijk zijn de twee octaafkoppelingen, te bedienen door middel van twee verschuifbare pennen aan weerszijden van het klavier. Zodoende kan men in de bas een octaaf lager- en in de discant een octaaf hoger meespelen. De gedraaide houten registerknoppen zijn eveneens aan weerszijden van het klavier aangebracht. Het pijpwerk van de Holpyp 8', Fluyt 4', en Fluyt 2' is geheel van hout, de overige stemmen zijn geheel van metaal evenals de loze frontpijpen.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