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Utrecht/1796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Domkerk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Groots opgezette gotische kruisbasiliek met koor, met omgang en straalkapellen, begonnen 1254 met de kooromgang. Het koor werd voltooid aan het eind van de 14e eeuw. Van 1321 tot 1382 werd de toren gebouwd. Het transept kwam tot stand in de 15e eeuw, evenals de kloostergang en de kapittelzaal. Het schip, dat nooit geheel werd voltooid, dateerde uit het begin van de 16e eeuw. In 1674 werd het schip door een wervelstorm verwoest en later, op twee zijbeukstraveeën met bijbehorende kapellen na, afgebroken. Belangrijke muurschildering van Christus aan het kruis, ca 1430, beschadigde stenen altaarretabel omstreeks 1500, restanten koorbanken 1563. Op de plaats van het voormalige hoogaltaar grafmonument W. van Gendt, door Rombout Verhulst. Gebrandschilderde ramen 1926 en 1936 door R.N. Roland Holst. Preekstoel en banken 1924 door Willem Penaat.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wordt omsloten door een zeer sobere met mahonie fineer afgewerkte kast, zonder al te nadrukkelijke stijlkenmerken. De gesloten blokvorm is kenmerkend voor de neo-classicistische esthetica. In de onderkast bevinden zich twee deuren. Men maakt de klaviatuur toegankelijk door de schijndeuren van de bovenkast naar boven te schuiven.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Peter van Dijk en Ronald Doornekamp, </w:t>
      </w:r>
      <w:r>
        <w:rPr>
          <w:rFonts w:eastAsia="Courier 10cpi" w:cs="Courier 10cpi" w:ascii="Courier 10cpi" w:hAnsi="Courier 10cpi"/>
          <w:i/>
          <w:iCs/>
          <w:color w:val="000000"/>
          <w:sz w:val="24"/>
          <w:szCs w:val="24"/>
        </w:rPr>
        <w:t>Orgels in de stad Utrecht</w:t>
      </w:r>
      <w:r>
        <w:rPr>
          <w:rFonts w:eastAsia="Courier 10cpi" w:cs="Courier 10cpi" w:ascii="Courier 10cpi" w:hAnsi="Courier 10cpi"/>
          <w:color w:val="000000"/>
          <w:sz w:val="24"/>
          <w:szCs w:val="24"/>
        </w:rPr>
        <w:t>. Utrecht, 1992, 65.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103-104, 435.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Oost, 'Twee gerestaureerde kabinetorgels in Utrecht'.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70 (1974), 155-156.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Oost, </w:t>
      </w:r>
      <w:r>
        <w:rPr>
          <w:rFonts w:eastAsia="Courier 10cpi" w:cs="Courier 10cpi" w:ascii="Courier 10cpi" w:hAnsi="Courier 10cpi"/>
          <w:i/>
          <w:iCs/>
          <w:color w:val="000000"/>
          <w:sz w:val="24"/>
          <w:szCs w:val="24"/>
        </w:rPr>
        <w:t>De Orgelmakers Bätz (1739-1849)</w:t>
      </w:r>
      <w:r>
        <w:rPr>
          <w:rFonts w:eastAsia="Courier 10cpi" w:cs="Courier 10cpi" w:ascii="Courier 10cpi" w:hAnsi="Courier 10cpi"/>
          <w:color w:val="000000"/>
          <w:sz w:val="24"/>
          <w:szCs w:val="24"/>
        </w:rPr>
        <w:t>. Alphen aan den Rijn, 1975, 230-233, 321.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Seybel, </w:t>
      </w:r>
      <w:r>
        <w:rPr>
          <w:rFonts w:eastAsia="Courier 10cpi" w:cs="Courier 10cpi" w:ascii="Courier 10cpi" w:hAnsi="Courier 10cpi"/>
          <w:i/>
          <w:iCs/>
          <w:color w:val="000000"/>
          <w:sz w:val="24"/>
          <w:szCs w:val="24"/>
        </w:rPr>
        <w:t>Koororgels in Nederland</w:t>
      </w:r>
      <w:r>
        <w:rPr>
          <w:rFonts w:eastAsia="Courier 10cpi" w:cs="Courier 10cpi" w:ascii="Courier 10cpi" w:hAnsi="Courier 10cpi"/>
          <w:color w:val="000000"/>
          <w:sz w:val="24"/>
          <w:szCs w:val="24"/>
        </w:rPr>
        <w:t>. Zaltbommel 1979, 122-124.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Bert Wisgerhof, </w:t>
      </w:r>
      <w:r>
        <w:rPr>
          <w:rFonts w:eastAsia="Courier 10cpi" w:cs="Courier 10cpi" w:ascii="Courier 10cpi" w:hAnsi="Courier 10cpi"/>
          <w:i/>
          <w:iCs/>
          <w:color w:val="000000"/>
          <w:sz w:val="24"/>
          <w:szCs w:val="24"/>
        </w:rPr>
        <w:t>Utrechts Orgellandschap</w:t>
      </w:r>
      <w:r>
        <w:rPr>
          <w:rFonts w:eastAsia="Courier 10cpi" w:cs="Courier 10cpi" w:ascii="Courier 10cpi" w:hAnsi="Courier 10cpi"/>
          <w:color w:val="000000"/>
          <w:sz w:val="24"/>
          <w:szCs w:val="24"/>
        </w:rPr>
        <w:t>. Amersfoort 1979, 141.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35973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1511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G.T.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particulier bezit, Frederik Christian Reinhardt, Rijksgraaf van Rheden, graaf van Athlone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.orgel geplaatst in kasteel Middachten te Rheden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Hervormde Kerk Rheden/De Steeg, deel uitmakend van een groter pneumatisch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Buurkerk te Utrecht, ten behoeve van de diensten van Schrift en Tafel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.transpositieklavier vervaardigd dat op het oude klavier kan worden bevestigd en de toonhoogte op a1=440 Hz brengt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op verrijdbaar podium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overgebracht naar de Domkerk te Utrecht, na instelling van het Citypastoraat Domkerk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.houten pijpwerk opnieuw verlijmd en waar nodig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.bovenranden van het metalen pijpwerk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1999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in voorbereiding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 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bouw van dit kabinetorgel werd opgedragen door Frederik Christian Reinhardt, Rijksgraaf van Rheden, graaf van Athlone. Het was bestemd voor zijn huis, kasteel Middachten te Rheden. De opdrachtgever was echter ten tijde van de bouw van het orgel om politieke redenen naar Engeland uitgeweken. Mogelijk stond het orgel enige tijd in een ander huis van de familie, aan de Kromme Nieuwe Gracht te Utrecht. Later werd het in kasteel Middachten geplaatst. Van daaruit werd het overgebracht naar de Hervormde Eltheto-kapel in De Steeg.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meest opvallend aan dit orgel is misschien wel het feit dat er geen frontpijpen aanwezig zijn. De chromatisch ingedeelde windlade ligt boven het klavier. Om het verschil in breedte tussen klavier en windlade te overbruggen is voor de tonen C-A een wellenbordje aangebracht. De bakstukken en registerknoppen zijn van ebben, evenals de lijst boven de toetsen. Het toetsbeleg is sierlijk uitgevoerd: ivoor met ingekerfde sierstreepjes voor de ondertoetsen en een visgraatmotief van ebben- en palmhout voor de boventoetsen. De registernamen en signatuur zijn opgeschilderd; curieus is daarbij de benaming Ope Fluyt. Overigens is dit laatste register in de bas gedekt. Het pijpwerk is vrijwel geheel origineel. De registers Holpyp B/D 8' en Ope Fluyt B/D 4' zijn geheel van hout, het overige pijpwerk is van metaal. De magazijnbalg heeft twee vouwen, een in de Nederlandse huisorgelbouw zeldzame constructie. De Trambland is inliggend.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