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Zwartsluis/1796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 gesticht in 1604, vergroot in 1649 en later herhaaldelijk verbouwd bestaande uit een eenbeukig schip, dat deze vorm kreeg in 1865 en een driezijdige sluiting. Meubilair uit de 17e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front van dit orgel vertoont overeenkomsten met Knols eerste orgel in Wieuwerd (dl. 1769-1790, 357-359) Beide fronten omvatten een middenpartij met een boven- en een benedenfront, dat hier echter niet een onderpositief aanduidt, zoals in het Friese dorp. Het geheel wordt geflankeerd door forse zijtorens/velden. Toch zijn er ook aanzienlijke verschillen. De zijpartijen hebben in Zwartsluis niet meer de harpvorm die in Wieuwerd zo opvalt, maar zijn gewone torens. Het bovenfront van het middengedeelte heeft nog wel dezelfde compositie als te Wieuwerd, maar is strakker en conventioneler geworden. De middentoren met aansluitende gedeelde zijvelden lijkt het meest op Wieuwerd, de holle zijvelden zijn hier echter in spitstorens veranderd. Men lette nog op de enigszins draperie-achtige bovenlijsten van de tussenvelden. Wat echter het meest opvalt, is de andere opzet van het onderfront. De overgang tussen beide frontdelen is hier veel stijver. De sierlijke gebogen lijsten van het Friese orgel hebben hier plaats gemaakt voor een brede rechte lijst. De drie pijpvelden van Wieuwerd zijn hier gereduceerd tot twee, het middelste veld is gesloten en biedt plaats aan een zittend beeld van koning David met harp. Daarmee is het frontconcept dat Knol ontwikkelde in hoofdzaak beschreven. Hij maakte hier een verstrakte en compacte versie van zijn orgel te Wieuwerd. Dit geheel plaatste hij op een onderbouw waarin het front van het vorige orgel was opgenomen. Daardoor wordt de indruk dat dit instrument over een onderpositief beschikt versterkt.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oude front heeft guirlandes in de onderlijst en sierlijke slingers op de stijlen. De decoratie van het door Knol gemaakte front is sober. Benedenblinderingen ontbreken. Boven de pijpen zijn vrij sterk geabstraheerde plantmotieven te zien. Op de tussentorens bevinden zich twee staande musicerende engelen. Boven de kas bevindt zich een met vrij grof rankwerk beschilderde luifel. De vrij grove krullen naast de zijtorens zijn vermoedelijk niet oorspronkelijk, zij bevonden zich voor de restauratie van 1974 tegen de door Proper toegevoegde zijtorens en zijn daarvoor waarschijnlijk ook gemaakt. De consoles onder de zijtorens dateren uit 1974 en vertonen rococo vormen die niet passen bij de bouwtijd van het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1797A, 351-353.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Hans Kriek, 'Drie Knol orgels onder de loep (3): Het orgel in de Hervormde kerk te Zwartsluis'.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73 (1977), 389-395.</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juli 1936, 76; 69 (1973), 115.</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Maarten Seybel, </w:t>
      </w:r>
      <w:r>
        <w:rPr>
          <w:rFonts w:eastAsia="Courier 10cpi" w:cs="Courier 10cpi" w:ascii="Courier 10cpi" w:hAnsi="Courier 10cpi"/>
          <w:i/>
          <w:iCs/>
          <w:color w:val="000000"/>
          <w:sz w:val="24"/>
          <w:szCs w:val="24"/>
        </w:rPr>
        <w:t>Orgels in Overijssel</w:t>
      </w:r>
      <w:r>
        <w:rPr>
          <w:rFonts w:eastAsia="Courier 10cpi" w:cs="Courier 10cpi" w:ascii="Courier 10cpi" w:hAnsi="Courier 10cpi"/>
          <w:color w:val="000000"/>
          <w:sz w:val="24"/>
          <w:szCs w:val="24"/>
        </w:rPr>
        <w:t>. Sneek, 1965, 32-33.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454880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1786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Rudolf Knol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 Lohman &amp; Zn 1822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niet 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Proper ca 1890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 aan weerszijden met vlak zijveld vergroot, houten imitatie-pijpen als frontpijpen geplaatst, grootste Bourdon-pijpen achter deze velden opgesteld; zijwanden oorspronkelijke orgelkas hiertoe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Cimbel, + Bourdon B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Valckx &amp; Van Kouteren &amp; Co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en uitbreiding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 met schokbreker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.lade en mechanieken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.C-Fis Prestant 8' van zinken pijpen voorzien, en deze (op Fis na) geplaatst in de vlakke zijvelden van Proper, C-B Holpijp 8' vernieuwd, - Trompet 8', + Hobo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 Bourdon 16' op pneumatische lade geplaatst en transmissie voor Subbas 16' Ped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verschoven, toonhoogte op normaaltoon 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Ernst Leeflang 1974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oorspronkelijke toestand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.zijvelden front uit ca 1890 verwijderd, zijwanden en achterwand kas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in witte tint geschilderd, beschildering luifel boven het orgel teruggevonden 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 voorzien van nieuw beenbeleg en nieuwe houten frontons, pedaalklavier hersteld, nieuwe registerknoppen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vervangen door twee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.lade en mechanieken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op oorspronkelijke plaatsen teruggezet, toonhoogte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nieuwe Subbas 16' met mechanische tractuur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Fiool de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Ruischpijp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Cimbel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*C-Fis spreekt in Holpijp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trambland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Ruischpijp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Cimbel</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460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spaanbalgen (1974)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1782 werd in Zwartsluis een orgel ingebruik genomen. Dit was waarschijnlijk een kabinetorgel dat aan kerkelijk gebruik was aangepast. Knock 1788 geeft hiervan een beschrijving en meldt, dat het leek alsof het een rugpositief bezat. Naar alle waarschijnlijkheid is het huidige onderfront dit vroegere, loze rugpositief. Uit het voormalige orgel van 1782 werden in 1796 enkele onderdelen overgenomen: het klavier en een aantal houten pijpen.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