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's-Gravenhage/1804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Gemeentemuseum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bureauorgel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Gebouwd 1931-1935 naar ontwerp van H.P. Berlage. Plattegrond nagenoeg vierkant van opzet met in het midden een rechthoekige binnenplaats. Aan de ingangszijde geeft het gebouw een compositie van blokvormige volumes te zien. Aan de achterzijde vormen de beide schoorstenen een belangrijk accent.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is een wel zeer simpele versie van het bureauorgel. Het meubel in de vorm van een cilinderbureau, vertoont nauwelijks stijlkenmerken, alleen een tweetal zuiltjes vooraan op de hoeken met uit messing vervaardigde ionische kapitelen.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186-187.</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19 (1976), 410-412.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Knipscheer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depot Haags Gemeentemuseum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 traveer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Fluijt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windzicht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iets boven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eiken meubel is noten gefineerd en zeer sober van uitvoering. Het oorspronkelijke voorbord werd niet bij het orgel aangetroffen en is vermoedelijk verloren gegaan. Boven het klavier is een paneel met stofbespanning geplaatst; de lessenaar is voorzien van eenvoudige ajour-versiering van in elkaar overlopende cirkelsegmenten. De registerschildjes (perehout) zijn grotendeels los bij het orgel bewaard, maar waren oorspronkelijk aan weerszijden van het klavier geplaatst. De registertrekkers zijn dwars geplaatst en hebben platte messing knopjes met een profielrandje. Op de afdeklijst van het klavier zijn drie houten schildjes geplakt waarop de signatuur is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klaviatuur is origineel maar niet ongeschonden. Zowel de onder- als boventoetsen zijn van eiken. Het toetsbeleg van de ondertoetsen (been) is versierd doormiddel van kerfjes; de frontons zijn verloren gegaan. De boventoetsen zijn belegd met ebben.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trapeziumvormige windlade ligt laag in de kasen wordt bediend door een stekermechaniek.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Holpijp 8' is van grenen, soms met eiken voorslagen, en heeft doorboorde stoppen. Het groot octaaf is horizontaal tegen de achterwand geplaatst. De bas van de Fluit 4' is eveneens van grenen, met doorboorde stoppen in het groot octaaf; de discant is van metaal. Ook de F[luijt] traveer 8' is uitgevoerd in grenen, met stemlapjes van orgelmetaal. De overige registers zijn geheel van metaal. Met uitzondering van de Terts draagt de grootste metalen pijp van elk register nog de originele inscrpitie. Het orgel verkeert al geruime tijd in zeer slechte toestand (1999).</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