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Amsterdam/ca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Verpleeghuis Amstelhof, grote 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Diaconie Oudevrouwenhuis, ook Amstelhof geheten, werd in 1681-1683 gebouwd, waarschijnlijk naar ontwerp van de stadstimmerman Hans van Petersom. Het gebouw omvat vier om een binnenplaats gegroepeerde vleugels en is in een eenvoudige classicistische bouwtrant opgetrokken. In het midden van de vleugel aan de Amstel bevindt zich een grote zaal, die oorspronkelijk als eetzaal werd gebruikt, maar later tot kerk werd ingericht.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Als men dit kabinetorgel vergelijkt met dat in het Provinciehuis te 's-Hertogenbosch, valt op dat de opbouw strakker is geworden. De klassieke vormen zijn nog aanwezig, maar geheel ondergeschikt gemaakt aan de voor het neo-classicisme kenmerkende blokvorm. De onderkast is rechthoekig en heeft aan de voorzijde gecanneleerde tapse poten en een nog enigszins geschulpte onderlijst. Van opgelegde schuin geplaatste hoekstijlen is geen sprake meer, alleen van een lichte afschuining. De zijpanelen naast de klaviatuur zijn niet meer gebogen, maar recht. Het meest opvallende verschil met Den Bosch is echter in de bovenkast te zien. Deze omvat wederom drie velden, waarbij overigens opvalt dat de pijpen van het middenveld niet, zoals vaak bij Vool, in de onderlijst lijken weg te zakken. Zij wordt gedekt door een driehoekig tympaan, hier geheel gesloten, dat vrijwel zonder overgang op de kast rust. Geen verkropte lijsten, geen fries met kroonlijst, alleen een simpele vlakke lijst. De resulterende gesloten vorm is typerend voor de neo-classicistische esthetica in haar meest uitgesproken vorm. Dit betekent dat dit orgel vrijwel zeker jonger moet zijn dan dat in Den Bosch.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van de bovenkast is eenvoudig. Onder aan de pijpvoeten is golvend bladrankwerk te zien, gevormd uit S- en C-voluten, dat aan sluit bij de gevlochten bladlijsten op de hoeken. Aan de uiteinden van de pijpen ziet men bescheiden lambrequins, gecombineerd met uit bladeren gevlochten slingers. In het tympaan is een gesneden decoratie aangebracht bestaande uit een bladkrans met slingers eraan, gecombineerd met linten en bebladerde takken.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310-311.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216.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Vool (toegeschreven 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van een van de regentenkamers naar de grote (kerk-)zaal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Sifflet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windwijzer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ongewijzigd bewaard gebleven. De windlade ligt laag in de kas, de mechaniek is als stekermechaniek uitgevoerd. Curieus is de uitvoering van de windwijzer als registerknop. In het front staan pijpen van de Octaaf 2' en Prestant D 8'. De pijpen van de Holpijp 8' zijn van grenen, de stoppen zijn doorboord. De Fluit 4' bezit in de bas houten pijpen, in het klein octaaf met doorboorde stoppen. De discant van dit register bezit metalen flespijpen.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