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Wilp/1807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Eenvoudige zaalkerk met torentje, gebouwd 1868.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1807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bescheiden orgel heeft een front dat afwijkt van de bekende instrumenten van Gerstenhauer. Wat er bij het huidige front nog van Gerstenhauer is en wat afkomstig is van Knipscheer, is moelijk uit te maken. Noch de vorm van de tussenvelden, noch de opvallend smalle spitstorens doen op het eerst gezicht denken aan Gerstenhauer. De middenpartij is in haar bovendeel in ieder geval sterk gewijzigd bij het plaatsen van het bovenwerk. De blinderingen bestaan uit door rechte banden verbonden en elkaar snijdende C-voluten. Curieus is de bladwerksoffiet.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Hans van Nieuwkoop, Willem Poot, </w:t>
      </w:r>
      <w:r>
        <w:rPr>
          <w:rFonts w:eastAsia="Courier 10cpi" w:cs="Courier 10cpi" w:ascii="Courier 10cpi" w:hAnsi="Courier 10cpi"/>
          <w:i/>
          <w:iCs/>
          <w:color w:val="000000"/>
          <w:sz w:val="24"/>
          <w:szCs w:val="24"/>
        </w:rPr>
        <w:t>Orgels in Noord-Holland</w:t>
      </w:r>
      <w:r>
        <w:rPr>
          <w:rFonts w:eastAsia="Courier 10cpi" w:cs="Courier 10cpi" w:ascii="Courier 10cpi" w:hAnsi="Courier 10cpi"/>
          <w:color w:val="000000"/>
          <w:sz w:val="24"/>
          <w:szCs w:val="24"/>
        </w:rPr>
        <w:t>. Schoorl, z.j. (1996).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460738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294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J.M. Gerstenhauer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H. Knipscheer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W. Hardorff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1807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Hoorn, Doopsgezinde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 Knipscheer &amp; Zoon 1831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en front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.klaviatuur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 Knipscheer 1865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overgeplaatst naar nieuw kerkgebouw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 Hardorff 1871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overgeplaatst naar De Wilp,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verwijderd, klaviatuur vernieuwd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 4 st. → Bourdon D 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1884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.balgen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Reil 1949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.herstelwerkzaamheden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begin jaren '60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.beide spaanbalgen buiten gebruik gesteld, regulateurbalg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 Haarma 1975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.manuaalklavier (?) vervangen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D 16' → Terts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Octaav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Octaav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regulateurbalg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80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Behalve het instrument werd ook nog een deel van de oude balu</w:t>
        <w:softHyphen/>
        <w:t>strade uit Hoorn geplaatst. Achter het schot links van het orgel bevinden zich nog delen van de oorspronkelijke, thans gedemonteerde, windvoorziening. Het betreft dan met name de beide spaanbalgen en delen van de kanalisatie.</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