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Waddinxveen/1808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Brugkerk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 op T-vormige plattegrond in neo-classicistische trant, gebouwd 1837-1838 naar ontwerp van A. Blaauw. Aan de ingangs</w:t>
        <w:softHyphen/>
        <w:t>zijde zuilenpor</w:t>
        <w:softHyphen/>
        <w:t>tiek met toren erboven. Zijgevels bepleisterd in natuursteenimitatie. Preekstoel uit de bouwtijd.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dit orgel ziet men een in de tijd van ontstaan gebruike</w:t>
        <w:softHyphen/>
        <w:t>lijke vijfdelige opbouw met ronde middentoren, enigszins holle gedeelde tussenvelden en ronde zijtorens. Schmidt was een leerling van Hess en deze orgelkas herinnert dan ook aan diens werk. Men lette met name op het labiumverloop in de tussenvel</w:t>
        <w:softHyphen/>
        <w:t>den: in de bovenste velden is het gebogen naar het midden aflopend, in de ondervelden V-vormig. Een dergelijk contraste</w:t>
        <w:softHyphen/>
        <w:t>rend labiumverloop is door Hess herhaalde</w:t>
        <w:softHyphen/>
        <w:t>lijk toegepast, onder andere te Rotterdam-Charlois (1784) en Kloetinge (1787). Toch doet dit orgel in zijn geheel wat zwaarder, om niet te zeggen logger aan. Ook in de ornamentiek zijn invloeden van Hess te ontwaren. Men lette op de binnenlijsten van de vleugelstukken die beneden uitlopen in een rechthoekig meandermotief. Een vergelijkbare lijst, maar dan omgekeerd sluit de tussenvelden aan de bovenzijde af. De blinderingen bestaan uit bladtakjes en linten, terwijl tussen de etages van de velden draperieën zijn aangebracht. Tussen de consoles onder de torens zijn instrumententrofeeën te zien. Op het orgel de gebruikelijke vazen en op de middentoren een tweetal wapens. Men lette nog op de borstwering van de orgelgaanderij met ronde entrelacs en festoenen.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1808B, 702-705.</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17 (1975), 344, 353; 41 (1983) 430.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G.J. Molenaar, 'Orgels in Waddinxveen'. </w:t>
      </w:r>
      <w:r>
        <w:rPr>
          <w:rFonts w:eastAsia="Courier 10cpi" w:cs="Courier 10cpi" w:ascii="Courier 10cpi" w:hAnsi="Courier 10cpi"/>
          <w:i/>
          <w:iCs/>
          <w:color w:val="000000"/>
          <w:sz w:val="24"/>
          <w:szCs w:val="24"/>
        </w:rPr>
        <w:t>De Orgelvriend</w:t>
      </w:r>
      <w:r>
        <w:rPr>
          <w:rFonts w:eastAsia="Courier 10cpi" w:cs="Courier 10cpi" w:ascii="Courier 10cpi" w:hAnsi="Courier 10cpi"/>
          <w:color w:val="000000"/>
          <w:sz w:val="24"/>
          <w:szCs w:val="24"/>
        </w:rPr>
        <w:t>, 16/12 (1974), 4-5.</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C. Neven, 'Het Schmidt-orgel in de Brugkerk, een uniek instru</w:t>
        <w:softHyphen/>
        <w:t xml:space="preserve">ment'. </w:t>
      </w:r>
      <w:r>
        <w:rPr>
          <w:rFonts w:eastAsia="Courier 10cpi" w:cs="Courier 10cpi" w:ascii="Courier 10cpi" w:hAnsi="Courier 10cpi"/>
          <w:i/>
          <w:iCs/>
          <w:color w:val="000000"/>
          <w:sz w:val="24"/>
          <w:szCs w:val="24"/>
        </w:rPr>
        <w:t>Het dorp Waddinxveen, tijdschrift van het Historisch Genootschap Waddinxveen</w:t>
      </w:r>
      <w:r>
        <w:rPr>
          <w:rFonts w:eastAsia="Courier 10cpi" w:cs="Courier 10cpi" w:ascii="Courier 10cpi" w:hAnsi="Courier 10cpi"/>
          <w:color w:val="000000"/>
          <w:sz w:val="24"/>
          <w:szCs w:val="24"/>
        </w:rPr>
        <w:t>, 2 (1994), 66-75.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bronnen:</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Hans van Nieuwkoop, </w:t>
      </w:r>
      <w:r>
        <w:rPr>
          <w:rFonts w:eastAsia="Courier 10cpi" w:cs="Courier 10cpi" w:ascii="Courier 10cpi" w:hAnsi="Courier 10cpi"/>
          <w:i/>
          <w:iCs/>
          <w:color w:val="000000"/>
          <w:sz w:val="24"/>
          <w:szCs w:val="24"/>
        </w:rPr>
        <w:t>Rapport en restauratieplan betreffende het orgel in de Brugkerk te Waddinxveen</w:t>
      </w:r>
      <w:r>
        <w:rPr>
          <w:rFonts w:eastAsia="Courier 10cpi" w:cs="Courier 10cpi" w:ascii="Courier 10cpi" w:hAnsi="Courier 10cpi"/>
          <w:color w:val="000000"/>
          <w:sz w:val="24"/>
          <w:szCs w:val="24"/>
        </w:rPr>
        <w:t>, Haarlem, 1991.</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M.A. Vente, </w:t>
      </w:r>
      <w:r>
        <w:rPr>
          <w:rFonts w:eastAsia="Courier 10cpi" w:cs="Courier 10cpi" w:ascii="Courier 10cpi" w:hAnsi="Courier 10cpi"/>
          <w:i/>
          <w:iCs/>
          <w:color w:val="000000"/>
          <w:sz w:val="24"/>
          <w:szCs w:val="24"/>
        </w:rPr>
        <w:t>Rapport betreffende het orgel in de Hervormde kerk te Waddinxveen</w:t>
      </w:r>
      <w:r>
        <w:rPr>
          <w:rFonts w:eastAsia="Courier 10cpi" w:cs="Courier 10cpi" w:ascii="Courier 10cpi" w:hAnsi="Courier 10cpi"/>
          <w:color w:val="000000"/>
          <w:sz w:val="24"/>
          <w:szCs w:val="24"/>
        </w:rPr>
        <w:t>. Utrecht, 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38202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1596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1. Jan Pieter en Jan Christoffel Schmidt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N.A. Lohman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L. Kramer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S.F. Blank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1971/1982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4. 1994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Boekzaal 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 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Carrillon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gehalveerde trekkoppel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 Lohman 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en -front verhoogd, frontpijpen verlengd middels opzetstukken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verdiept in verband met wijziging opstelling Bourdon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.opstelling windladen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voorzien van onderslepen voor grootste pijpen Bourdon 16', binnenpijpen Prestant 8' en Holpijp 8'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.mechanieken gedeeltelijk vernieuwd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.windkanalen en trapinstallatie balgen gewijzigd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.mondstukken Trompet 8' vergroot d.m.v. verschuiving en ge</w:t>
        <w:softHyphen/>
        <w:t>deeltelijk belering, tongen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gewijzigd en evenredig zwevende temperatuur aange</w:t>
        <w:softHyphen/>
        <w:t>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van Gelder 1880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Salicionaal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van Gelder 1891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Gamba 8', + Voix céleste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vernieuwd en registerknoppen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.registermechaniek deels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.dispositiewijzigingen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Sexquialter D ◂→ Scherp 1 st., 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BW Nasard 3' ◂→ Holpijp 8', nieuw pijpwerk voor Holpijp 8', - Fluit travers D 8', - Nachthoorn 2', - Carillon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Céleste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in werkelijkhied 1 st. 1' doorlopend</w:t>
        <w:tab/>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tremolo 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onder advies van Lambert Erné</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.herstel oorspronkelijke diepte orgelkas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.manuaalkoppel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.kernen open binnenpijpwerk vernieuwd, opsneden verlaagd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.dispositiewijzigingen: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HW Gemshoorn 4' hele toon verschoven, Scherp aangevuld tot 2 st., Trompet 8' op bekers na vernieuwd.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Holpijp 8' ◂→ Nasard 3', - Salicional 8', - Gamba 8', - Voix Céleste 8', + Holpijp 8', + Fluit travers D 8', + Woud</w:t>
        <w:softHyphen/>
        <w:t xml:space="preserve">fluit 2', + Sexquialter D 2 st.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Kramer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na onderbreking werkzaamheden op last van Rijks</w:t>
        <w:softHyphen/>
        <w:t>dienst voor Monumentenzorg onder advies van M.A. Vente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.telescoophulzen aangebracht, pulpeten vervangen door schijf</w:t>
        <w:softHyphen/>
        <w:t>jes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.diverse conducten vervangen in westaflex</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Scherp D → Sexquialter D, Mixtuur  3 st. ◂→ 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Fluit travers D 8' → Salicionaal 8', Octaaf 2' ◂→ Prestant 4', - Sexquialter D, + 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toevoeging vrij pedaal met materiaal afkomstig uit Rozen</w:t>
        <w:softHyphen/>
        <w:t>burg, Christelijk Gereformeerde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herzien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Kramer 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 herstel na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.balgen opnieuw beleerd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Dulciaan 8’ op kantsleep, bestaand pijpwerk afkom</w:t>
        <w:softHyphen/>
        <w:t xml:space="preserve">stig uit Benschop, Gereformeerde Kerk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S.F. Blank 1994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onder advies van Hans van Nieuwkoop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en Ped gehandhaafd in aangetroffen toestand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herstel dispositie 1808 met handhaving van Dulciaan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Ruispijp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in werkelijkheid 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tremulo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 HW (vastgezet)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HW   c1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BW   c1   1 3/5 - 1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Ruispijp Ped   C   2 - 1 1/3 - 1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BW 77 mm, Ped 95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advies van J. Tours leverde Johan Caspar Friedrichs in 1807 bestek en tekening voor de bouw van een nieuw orgel, welke echter begonnen werd door Jan Pieter Schmidt. Na diens over</w:t>
        <w:softHyphen/>
        <w:t>lijden werd het orgel voltooid door zijn zoon Jan Christoffel Schmidt. Het orgel, gesigneerd middels een inscriptie in de grootste frontpijp, werd gekeurd door J. Robbers. Analoog aan soortgelijke orgels van Hendrik Hermanus Hess - voormalig werkgever van zowel Friedrichs als Schmidt - was het bovenwerk mogelijk oorspronkelijk als dwarswerk uitgevoerd. De huidige ladeopstelling gaat terug op N.A. Lohman. Het merendeel van het pijpwerk van het hoofdwerk is van Schmidt. Behalve bij de Prestant 8’ zijn vrijwel alle open binnenpijpen door Van Vulpen van nieuwe kernen voorzien en verlengd. De Roerfluit heeft in het klein octaaf houten pijpen met doorboorde stop</w:t>
        <w:softHyphen/>
        <w:t>pen. Het toegevoegde Mixtuurkoor bestaat grotendeels uit Schmidt-pijpwerk afkomstig uit de oude Sexquialter, de huidige Sexquialter bestaat uit nieuw pijpwerk. De bekers van de Trompet zijn waarschijnlijk van Van Gelder. Op het bovenwerk stammen nog van Schmidt de Fluit 4’, ca 2 ½ octaaf van de Nasard 3’ en op het hoogste octaaf na de Octaaf 2’. Het groot octaaf van de Holpijp is mogelijk van Van Gelder, het overige labiaalpijpwerk is van Blank. De Dulciaan - met metalen ste</w:t>
        <w:softHyphen/>
        <w:t>vels deels met ingelaten bekers - bestaat waarsschijnlijk uit pijpwerk van Abraham Meere uit ca 1820. Het pedaal is opge</w:t>
        <w:softHyphen/>
        <w:t>steld in een eigen kas achter de rug van de organist. De registertrekkers zijn als een soort versnellingshandles naast de orgelbank aangebracht. Het pijpwerk van het pedaal is merendeels van Standaart ca. 1910. Roerquint 6’ en Fagot 16’ zijn nieuw.</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