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Utrecht/1813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Gereformeerde Gemeente, Westerkerk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galerijkerk in rondboogstijl, gebouwd 1890-1891 door H. van Dijk als gereformeerde kerk. Het klokkentorentje op de westgevel dateert uit ca 1955. De zijbeuken worden van de middenbeuk gescheiden door dunne gietijzeren kolommen. De inrichting is gemoderniseerd. In gebruik bij de Gereformeerde Gemeente sinds 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voor Nederlandse begrippen vrij ongebruikelijk orgel, bestaande uit hoofdwerk en rugwerkachtig onderpositief. De hoofdkas bestaat uit een lage ronde middentoren, geflankeerd door twee naar buiten in hoogte oplopende tusenvelden en ronde nog hogere zijtorens. De indruk van het geheel is onmiskenbaar Frans. Quelhorst had een tijd gewerkt bij Jacob Courtain, wat de Franse trekjes in zijn werk kan verklaren. Opmerkelijk is dat de bovenlijsten van de kas het verloop van een cirkelsegment hebben. Men zou haast denken dat het orgel oorspronkelijk bestemd was om onder een roosvenster geplaatst te worden. De St-Plechelmuskerk te Oldenzaal, waarvoor dit orgel werd gebouwd, heeft echter nooit een roosvenster gehad.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mogelijk uitganspunt voor zijn frontconcept kan Quelhorst hebben gevonden in het door zijn leermeester in 1791 gebouwde orgel van het dorp Veldhausen, dat dicht in de buurt van zijn woonplaats Neuenhaus ligt. Dit orgel heeft een vijfdelige opbouw, bestaande uit een brede verlaagde middentoren, ongedeelde tussenvelden met gebogen, naar buiten opsteigende bovenlijsten en hoge ronde zijtorens. Voor het vrij forse orgel dat Quelhorst voor Oldenzaal moest bouwen was dit frontconcept te beperkt. Quelhorst versmalde de middentoren tot de in Nederland gebruikelijk zeven pijpen en verdubbelde de tussenvelden en daarmee had hij zijn hoofdwerk.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enigszins gewelfde onderpositief kreeg de gebruikelijke vijfdelige opbouw van hoge middentoren, omgedeelde tussenvelden en (in dit geval ronde) zijtorens. Het maakt deel uit van bredere geheel gesloten onderkas die ten opzichte van de hoofdkas iets is ingesnoerd. Alleen door twee getraliede openingen kan men vanaf de orgelgaanderij contact krijgen met de kerkruimte.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decoratie zijn omiskenbaar gotiserende trekjes aanwezig. Men lette op de vorm van de blinderingen van de torens en van de tussenvelden van het positief. Ook het traliewerk in de bovenlijsten van het hoofdwerk wekt gotische associaties. Waren deze elementen bedoeld als aanpassing aan de in romaanse en gotische trant opgetrokken Plechelmuskerk? In de blinderingen zelf vinden wij dezelfde reeksen stijlen weer terug die ook in het Quelhorsts koororgel te Lochem zijn te zien. Boven de tussenvelden van het hoofdwerk zijn guirlandes aangebracht.Op de stijlen van hoofdwerk en positief ziet men gestileerde bladslingers. Opvallend zijn de forse zuilen op de hoeken van de onderkas met hun breed uitwaaierende palmetkapitelen. Nog enige andere details: in de onderlijsten van de positieftorens bevinden zich cannelures, terwijl op de bovenlijsten van de tussenvelden een zeer versimpelde versie van een meanderrand is te zien. Op de torens reeksen vergulde appels?? Merkwaardig is de plaatsing van de beelden op de hoofdkas die, te oordelen nar de vorm der voetstukken, wel origineel lijkt te zijn. De twee bazuinblazende engelen bevinden zich niet, zoals gebruikelijk, op de torens, maar moeten zich in evenwicht zien te houden op de hellende lijsten boven de tussenvelden.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 Bijvank: 'Het orgel in de Westerkerk van de Ger. Gem. te Utrecht'. </w:t>
      </w:r>
      <w:r>
        <w:rPr>
          <w:rFonts w:eastAsia="Courier 10cpi" w:cs="Courier 10cpi" w:ascii="Courier 10cpi" w:hAnsi="Courier 10cpi"/>
          <w:i/>
          <w:iCs/>
          <w:color w:val="000000"/>
          <w:sz w:val="24"/>
          <w:szCs w:val="24"/>
        </w:rPr>
        <w:t>Kerk en Muziek</w:t>
      </w:r>
      <w:r>
        <w:rPr>
          <w:rFonts w:eastAsia="Courier 10cpi" w:cs="Courier 10cpi" w:ascii="Courier 10cpi" w:hAnsi="Courier 10cpi"/>
          <w:color w:val="000000"/>
          <w:sz w:val="24"/>
          <w:szCs w:val="24"/>
        </w:rPr>
        <w:t>, mei/juni 1989, 45-49 en juli/aug. 1989, 69-73.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Peter van Dijk en Ronald Doornekamp, Orgels in de stad Utrecht. Utrecht, 1992, 90.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Maarten Seybel, </w:t>
      </w:r>
      <w:r>
        <w:rPr>
          <w:rFonts w:eastAsia="Courier 10cpi" w:cs="Courier 10cpi" w:ascii="Courier 10cpi" w:hAnsi="Courier 10cpi"/>
          <w:i/>
          <w:iCs/>
          <w:color w:val="000000"/>
          <w:sz w:val="24"/>
          <w:szCs w:val="24"/>
        </w:rPr>
        <w:t>Orgels in Overijssel</w:t>
      </w:r>
      <w:r>
        <w:rPr>
          <w:rFonts w:eastAsia="Courier 10cpi" w:cs="Courier 10cpi" w:ascii="Courier 10cpi" w:hAnsi="Courier 10cpi"/>
          <w:color w:val="000000"/>
          <w:sz w:val="24"/>
          <w:szCs w:val="24"/>
        </w:rPr>
        <w:t>. Sneek, 1965, 128.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Teus den Toom, </w:t>
      </w:r>
      <w:r>
        <w:rPr>
          <w:rFonts w:eastAsia="Courier 10cpi" w:cs="Courier 10cpi" w:ascii="Courier 10cpi" w:hAnsi="Courier 10cpi"/>
          <w:i/>
          <w:iCs/>
          <w:color w:val="000000"/>
          <w:sz w:val="24"/>
          <w:szCs w:val="24"/>
        </w:rPr>
        <w:t>De orgelmakers Witte</w:t>
      </w:r>
      <w:r>
        <w:rPr>
          <w:rFonts w:eastAsia="Courier 10cpi" w:cs="Courier 10cpi" w:ascii="Courier 10cpi" w:hAnsi="Courier 10cpi"/>
          <w:color w:val="000000"/>
          <w:sz w:val="24"/>
          <w:szCs w:val="24"/>
        </w:rPr>
        <w:t>. Heerenveen 1997, 1252-1253.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Bert Wisgerhof, </w:t>
      </w:r>
      <w:r>
        <w:rPr>
          <w:rFonts w:eastAsia="Courier 10cpi" w:cs="Courier 10cpi" w:ascii="Courier 10cpi" w:hAnsi="Courier 10cpi"/>
          <w:i/>
          <w:iCs/>
          <w:color w:val="000000"/>
          <w:sz w:val="24"/>
          <w:szCs w:val="24"/>
        </w:rPr>
        <w:t>Utrechts Orgellandschap</w:t>
      </w:r>
      <w:r>
        <w:rPr>
          <w:rFonts w:eastAsia="Courier 10cpi" w:cs="Courier 10cpi" w:ascii="Courier 10cpi" w:hAnsi="Courier 10cpi"/>
          <w:color w:val="000000"/>
          <w:sz w:val="24"/>
          <w:szCs w:val="24"/>
        </w:rPr>
        <w:t>. Amersfoort 1979, 197-199.</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Bert Wisgerhof, </w:t>
      </w:r>
      <w:r>
        <w:rPr>
          <w:rFonts w:eastAsia="Courier 10cpi" w:cs="Courier 10cpi" w:ascii="Courier 10cpi" w:hAnsi="Courier 10cpi"/>
          <w:i/>
          <w:iCs/>
          <w:color w:val="000000"/>
          <w:sz w:val="24"/>
          <w:szCs w:val="24"/>
        </w:rPr>
        <w:t>Orgeln in den Niederlanden</w:t>
      </w:r>
      <w:r>
        <w:rPr>
          <w:rFonts w:eastAsia="Courier 10cpi" w:cs="Courier 10cpi" w:ascii="Courier 10cpi" w:hAnsi="Courier 10cpi"/>
          <w:color w:val="000000"/>
          <w:sz w:val="24"/>
          <w:szCs w:val="24"/>
        </w:rPr>
        <w:t>. Berlin 1981, 188-190.</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mei 1937, 72.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De</w:t>
      </w:r>
      <w:r>
        <w:rPr>
          <w:rFonts w:eastAsia="Courier 10cpi" w:cs="Courier 10cpi" w:ascii="Courier 10cpi" w:hAnsi="Courier 10cpi"/>
          <w:i/>
          <w:iCs/>
          <w:color w:val="000000"/>
          <w:sz w:val="24"/>
          <w:szCs w:val="24"/>
        </w:rPr>
        <w:t xml:space="preserve"> Mixtuur</w:t>
      </w:r>
      <w:r>
        <w:rPr>
          <w:rFonts w:eastAsia="Courier 10cpi" w:cs="Courier 10cpi" w:ascii="Courier 10cpi" w:hAnsi="Courier 10cpi"/>
          <w:color w:val="000000"/>
          <w:sz w:val="24"/>
          <w:szCs w:val="24"/>
        </w:rPr>
        <w:t>, 46, 656; 64, 232-233.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G.H. Quellhorst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Oldenzaal, St-Plechelmuskerk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bestek 1811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de Gambe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Rohrflöte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 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Flöte 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Flöte-douce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Crumhorn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Pousaune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C-f3, pedaalomvang 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vier balgen van 9 bij 4 1/2 voet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Jacobus Armbrost 1830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herzien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gestemd in temperatuur naar Kirnberger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J.H. Holtgräve 1844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Elberink 1856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Franssen 1893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de Gereformeerde Westerkerk te Utrecht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 mogelijk bij deze gelegenheid enkele registers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 Flöte traver 8', +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.onderzoek van- en rapport over de staat van het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.revisie en generale stemming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.aanvullende herstellingen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Quint 3 ◂→ Quint 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bas Bourdon 16' op pneumatische lade geplaatst en middels een transmissie op het pedaal bespeelbaar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ventielen verlengd, pijpstokken gehekst en pulpeetsysteem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klaviatuur en koppelingen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.regulateurbalg voor het Pos en schokbreker voor het Ped bijgeplaatst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.achterwand kas weggenomen in verband met achter het orgel geplaatste kegellade voor de Contrabas 16' Ped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Gemshoorn 4', + Quintadeen 8', + Tertiaan 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 Mixtuur 4 st., + Sexquialter 2 st, (vanaf f), + pneumatische kegellade voor Vioolprestant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Koraalbas 4', + Bazuin 16', + pneumatische kegellade voor Contrabas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.kerkgebouw door de Gereformeerde Kerk van Utrecht verkocht aan de Gereformeerde Gemeente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wit geschilderd in kader van herinrichting van het kerkinterieur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reconstructie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.achterwand orgelkas opnieuw aangebracht, deel van de ornamenten vernieuwd conform de ontwerptekening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 in oorspronkelijke mahonie-immitatie die bij kleuronderzoek werd aangetroffen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van 1893 gehandhaafd, aanvullingensbalgen van 1948 verwijderd, kanalen hersteld en waar nodig vernieuwd, nieuwe inliggende 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.speeltafel van 1948 gehandhaafd maar vermaakt en stilistisch aangepast, nieuwe koppelingen en pedaalklavier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 moderniseringen van 1948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herzien en waar nodig in stijl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 volgens situatie bij oplevering 1813, Ped + Trompet 8' op in 1813 gereserveerde sleep, enig pijpwerk uit 1948 herzien en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schoongemaakt 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.conducten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Rohrflöte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Clarinet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Flöte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Flöte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Octava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Crumhorn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Pousaune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Werktuigelijke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HW-OP, Ped-HW, Ped-OP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douce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calkant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Cimbal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 Pos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naar Kirnberger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(1893)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 Positief-kas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Ten tijde van de opdracht woonde Quellhorst nog in Neuenhaus. Tijdens de bouw, in 1812, vestigde hij zich metterwoon in Oldenzaal. Tijdens de bouw van het orgel is afgezien van het register Violon de Gambe 8' HW. In plaats daarvan is een Gemshoorn 4' geplaatst. Het Ped bezat één gereserveerde sleep, bestemd voor een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Omtrent de wijzigingen van 1893 bestaat geen zekerheid. Volgens een rapport van de N.K.O. uit 1946 ontbraken toen de volgende Quellhorst-registers: HW Sexquialter en Cimbal; Pos Mixtur, Flöte Traver en Vox humana; Ped Subbas en Posaune. Zeker is, dat de Flöte Traver in 1893 door een Gamba 8' werd vervangen. De oorspronkelijke Cornet was ook verdwenen. Het gelijknamige register dat wèl werd aangetroffen bestond uit jonger pijpwerk en stond niet op de oorspronkelijke plaats.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gehele kas is van eiken, de oude delen zijn van grof inlands eiken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Pos, opgesteld achter het onderfront, bezit een windlade met piramidale pijpopstelling, C in het midden. Achter het bovenfront staan Hw en Ped opgesteld, beide werken op zuiver chromatisch ingedeelde windladen, het Hw links, het Ped rechts (vanuit de kerk gezien). Het Hw bezit twee laden, C-fis en g-f3.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speelmechanieken zijn de walsramen origineel. De registermechanieken zijn grotendeels origineel,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oude pijpwerk werd in 1984, na inventaristaie, teruggeschoven naar de oorspronkelijke plaatsen. In veel gevallen moesten nieuwe boveneinden met steminrichtingen worden gemaakt. In het onderfront staan de grootste pijpen van de Praestant 4' en Quinta 3'. Het bovenfront, met houten immataiepijpen in de middentoren, bevat de grootste pijpen van de Principal 8' HW en Praestant 8' 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oorspronkelijke plaats van de Cornet werd aan de hand van aanwijzingen gereconstrueerd. Het register bleek via een ondersleep te hebben gesproken, de Cornet-bank was onder de HW-lade, achter het Pos-front geplaatst. Deze aanleg is in 1986 nieuw gemaakt evenals het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Andere nieuwe registers, of fragmenten daarvan 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Gemshoorn 4', Rohrflöte 4' (f2-f3 nieuw), Sexquialter (24 pijpen 1813, rest nieuw), Mixtur (aanvulling nieuw) en Cimbal (pijpwerk uit 1948 herschikt en herzien). Het overige pijpwerk is uit 1813.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Flöte traver 8' (uit Gamba 8' van 1893), Mixtur en Vox Humana 8'. De Quinta 3' werd in 1986 uit een in 1936 vermaakt oud register (Quint 1 1/2')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Subbas 16, Posaune (met oorspronkelijke kelen en tongen, aangetroffen in de Bazuin 16' van 1948) en Trombone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tongwerken bezitten houten stevels en koppen. De Hautbois D 8' (HW) bezit enge trechtervormige bekers met een wijd trechtervormig bovenstuk. De Clarinet B 4' bezit trechtervormige bekers. De Crumhorn B/D 8' (Pos) bezit cilindrische bekers op onderkonus.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pedaalladen bezitten een omvang van 25 tonen, C-c1, de toesten cis1 en dis1 zijn aangehangen.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30</Pages>
  <Words>855</Words>
  <Characters>4401</Characters>
  <CharactersWithSpaces>5057</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