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Niehove/1816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Een orgeltype dat Wenthin in elk geval drie keer toepaste: het oudste is Gross-Midlum in Oost-Friesland (1803), dan volgt Niehove (1816) en tenslotte is daar nog Halverde in Westfalen (1817). In Niehove ziet men een betrekkelijk flauw gebogen middentoren, geflankeerd door twee kleine gedeelde tussenvelden en twee grotere ongedeelde zijvelden. In Gross-Midlum bevinden zich aan weerszijden van de middentoren nog twee smalle ongedeelde velden. In Halverde is de indeling hetzelfde als in Niehove. In Niehove bevat de middentoren negen pijpen, bij de beide andere orgels zijn dit er elf. Het labiumverloop is bij de drie orgels ongeveer gelijk, behalve bij de zijvelden, waar Niehove een V-vorm vertoont en de beide andere instrumenten een naar het midden aflopende labiumlijn laten zien.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Opvallend is vooral de fors geprofileerde ingezwenkte lijst, een element dat Wenthin graag toepast, maar dat hier wel heel nadrukkelijk aanwezig is. Bij het orgel in Gross-Midlum zijn in plaats van blinderingen gesloten panelen aangebracht en is de lijst tussen de etages van de tussenvelden recht. In Niehove hernemen de blinderingen hun rechten en zijn de lijsten tussen de verdiepingen van de tussenvelden schuin geplaatst. Hun vormgeving is opmerkelijk: zij laten een compleet klassiek hoofdgestel zien met tandingen en eierlijsten. Schuin geplaatste lijsten van dezelfde vormgeving vindt men ook in Halverde, maar daar zijn zij gebogen. De blinderingen zijn sober en bestaan uit golvende bladranken. Aardig zijn de vleugelstukken, met onder andere aan een knop opgehangen hoorns van overvloed. Opmerkelijk zijn de geciseleerde frontpijpen in het midden van de middentoren en de zijvelden; zij stammen uit de 16e of 17e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Groninger orgelbezit van Adorp tot Zijldijk. 2, Westerkwartier</w:t>
      </w:r>
      <w:r>
        <w:rPr>
          <w:rFonts w:eastAsia="Courier 10cpi" w:cs="Courier 10cpi" w:ascii="Courier 10cpi" w:hAnsi="Courier 10cpi"/>
          <w:color w:val="000000"/>
          <w:sz w:val="24"/>
          <w:szCs w:val="24"/>
        </w:rPr>
        <w:t>. Groningen, [1995], 120-121.</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xml:space="preserve"> 89 (1993), 348.</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Rudolf Reuter, </w:t>
      </w:r>
      <w:r>
        <w:rPr>
          <w:rFonts w:eastAsia="Courier 10cpi" w:cs="Courier 10cpi" w:ascii="Courier 10cpi" w:hAnsi="Courier 10cpi"/>
          <w:i/>
          <w:iCs/>
          <w:color w:val="000000"/>
          <w:sz w:val="24"/>
          <w:szCs w:val="24"/>
        </w:rPr>
        <w:t>Orgeln in Westfalen: Inventar historischer Orgeln in Westfalen und Lippe</w:t>
      </w:r>
      <w:r>
        <w:rPr>
          <w:rFonts w:eastAsia="Courier 10cpi" w:cs="Courier 10cpi" w:ascii="Courier 10cpi" w:hAnsi="Courier 10cpi"/>
          <w:color w:val="000000"/>
          <w:sz w:val="24"/>
          <w:szCs w:val="24"/>
        </w:rPr>
        <w:t>. Kassel, 1965, 292 (Halverde).</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Harald Vogel, Reinhard Ruge, Robert Noah, </w:t>
      </w:r>
      <w:r>
        <w:rPr>
          <w:rFonts w:eastAsia="Courier 10cpi" w:cs="Courier 10cpi" w:ascii="Courier 10cpi" w:hAnsi="Courier 10cpi"/>
          <w:i/>
          <w:iCs/>
          <w:color w:val="000000"/>
          <w:sz w:val="24"/>
          <w:szCs w:val="24"/>
        </w:rPr>
        <w:t>Orgellandchaft Ostfriesland</w:t>
      </w:r>
      <w:r>
        <w:rPr>
          <w:rFonts w:eastAsia="Courier 10cpi" w:cs="Courier 10cpi" w:ascii="Courier 10cpi" w:hAnsi="Courier 10cpi"/>
          <w:color w:val="000000"/>
          <w:sz w:val="24"/>
          <w:szCs w:val="24"/>
        </w:rPr>
        <w:t>. Norden, 1995, 159 (Gross-Midlum).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31406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1034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J.F. Wenthin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Uithuizen, R.K. statie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1825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herplaatst in het vernieuwde kerkgebouw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 Freytag 1841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G.P. Dik 1843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aard van de werkzaamheden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.mogelijk bij die gelegenheid Mixtuur 3-4 st. → Quint 3', Cornet 3 st. → Fluit d’Amour D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G.P Dik 1850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d'Amour D 8' ◂→ Bourdon D 16'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Adema 1861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nieuwe St. Jacobuskerk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 Eertman 1908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Niehove,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.Gedackt 8' → Holfluit 8'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D 16' ◂→ Fluit d'Amour D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11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d'Amour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ca ½ toon boven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meetbaar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spaanbalgen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meetbaar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oudste delen van dit orgel zijn waarschijnlijk nog afkomstig uit een instrument dat rond 1560 werd gebouwd voor de kerk van Uithuizermeeden. Dit orgel werd in 1632 en 1695 verbouwd door respectievelijk Anthonie Waelckens en Arp Schnitger en in 1781 verkocht aan de R.K. Kerk van Uithuizen. Het instrument kreeg zijn huidige aanzien na een ingrijpende verbouwing door J.F. Wenhin. Deze handhaafde evenwel een groot deel van het 16e en 17e eeuwse pijpwerk. Verschillende pijpen van de Prestant 8' en Octaaf 4' vertonen nog sporen van tinfoelie. De houten Holfluit 8' stamt uit het begin van de 20ste eeuw en is waarschijnlijk door Eertman geplaatst. Het orgel verkeert in sterk verwaarloosde staat en is momenteel onbespeelbaar.</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