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Noordwijk aan Zee/1817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1817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 dit orgel grijpt Meere in bepaalde opzichten terug op zijn orgel voor de Utrechtse O.L. Vrouw (thans St. Aloysius, Utrecht), in het bijzonder bij de vormgeving van de onderbouw. De consoles onder de zijtorens zijn nauw verwant aan die te Utrecht. In Utrecht bevindt zich onder de middentoren een vierkante console; iets dergelijks brengt Meere ook hier aan, maar de vorm is nu rechthoekig geworden. De golfranken waarmee deze console is gedecoreerd zijn bijzonder fraai. Alle drie consoles zijn voorzien van een klassieke eierlijst. Een aan de zijkanten afhangende slinger is tussen de consoles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Het blinderingssnijwerk lijkt op dat in Rheden, maar het is toch iets complexer. Behalve de bladtakken, draperieën en bladranken, zijn hier ook transparante voluutvormen te zien, in het bijzonder in de ruimte tussen de torens.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vleugelstukken hebben een klassieke voluutvorm en bevatten een bloemrozet en gestileerde plantaardige motieven.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Beelden ontbreken hier. Op de middentoren bevindt zich een vaas met forse oren in de voor het neoclassicisme typerende rechthoekige meandervorm. Eveneens uitgesproken neoclassicistisch zijn de met slingers omhangen zuilschachten waarop een vlam, die op de zijtorens zijn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Het Orgel</w:t>
      </w:r>
      <w:r>
        <w:rPr>
          <w:rFonts w:eastAsia="Courier 10cpi" w:cs="Courier 10cpi" w:ascii="Courier 10cpi" w:hAnsi="Courier 10cpi"/>
          <w:color w:val="000000"/>
          <w:sz w:val="24"/>
          <w:szCs w:val="24"/>
        </w:rPr>
        <w:t>, 64 (1968), 75-76; 65 (1969), 27.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30769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1095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Abraham Meere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1817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Deventer, Doopsgezinde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 Maarschalkerweerd &amp; Zoon 1894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geplaatst te Middelie, 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de Koff &amp; Zn 1969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geplaatst in Hervormde Kapel te Noordwijk aan Zee, in verband met afbraak kerkgebouw Middelie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.spaanbalgen verplaatst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bovenwerk,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Fluittravers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Carljon 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Werktuigelijke registers</w:t>
        <w:tab/>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manuaalkoppel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wintloosing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c1   4 - 2 2/3 - 1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Carljon c1  4 - 1 3/5 - 1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435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spaanblagen (1817)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78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rechterzijde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Dit unieke orgel bleef integraal bewaard. De vier grootste pijpen van de Prestant 8', waarvan E-d2 in het front staan, zijn gedekt en staan achter de middentoren. C-B van Octaaf 4' en Dulciaan 8' zijn eveneens afgevoerd. Op de manuaallade staan dus geen pijpen groter dan 2' lengte. De Dulciaan heeft metalen stevels en dubbele kop, deels met ingeschoven bekers. De Fluittravers, van metaal met ronde opsneden, is in de bas gecombineerd met de Holpijp.</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