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Den Burg/1818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buitengewoon monumentaal orgelfront en daarbij ook uiterst bedrieglijk. Gerstenhauer vervaardigde een-manuaals orgel, dat in zijn uiterlijk sterke overeenkomst vertoonde met het door hem in 1782 gebouwde orgel in de Lutherse kerk te Monnickendam. Het omvat een ronde middentoren, gedeelde tussenvelden, met een labiumverloop dat stijver is dat van het Monnickendamse orgel en forse harpvormige zijvelden. Waarschijnlijk vond men dit geheel voor de vrij forse kerk wat te iel en besloot men om het geheel te vergroten tot een imposante façade. In de eerste plaats werd aan het eigenlijke orgelfront een 'onderpositief' toegevoegd, met in hoofdzaak dezelfde opbouw als het bovenfront, met één opmerkelijke uitzondering: de zijvelden kregen hier een V-vormig labiumverloop. Het aldus gevormde geheel werd aangevuld met twee forse zijtorens die door middel van smalle tussenvelden van twee etages bij het 'onderpositief' en van één etage bij het bovenfront, met de middenpartij werden verbonden. Aan dit geheel werden reusachtige vleugelstukken, beschilderd met muziekinstrumenten toegevoegd, waarmee de transformatie compleet was. Alleen het 'bovenwerk' heeft een muzikale functie. De rest is een monumentale en decoratieve misleiding.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Ondanks de betrokkenheid van de meubelmaker-orgelbouwer Hillebrand bij dit project, lijkt het aannemelijk dat het ontwerp geheel van Gerstenhauer afkomstig is. De gewelfde frontopbouw en de rijke, wat buikige profielen van de onder- en tussenlijsten hebben in het werk van Hillebrand, dat eerder wat hoekig is, geen equivalent, terwijl vergelijkbare vormen wel bij Gerstenhauer zijn aan te treffen.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zeer verzorgd. Fraai is de gevleugelde engelenkop die als soffiet dienst doet. De blinderingen bestaan voor een groot deel uit lauriertakken, bij de torens doorsneden door slingers en draperieën, terwijl ook golfranken zijn aan te treffen. Op de torens zijn grote vazen met draperieën aangebracht; boven de harpvelden blazen engelen op bazuinen.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Herma M. van den Berg, ‘Westfriesland, Tessel en Wieringen’. </w:t>
      </w:r>
      <w:r>
        <w:rPr>
          <w:rFonts w:eastAsia="Courier 10cpi" w:cs="Courier 10cpi" w:ascii="Courier 10cpi" w:hAnsi="Courier 10cpi"/>
          <w:i/>
          <w:iCs/>
          <w:color w:val="000000"/>
          <w:sz w:val="24"/>
          <w:szCs w:val="24"/>
        </w:rPr>
        <w:t xml:space="preserve">Nederlandse Monumenten van Geschiedenis en Kunst </w:t>
      </w:r>
      <w:r>
        <w:rPr>
          <w:rFonts w:eastAsia="Courier 10cpi" w:cs="Courier 10cpi" w:ascii="Courier 10cpi" w:hAnsi="Courier 10cpi"/>
          <w:color w:val="000000"/>
          <w:sz w:val="24"/>
          <w:szCs w:val="24"/>
        </w:rPr>
        <w:t>(1955), 245-250.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91, 213.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64 (1968), 314, 71 (1975), 6-8.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77 (1994), 900-903.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35327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J.M. Gerstenhauer en 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kernen vernieuwd, opsneden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steminrichting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ruimere voetopeningen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Spanjaard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.bestaande magazijnbalg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verhoogde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1/8 toon onder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laatste orgel van Johann Michael Gerstenhauer werd voltooid door Jan Adolf Hillebrand. Van het front spreken alleen de torens en onderste velden van het hoofdfront. De overige frontpijpen zijn van hout. De Prestant 8' staat van C-gis in het front, a en b zijn afgevoerd, het vervolg staat op de lade. De Bourdon 16' begint op c. Het klein octaaf is van grenen met eiken stoppen en afgevoerd; de discant staat op de lade. Het groot octaaf van de Holpijp is eveneens van grenen, het vervolg van metaal (gedekt). De Fluittravers D 8' is in 1953 min of meer rond opgesneden. De Mixtuur 3 st. is in werkelijkheid 1-2-3 st. en vormt daarmee wellicht het vroegste voorbeeld van een Progressio in Nederland. De Trompet 8' heeft eiken stevels en koppen. De bekers zijn vrij eng van mensuur en werden bij de jongste restauratie grotendeels verlengd.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