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Geulle/1818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R.K. St. Martinuskerk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Kerk uit 1920 die dwars op de as van een oudere kerk werd geplaatst, waarvan de 14e- of 15e-eeuwse toren en het uit 1626 daterende koor zijn overgebleven. Fragmenten van een 17e-eeuwse preekstoel.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1818 en ouder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 de bouw van dit orgel maakte Binvignat gebruik van een oude windlade en ook van een oude orgelkas, wat duidelijk is te zien aan de insnoering in de onderkas, die Binvignat eenvoudigweg recht maakte. Deze onderkas is zeer sober doch smaakvol gedecoreerd met een bescheiden pijnappel onder de middentoren en guttae (druppels) onder de onderlijsten van de zijtorens. De bovenkas dankt zijn huidige uiterlijk waarschijnlijk grotendeels aan de werkzaamheden van 1818. Zij is zeer sober en bestaat uit een flauw gebogen middentoren, tussenvelden met gebogen bovenlijsten en vierkante zijtorens. Opvallend zijn de blinderingen aan de boveneinden van de pijpen: een timmermansversie van een dorisch fries, compleet met trigliefen en guttae. Verdere versiering ontbreekt.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Hans van der Harst, </w:t>
      </w:r>
      <w:r>
        <w:rPr>
          <w:rFonts w:eastAsia="Courier 10cpi" w:cs="Courier 10cpi" w:ascii="Courier 10cpi" w:hAnsi="Courier 10cpi"/>
          <w:i/>
          <w:iCs/>
          <w:color w:val="000000"/>
          <w:sz w:val="24"/>
          <w:szCs w:val="24"/>
        </w:rPr>
        <w:t>Het orgel in de St. Martinuskerk te Geulle</w:t>
      </w:r>
      <w:r>
        <w:rPr>
          <w:rFonts w:eastAsia="Courier 10cpi" w:cs="Courier 10cpi" w:ascii="Courier 10cpi" w:hAnsi="Courier 10cpi"/>
          <w:color w:val="000000"/>
          <w:sz w:val="24"/>
          <w:szCs w:val="24"/>
        </w:rPr>
        <w:t>, programma her-ingebruikname van het gerestaureerde Binvignat-orgel, 10 april 1977.</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Hans van der Harst, 'Het orgel in de Parochiekerk van de H. Martinus te Geulle'. </w:t>
      </w:r>
      <w:r>
        <w:rPr>
          <w:rFonts w:eastAsia="Courier 10cpi" w:cs="Courier 10cpi" w:ascii="Courier 10cpi" w:hAnsi="Courier 10cpi"/>
          <w:i/>
          <w:iCs/>
          <w:color w:val="000000"/>
          <w:sz w:val="24"/>
          <w:szCs w:val="24"/>
        </w:rPr>
        <w:t>Het Orgel</w:t>
      </w:r>
      <w:r>
        <w:rPr>
          <w:rFonts w:eastAsia="Courier 10cpi" w:cs="Courier 10cpi" w:ascii="Courier 10cpi" w:hAnsi="Courier 10cpi"/>
          <w:color w:val="000000"/>
          <w:sz w:val="24"/>
          <w:szCs w:val="24"/>
        </w:rPr>
        <w:t>, 74 (1978), 77-80.</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A.M.A. Maessen, </w:t>
      </w:r>
      <w:r>
        <w:rPr>
          <w:rFonts w:eastAsia="Courier 10cpi" w:cs="Courier 10cpi" w:ascii="Courier 10cpi" w:hAnsi="Courier 10cpi"/>
          <w:i/>
          <w:iCs/>
          <w:color w:val="000000"/>
          <w:sz w:val="24"/>
          <w:szCs w:val="24"/>
        </w:rPr>
        <w:t>Een orgel tot loff van den alderhoogsten God</w:t>
      </w:r>
      <w:r>
        <w:rPr>
          <w:rFonts w:eastAsia="Courier 10cpi" w:cs="Courier 10cpi" w:ascii="Courier 10cpi" w:hAnsi="Courier 10cpi"/>
          <w:color w:val="000000"/>
          <w:sz w:val="24"/>
          <w:szCs w:val="24"/>
        </w:rPr>
        <w:t>, Historische studies Geuldal, 1994.</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Gert Oost, Bert Wisgerhof en Piet Hartemink, </w:t>
      </w:r>
      <w:r>
        <w:rPr>
          <w:rFonts w:eastAsia="Courier 10cpi" w:cs="Courier 10cpi" w:ascii="Courier 10cpi" w:hAnsi="Courier 10cpi"/>
          <w:i/>
          <w:iCs/>
          <w:color w:val="000000"/>
          <w:sz w:val="24"/>
          <w:szCs w:val="24"/>
        </w:rPr>
        <w:t>Er staat een orgel in...</w:t>
      </w:r>
      <w:r>
        <w:rPr>
          <w:rFonts w:eastAsia="Courier 10cpi" w:cs="Courier 10cpi" w:ascii="Courier 10cpi" w:hAnsi="Courier 10cpi"/>
          <w:color w:val="000000"/>
          <w:sz w:val="24"/>
          <w:szCs w:val="24"/>
        </w:rPr>
        <w:t xml:space="preserve"> Baarn 1983, 118-119.</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G.M.I. Quaedvlieg,</w:t>
      </w:r>
      <w:r>
        <w:rPr>
          <w:rFonts w:eastAsia="Courier 10cpi" w:cs="Courier 10cpi" w:ascii="Courier 10cpi" w:hAnsi="Courier 10cpi"/>
          <w:i/>
          <w:iCs/>
          <w:color w:val="000000"/>
          <w:sz w:val="24"/>
          <w:szCs w:val="24"/>
        </w:rPr>
        <w:t xml:space="preserve"> Orgels in Limburg</w:t>
      </w:r>
      <w:r>
        <w:rPr>
          <w:rFonts w:eastAsia="Courier 10cpi" w:cs="Courier 10cpi" w:ascii="Courier 10cpi" w:hAnsi="Courier 10cpi"/>
          <w:color w:val="000000"/>
          <w:sz w:val="24"/>
          <w:szCs w:val="24"/>
        </w:rPr>
        <w:t>, Zutphen, 1982, 30-31.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28476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500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Joseph Binvignat (met gebruikmaking van ouder materiaal)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1818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1818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 di Gamba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Flûte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Nazard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Doublette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Sesquialter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Fourniture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Trompette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Th. Pereboom ca 1900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.spaanbalgen vervangen door 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Fourniture, - Sesquialter, + Montre 8' (vanaf c), + Flûte 8 (C-H)</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 Pereboom &amp; Zn 1920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overgeplaatst naar nieuw kerkgebouw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.pijpwerk van Viola di Gamba D 8'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moment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.klaviatuur en registerknoppen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Verschueren Orgelbouw 1977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gerestaureerd en verplaatst naar het transept van 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.niet orginele panelen van de kas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en pedaalklavier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registerknoppen gemaakt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 vervangen door spaanbalg uit voorraad van de restaurateur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Viola di Gamba 8', - Flûte 8', + Fourniture 4 st., + Sesquialter 2 st.; pijpwerk Montre 8'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10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Montre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Flûte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Nazard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Doublette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Sesquialter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Fourniture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Trompette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Sesquialter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4/5</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Fourniture</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c1   2 2/3 - 2 - 1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415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naar Chaumont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C-e3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spaanbalg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70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rechterzijde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Trompette is gedeeld tussen c1 en cis1.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In de ventielkast van een van de beide windladen staat te lezen: 'Binvignat me fecit'. Desondanks blijkt duidelijk dat Binvignat deze laden, elk met een omvang van 24 tonen, in 1818 opnieuw gebruikte. Daarbij voegde hij aan de Cis-lade 6 tonen toe zodat de klavieromvang kon worden vergroot van CD-c3 tot C-e3. Een vrij groot aantal pijpen is ouder dan 1818, de oorspronkelijke herkomst daarvan is echter niet bekend.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nieuwe vulstemmen konden aan de hand van de oude roosters worden gereconstrueerd. Zowel het manuaalklavier, met ebben beleg op de ondertoetsen en ivoor op de boventoetsen, als het pedaalklavier zijn nieuw gemaakt naar voorbeeld van het orgel in de H. Hartkerk te Eindhoven.</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