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Krimpen aan den IJssel/ca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Rehobothkerk, buitengewone wijkgemeente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Twee elementen zijn opvallend aan dit typisch Vlaamse orgel: de S-vormige bovenlijsten van de tussenvelden en het merkwaardige onderpositief. Andere kenmerken zijn karakteristiek voor de Vlaamse orgelbouw in het algemeen: het ontbreken van benedenblinderingen en het geringe aantal pijpen in de torens: vijf pijpen in de middentoren en drie in de zijtorens.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vorm van de bovenlijsten verwijst naar Vlaanderen, dat wil zeggen de huidige provincies Oost- en West-Vlaanderen. Men vindt in dit gebied 18e-eeuwse orgels met bovenafsluitingen in de tussenvelden, van een  gecompliceerd in- en uitzwenkend model. Het fronttype te Krimpen is waarschijnlijk op te vatten als een versoberde versie daarvan.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Opmerkelijk is de vorm van het ten dele gereconstrueerde onderpositief. Onderpositieven waren in de orgelbouw in Vlaanderen zeer gebruikelijk. Meestal werden deze echter voorzien van een frontje met de gebruikelijke torens. Zie bijvoorbeeld het Van Peteghem-front in de Gereformeerde Kerk te Noordwijk aan Zee uit 1782 (dl 1769-1790, 251-253). Soms werden in dit positief de vormen van het hoofdwerk herhaald. De maker van het orgel in Krimpen volgt dit gebruik niet na. Hij heeft kennelijk een meer neo-classicistisch idee in zijn hoofd gehad. In de onderkas is een middenpartij aangebracht, geflankeerd door twee ionische pilasters waarin een boogveld is uitgespaard. Het rechte benedendeel van dit boogveld is het eigenlijke front van het onderpositief. In de boog daarboven is bij de restauratie in 1984 een waaiervormige decoratie aangebracht, wat op zich niet ongebruikelijk is. Wel ongebruikelijk is het echter dat deze decoratie gevormd is uit korte conische pijpen, waarvan de corpora en voeten niet veel in lengte verschillen. De verdere decoratie is sober. In de consoles onder de torens is bladwerk aangebracht, bij de zijtorens eindigen deze in druiventrossen. De blinderingen in de torens vertonen betrekkelijk eenvoudige voluutvormen. Op de zijtorens opzetstukken, bestaande uit ter weerszijden van een middenstijl aangebracht V-vormig uitwaaierend bladwerk.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49 (1985), 785-786.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81 (1985), 109-110.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en Ton van Eck, 'Waar zijn ze gebleven...? (Gebruikte orgels geleverd door de firma A.S.J. Dekker)'. Het Orgel, 89 (1993), 118-119.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1890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Middelburg, Gereformeerde Hofpleinkerk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Middelburg, oude instrument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Vianen,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 Viola d G 8', + Prestant 8' 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1931 volgens dispositie-cahier Dekker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 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 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Krimpen aan den IJssel, Hervormde Evangelisatie op Gereformeerde Grondslag (thans Rehobothkerk)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.Onder(positief)front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Trompet 8' → Mixtuur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Hendriksen &amp; Reitsma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.Onder(positief)front gereconstrueerd, overige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opnieuw ingedeeld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 Viola di Gamba 8', - Mixtuur 3-4 st., + Nazart 3', + Fourniture 2-3 r., + Basson/Hautbois B/D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accouplement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(ca 1890)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jongste restauratie werden in een windkanaal de jaartallen 1822 en 1823 aangetroffen. Over de oorspronkelijke gedaante en standplaats van dit orgel zijn geen gegevens voorhanden. Afgaande op het front en de factuur van windlade en pijpwerk kan men concluderen dat het instrument van zuidelijke origine is. Ook de oorspronkelijke deling van de Montre 8' tussen c1 en cis1 wijst in deze richting. Het oudste pijpwerk draagt bovendien franse tooninscripties.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registers van beide klavieren staan op een gemeenschappelijke windlade met dubbele ventielkast, waarbij de stemmen van het tweede manuaal vooraan geplaatst zijn. De magazijnbalg is in de onderkas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Manuaal II is grotendeels oud, behalve de Gambe die uit ca 1890 stamt. Van Manuaal I resteren slechts de oude Montre 8' D, Prestant 4' en Doublette 2'. Het overige pijpwerk is nieuw. Van de Bourdon 8' zijn C-E rechtsreeks op de cancellen geplaatst, zonder sleep; deze pijpen spreken dus altijd. De Montre 8' begint op vanaf F; F-c1 zijn open houten pijpen, vermoedelijk van Dekker; het vervolg is van metaal en staat grotendeels op de lade. De Bourdon 16 (Manuaal II) begon voorheen op g, maar werd bij de restauratie van 1984 aangevuld vanaf c; de hoeden zijn niet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