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's-Graveland/1824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Centraliserende kerk met een plattegrond in de vorm van een Grieks kruis, gebouwd 1657-1658 naar ontwerp van Daniël Stalpaert. Dakruiter op de kruising.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heeft in grote lijnen dezelfde vijfdelige opbouw als Nieuwenhoorn (1821). Toch zijn er belangrijke verschillen. De zijtorens zijn hier hoger opgetrokken, waardoor het geheel wat stijver werkt, wat hoger in de schouders zou, men kunnen zeggen. De decoratie is vrijwel identiek aan die van het iets oudere orgel in Weesp (1823). Als vleugelstukken dienen slingers van eikenbladeren en eikels. Boven in de torens ziet men een combinatie van draperieën en eikenbladeren, aan de pijpvoeten ziet men alleen eikenblad. De etages van de velden worden gescheiden door een band van met elkaar verbonden ringen, gelardeerd door eikenblad. Bij de bekroningen wordt Weesp niet gevolgd. Men ziet hier weer de gebruikelijke instrumententrofee op de middentoren en vazen op de zijtorens.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in Weesp op de kappen van de torens aanwezig rozetjes zijn hier achterwege gebleven.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'Het orgel in de Ned. Herv. Kerk te 's-Graveland'. Het Orgel, 72 (1976), 14-17.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 125-126, 210.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123, 290-291.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mei 1937, 71; 78 (1982), 253.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269, 1078, 1098, 1257.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A.D. Wumkes, In de gekroonde, drie eeuwen 's-Graveland. Breukelen, 1973, 82-90.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Richard van Bruchem, Het schoone speeltuig. Kortenhoef, 2000.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17359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Gebr. J. en J.M.W.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de Koff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L. Verschueren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C.G.F. Witte 1858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Witte 1882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steminrichtingen Viola di Gamba 8' gewijzigd door het aanbrengen van expressions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1933/37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uitbreiding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(pneumatisch) toegevoegd met Subbas 16' en Fluitbas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 koppeling Ped-HW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Bourdon 16' (discant nieuw, bas gecombineerd met Subbas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verhoogd naar normaaltoon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.dubbelkoren Mixtuur stom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naar toestand 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verwijderd, pedaalklavier in oude stijl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.expressions Viola di Gamba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Trompet 8' vervangen door Witte-Trompet uit het voormalige orgel van de Grote Kerk te Den Haag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.dubbelkoren Mixtuur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1978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Trompet 8' vervangen door nieuw exemplaar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HW-OP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434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torens en de bovenste tussenvelden staan C-e2 van de Prestant 8' (HW); de onderste tussenvelden zijn stom. Het groot octaaf van de Roerfluit 8' HW is van eiken. De bas van de Holpyp 8' OP is van grenen. De Viola di Gamba 8' is in het groot octaaf gecombineerd met de Holpyp. Van de Roerfluit 4' zijn f2 - f3 uitgevoerd als flespijpjes. De lade van het Onderpositief ligt onderin de kas, op een kleine verhoging, direct achter het front. De cancelvolgorde is als volgt: C en Cis in het midden, naar weerszijden in hele tonen aflopend. De ventielkast van deze windlade is aan de bovenzijde aangebracht. De cancelvolgorde van de HW-lade wordt weerspiegeld in de indeling van het front.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