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Dreumel/1825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 middeleeuwse parochiekerk resteren de toren die werd begonnen in de twaalfde eeuw en omstreeks 1300 en 1500 werd verhoogd, en het laat-gotische koor met netgewelf. Van het schip zijn slechts enige bouwvallen overgebleven.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vijfdelige schijnfront met drie ronde torens en gedeelde tussenvelden met parallel labiumverloop, doet op het eerste gezicht enigszins aan Naber denken. Bij de meeste Naber-fronten is de decoratie plastischer en minder transparant, zodat wij waarschijnlijk toch niet met een werk van diens hand te maken hebben. Het snijwerk boven de tussenvelden, bestaande uit sierlijke voluten, is zeer doorzichtig van karakter, evenals de blinderingen boven aan de pijpen in de torens. Deze bestaan uit ranke draperieën, gecombineerd met bebladerde twijgen, alles samengebonden door een strik. De benedenblinderingen van de torens maken een massievere indruk: takken met gestileerd eikenblad samengebonden door een strik. Tamelijk ongebruikelijk is het snijwerk bij de pijpvoeten met zijn sterk gestileerde bladtakken. De vleugelstukken zijn zeer plastisch en bestaan beide uit twee S-vormig gebogen takken, de een bebladerd, de ander kaal, die elkaar snijden. Zij eindigen onder in forse bladranken en een rozet. Fraai verzorgd zijn de consoles onder de torens met hun bladwerk en hun pijnappels.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1825A, 595.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Ned. Herv. Kerk Dreumel. Brochure uitgegeven namens de Nederlands Hervormde Gemeente Dreumel.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Kuilenburg, Aanvullende gegevens betreffende de orgelmakerij te Oss. Boxmeer, 1987,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A.G. Schulte, 'Het Land van Maas en Waal', Nederlandse Monumenten van Geschiedenis en Kunst. 's-Gravenhage, 1986, 231.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Orgelarchief Lambert Erné, dossier Dreumel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Gradussen, Oss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Van Nistelrooy</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Wamel,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Dreumel,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Nistelrooy 1883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achter bestaande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 harmonique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Picolo</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.demontage en herbouw in kader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C-H als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r>
        <w:rPr>
          <w:rFonts w:eastAsia="Courier 10cpi" w:cs="Courier 10cpi" w:ascii="Courier 10cpi" w:hAnsi="Courier 10cpi"/>
          <w:color w:val="000000"/>
          <w:sz w:val="24"/>
          <w:szCs w:val="24"/>
        </w:rPr>
        <w:t>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vuren orgelkas in aan de voorzijde met doek afgesloten. Het front is feitelijk een losse façade met houten imitatiepijpen. De windlade is chromatisch ingedeeld en het pijpwerk bevat veel expressions. Op de plaats van de huidige Fluit D 4' heeft oorspronkelijk een drie sterke vulstem gestaan hetgeen erop zou kunnen wijzen dat Van Nistelrooy een bestaande windlade gebruikte.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