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Harderwijk/1827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Grote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Kruisbasiliek bestaande uit twee duidelijk te onderscheiden delen. In de eerste plaats het driebeukige basilicale schip uit de late 14e eeuw, waarvan thans nog maar twee traveeën overeind staan. De rest van het schip werd verwoest door de instorting van de toren in 1797, waarna het restant met een sobere ingezwenkte gevel werd afgesloten. Het transept en het koor, dat van een omgang is voorzien, stammen uit de eerste decennia van de 15e eeuw en vertonen de vormen van de Nederrijnse gotiek. De laag aanzettende netgewelven werden pas in 1560 aangebracht. Op deze gewelven zeer goed bewaard gebleven schilderingen uit 1560-1561. Zij hebben voor het grootste gedeelte betrekking op het leven van Christus, in het koor gecombineerd met relevante thema's uit het Oude Testament. Omstreeks 1825 werd de kerk als preekkerk ingericht. De bouw van het Bätz-orgel maakte daar deel van uit. Het werd in de oostelijke travee van het schip geplaatst in combinatie met de uit 1620 daterende preekstoel. In 1869 werden twee forse neo-romaanse portalen tegen de kooromgang geplaatst. Bij de restauratie van 1976 en volgende jaren bleef slechts één daarvan behouden.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tweede 19e eeuwse orgel met rugwerk van het Huis Bätz kwam tot stand tussen 1825 en 1827. Het rugpositief heeft een vijfdelige opbouw, maar wijkt af van de oudere vijfdelige Bätz-fronten uit deze tijd, doordat hier wordt teruggegrepen op het model zijtorens dat ook kan worden opgevat als geronde zijvelden, een opzet enige keren toegepast door Gideon Thomas Bätz, bijvoorbeeld in 1787 te Breukelen (dl 1769-1790, 337-339).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Bij het hoofdwerk speelde hetzelfde probleem als in Weesp, namelijk de noodzaak van een grotere breedte-ontwikkeling. Ook hier werden aan de gangbare vijfdelige opbouw twee extra velden toegevoegd. Deze werden echter niet, zoals in Weesp, naast de middentoren geplaatst, maar aan de buitenkant, naast de zijtorens. Zij zijn hol en lager dan de zijtorens en steken met de neuzen van hun bovenlijsten over de buitenste stijlen van de zijtorens heen.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decoratie bestaat, evenals te Weesp en 's-Graveland en Nieuwenhoorn, grotendeels uit eikenblad, boven in de torens gecombineerd met draperieën. Een nieuw trekje, vergeleken bij genoemde orgels, is dat de gevlochten slingers die de tussenvelden bij genoemde orgels afsluiten, hier zijn vervangen door echte draperieën, wat een geslotener en strenger beeld oplevert. Opmerkelijk is ook dat de blinderingen tussen de etages van de tussenvelden weliswaar nog steeds dezelfde hoofdvorm hebben als bij de genoemde oudere orgels, namelijk een band die wordt omraamd met bladwerk, maar dat deze band nu gesloten is. Onder het rugpositief een aan meerdere punten opgehangen slinger. Aandacht verdienen voorts de wangstukken. Bij het rugpositief zijn dit de van de andere genoemde Bätz-orgels bekende hangende bladslingers. Bij het hoofdwerk is dit anders opgelost. De slingers zijn er nog wel, maar zij zijn heel kort. Daaronder zijn aan de zijkant van de kas S-vormige consoles aangebracht, waarop beelden van staande bazuin blazende engelen. De linker engel draagt ook nog een zegepalm, de rechter een ronde slang die zich zelf in de staart bijt, een symbool van de eeuwigheid.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Met instrumenttrofeeën is dit orgel rijk gezegend: zij zijn te vinden op de middentorens van hoofd- en rugwerk en op de zijvelden van het hoofdwerk. Op de zijtorens van het hoofdwerk bevinden zich met draperieën versierde urnen. Men lette nog in het bijzonder op de beelden op de zijtorens van het rugwerk: twee vrouwelijke figuren, gemakkelijk gezeten op een canapé, de linker met een bazuin, de rechter met een gitaar. Deze beelden hebben hun pendant op het al eerder genoemde orgel in de Hervormde Kerk te Breukelen.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1827A, 346.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De Orgelmakers Bätz (1739-1849). Alphen aan den Rijn, 1975, 123, 301-302, 416.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6/10 (1891/92); 77 (1981), 338.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J.F. van Os, Langs Nederlandse Orgels Overijssel Gelderland. Baarn, 1978, 40-41, 127.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 Portheine jr., 'De Grote Kerk te Harderwijk'. In: Bijdragen en Mededeelingen van de Vereniging Gelre, 1899-II, 129, 157-158.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Maarten Seijbel, Zes eeuwen Veluwse Orgels. Zaltbommel, 1975, 281-290.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Seijbel en Aart Veldman, Orgels rond het IJsselmeer. Houten, 1984, 77-79.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Seijbel, Een drietal onbekende/bekende Veluwse orgels. Publicatie Stichting tot behoud van het Nederlandse Orgel, 33 [1990], 12-15.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Teus den Toom, De orgelmakers Witte. Heerenveen, 1997, 1124.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Klaas Bolt, Rapport betreffende het orgel in de Grote Kerk te Harderwijk. Haarlem, 1976.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20192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601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J. en J.M.W. Bätz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1827 volgens Oost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de gambe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tramblant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Manuaal-Rugpositief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C.G.F. Witte 1863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.beelden en ornamenten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J.J. van den Bijlaardt 1891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.toetsbeleg manualen en pedaalklavier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Quint 3', + Violoncel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Viola di Gamba D 8' ◂→ Prestant D 8', Mixtuur 3-6 st. → Viola di Gamba 8' (vanaf 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Dam 1912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Sexquialter D 3 st. → Melophone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Flageolet 1' → Voix Céleste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.balgen hersteld, schokbalg voor elke lade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Violoncel 8', - Melophone 8', + Quint 3', + Sexquialter D 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 Prestant D 8', - Viola di Gamba 8', - Voix Céleste 8', + Superoctaaf 2', + Tertiaan 2 st., + Scherp 4-6 st; Quintadeen 8'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hersteld; registertrekkers Bourdon 16' en Fagot B 16' van dubbele stand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.balgen hersteld, schokbalgen uit 1954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1827 hersteld; alle pijpwerk uit 1954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Quint 3' en Sesquialter D 3 st.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 Tertiaan, - Superoctaaf 2', - Scherp, + Viol di Gamba 8', + Flageolet 1', + Mixtuur 3-6 st.; C-H Quintadeen 8' en dubbelkoor Prestant 4'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HW-RP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HW,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HW   c1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RP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417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restauratie van 1981 zijn de slepen van de Bourdon 16' en de Fagot B 16' zodanig ingericht dat hij het halverwege uittrekken van de registerknoppen alleen de pijpen C-d spreken. De cancelindeling van de beide windladen volgt het 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is nog grotendeels oud met uitzondering van de registers Quint 3' en Sesquialter D 3 st. (beide HW) alsmede Flageolet 1' en Mixtuur 3-6 st. (beide RP) die geheel uit 1981 stammen. In 1981 werd tevens het dubbelkoor van de Prestant 4' RP hersteld, alsmede de in 1954 gewijzigde Quintadeen 8' (C-H nieuw). Tenslotte bleef ook een deel van de oude Viol di Gamba D 8' bewaard.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Prestant 8' HW is van a-f3 dubbel. C-gis staan in de drie fronttorens van de hoofdkas; a-e2 staan in de tussenvelden, de zijvelden zijn stom. Prestant Dd 4' van het RP staat van C-d2 in het front, middentoren, zijvelden en onderste tussenvelden. De bovenste tussenvelden zijn stom. Van eiken zijn C-h van de Bourdon 16' en C-Fis van de Roerfluit 8' (beide HW), alsmede C-c van de Holfluit 8' (RP). h2-f3 van de Roerfluit 4' zijn uitgevoerd als flespijpjes.</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