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Leeuwarden/1827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Fries 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secretaire-orgel van een voorname strakke vormgeving. De onderkast bevat drie schijnladen en rust aan de voorzijde op tapse poten. Daarboven hoge voetstukken, ter hoogte van één lade, voor de zuilen die de brede kroonlijst ondersteunen. Duidelijk blijkt uit de plaatsing van deze zuilen dat is gestreefd naar een integratie van onder- en bovenkas.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Zoals gebruikelijk bij huisorgels uit deze periode is in plaats van een pijpenfront een bespanning met doek aangebracht waartegen een forse lier. Het ronde beslag is versierd met een voorstelling van een vaas. Zeer fraai is het beslag op de hoeken van de bovenlijst dat een vrouw voorstelt die een lier bespeelt.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Achter het Friese Orgelfront. Leeuwarden, 1981, 46,70.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van Gruisen en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 particulier bezit aangekocht en geplaatst in het Fries Museum te Leeuwarden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Orgelmakerij Bakker &amp; Timmenga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originele balg gehandhaafd, trappers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registerknopjes en registeropschriften in Van Gruisen-trant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.moderne lier en doek boven het klavier vervangen door lier en doek naar voorbeeld van een ander Van Gruisen-secretaire-orgel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Fôgelsangh State te Veenklooster, waar zich een deel van de collectie van het Fries Museum bevindt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Leeuwarden, Fries Museum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magazijnbalgje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heeft een chromatisch ingedeelde windlade die gemaakt is als een massief blok, waarin de cancellen uitgeboord zijn. Aangezien deze lade kort na de restauratie van 1975 door uitdroging geheel onbruikbaar is geworden, heeft het orgel sindsdien niet meer geklonken.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Holpijp 8' heeft eiken pijpen voor C-h, de discant is van metaal. De Fluit 4' heeft eiken pijpen voor het groot octaaf, c-d1 zijn van metaal, gedekt, het vervolg is eveneens van metaal, open. C-H van de Woudfluit 2' zijn van eiken, gedekt, c-dis zijn van metaal, gedekt, de rest is van metaal, open. </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