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Lekkum/1828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uit 1778. Inrichting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front is bepaald atypisch voor het Huis Van Dam. Met zijn opbouw van ronde middentoren, gedeelde vlakke tussenvelden en spitse zijtorens, lijkt het op het eerste gezicht eerder op een werk van Albertus van Gruisen. Ook de blinderingen in de bovenvelden lijken daar wel iets op. Afwijkend van de werkwijze van Van Gruisen is echter de toepassing van gesloten tussen- en bovenlijsten in de velden. Dat past weer veel beter bij Van Dam. Vreemd is het rechte labiumverloop in de benedenvelden. In de kappen van de torens zijn tandlijsten aangebracht. De blinderingen bestaan uit voluutranken met bloemen en hier en daar een bescheiden druiventros erin verwerkt. Onder de lijst tussen de etages van de velden is eenvoudig bladwerk aangebracht. Op de bovenlijst een bloemenslinger. Een vergelijkbare slinger vormt het bovendeel van de vleugelstukken die in een fraaie krul met bloemen en laurierblad eindigen. Op de middentoren koning David die met verve in de snaren grijpt; hij wordt geflankeerd door gevleugelde putti, de linker met een traverso, de rechter met een viool.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1828B, 419-420.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50 (1985), 831; 52 (1986), 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'Vier Van-Dam-orgels gerestaureerd'. Het Orgel, 81 (1985), 56-59.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24513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Dam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gerestaureerd, 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gerestaureerd, ventielen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 Violon 8' (vanaf c), Mixtuur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gewijzigd door het aanbrengen van kernsteken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Pannekoek 1929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gepolijst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 pedaalomvang vergroot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.balustrade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.steminrichting pijpwerk en 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.balustrade teruggeplaatst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.manuaalklavier hersteld, registerknoppen en 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walsbord en mechanieken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1913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gerestaureerd en van dekplaat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1828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diepe kernsteken dichtgewreven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 (geen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Holpijp B/D tussen fis en g, met het oog op het gebruik van de Viool de Gambe D 8' die op g begint.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 van vuren en grenen, is aan de voorzijde en aan de zijkanten zwart geschilderd. Het oude manuaalklavier bezit opvallend smalle, gebogen bakstukken. De toetsen zijn voorzien van geprofileerde frontons. In de balgenkas achter het orgel zijn de magazijnbalg met schepbalgen ondergebracht. De handpomp en windwijzer zijn nog aanwezig.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eiken windlade is beduidend smaller dan de orgelkas, zodat de kas achter de linker zijtoren geheel leeg is. De cancelindeling van de lade volgt het front: de zeven grootste pijpen in het midden, piramidaal, aan de zijkanten aan weerszijden zeven pijpen piramidaal, daartussenin de discant in hele tonen aflopend van de middentoren naar de zijtorens.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nog grotendeels oud; slechts de Quint 3' en de Mixtuur 3-5 st. zijn in 1984 nieuw gemaakt. De Prestant 8' staat van C-b1 in het front, de twee grootste verkropt.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