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Peins/1828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in de huidige vorm in hoofdzaak uit 1865, maar nog met enig middeleeuws muurwerk.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bescheiden orgel dat in hetzelfde jaar werd gebouwd als dat te Lekkum (1828), vertoont daarmee ook een zekere overeenkomst. Beide instrumenten hebben een eenvoudige vijfdelige opbouw met drie torens en gedeelde tussenvelden met gebogen, gesloten tussen- en bovenlijsten. Het labiumverloop in de tussenvelden is anders, maar dat kan op latere wijzigingen berusten. Het voornaamste verschil met Lekkum is dat de zijtorens hier rond zijn in plaats van spits. Verder is hier ook geen sprake van de Van Gruisen-achtige decoratie die het orgel in Lekkum zo bijzonder maakt in het oeuvre van de Van Dams. De blinderingen in Peins zijn sober en doorzichtig. Bij de tussenvelden bestaan zij uit eikenblad. Bij de torens is aan beide zijden een ornament aangebracht, bestaande uit twee gekoppelde C-voluutranken. Waar deze twee ornamenten elkaar ontmoeten bevindt zich in de middentoren en hangend eikenblad en bij de zijtorens iets dat op een korenschoof lijkt. Benedenblinderingen ontbreken. Op de zijtorens vazen met medaillons, op de middentoren een merkwaardig opzetstuk, bestaande uit een smal paneel met cannelures, geflankeerd door rankwerk, aan de voeten ervan twee gevlochten bladslingers.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69 (1973), 149, 155.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gegevens verstrekt door J. Jongepier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1224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Luitjen Jacob en Jacob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L. van Dam en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Franeker Doopsgezinde Kerk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 en voorzien van nieuwe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front uit Franeker mogelijk gebruikt bij vernieuwing orgel te Peins,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.schoomnaak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432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in zijn huidige vorm een werkstuk van L. van Dam en Zonen uit 1867, maar is samengesteld uit oudere onderdelen van verschillende herkomst. Vermoed wordt dat in 1867 gebruik werd gemaakt van het oude front van het ogel in de Doopsgezinde Kerk te Franeker, dat in 1828 door L.J. en J. van Dam was vervaardigd als éénklaviers viervoets balustrade-orgel.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thans in Peins aanwezige pijpwerk is hoofdzakelijk afkomstig uit het voormalige orgel van Peins. Dit instrument was in 1700 gebouwd door Jan Harmens. In 1832 werden herstelwerkzaamheden uitgevoerd door L.J. en J. van Dam. Broekhuyzen noteerde daarna de volgende dispositie van het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Vrijwel alle binnenpijpen uit het huidige instrument, zijn afkomstig uit het voormalige orgel, met uitzondering van: Holpijp 8' C-Gis (hout), Octaaf 4' C-g, Fluit d'Amour C-E (hout), Quintprestant 3' C-E, en de Cornet D 3 st.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is van C-H gecombineerd met de Holpijp 8'. De pijpen C-F van de Holpijp  zijn liggend onder in de kas geplaatst. De Fluit d'Amour 4' is van C-h2 gedekt. Al het oude pijpwerk bezit een hoog loodgehalte en een forse wanddikte.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handklavier van het orgel te Peins, met geprofileerde toetsfrontons, moet uit de periode van de tweede generatie Van Dam dateren. Hiervoor komen zowel het jaar 1828 (Franeker), als het jaar 1832 (Peins) in aanmerking.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