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Warnsveld/1836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pseudobasiliek, met een gedeeltelijk nog romaanse toren, een schip uit de 15e eeuw en een koor met zijkapellen uit de 14e eeuw. De oorspronkelijk aanwezige gewelven zijn verdwenen. Bij verbouwingen in 1825 en 1836 werden in het schip om en om de zuilen weggebroken. Zij werden bij een restauratie in 1954-1957 gereconstrueerd. Preekstoel uit de 17e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dit orgel gebruikt Naber wederom zijn standaardtype, zoals voor het eerst toegepast in Terwolde (1827). Een vijfdelige opbouw met drie ronde torens en vlakke gedeelde tussenvelden met parallel labiumverloop. De decoratie laat nog steeds iets zien van het ruige bladwerk zoals dat bij de iets oudere Naber-orgels van Zaltbommel (1828), Bredevoort (1834) en Winterswijk (1834) is aan te treffen, maar het lijkt hier weer soberder en transparanter te worden. Men ziet dat duidelijk bij het snijwerk boven de tussenvelden. De afscheiding tussen de etages van de tussenvelden wordt nog steeds gevormd door een horizontale lijst, omraamd door bladwerk. Meestal vormt dat een soort liggende V; deze is hier wel heel weinig uitgesproken. De blinderingen bij de pijpvoeten, die waren verdwenen, zijn bij de plaatsing in Warnsveld gereconstrueerd. De consoles onder de torens zijn sober en ontberen de dubbele bladkransen die bij de genoemde oudere orgels te vinden zijn. De vleugelstukken zijn opgebouwd uit S-voluten en met een krul opgehangen aan een korte bladrank.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1836B, 826-827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'Het orgel in de Hervormde Kerk te Warnsveld'. Het Orgel, 68 (1972), 301-302, 307.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Seybel, Orgels in Overijssel. Sneek, 1965, 75-76.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Bolt-Archief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Monumentnumer 38316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1614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C.F.A. Naber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Raalte,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calcantenschel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ingevoerd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 vergroot, pedaalklavier met bijbehorende mechanieken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.pijpvoetopeningen vergroot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te koop aangeboden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.frontstijlen doorgezaagd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.50 Mixtuurpijpen, 14 Trompetbekers alsmede 12 koppen en kelen door diefstal tijdens kerkrestauratie verloren gegaan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Reil 1972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en geplaatst te Warnsveld,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.frontstijlen en verwormde snijwerk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opnieuw geschilderd, snijwerk verguld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hersteld en van hechthouten platen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gecompleteerd, versuikerde pijpvoeten vernieuwd, voetopeningen gecorrigeerd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(1836)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76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eiken windlade, verdeeld in C en Cis-zijde is zeer laag boven de vloer geplaatst. Het pijpwerk is opgesteld overeenkomstig de frontindeling. Het pijpwerk is, op de aanvullingen van 1972 na geheel origineel. De Bourdon 16' is in de bas van eiken, met ovale grepen op de stoppen. De Trompet B/D 8' bezit houten stevels en koppen.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9</Pages>
  <Words>567</Words>
  <Characters>3194</Characters>
  <CharactersWithSpaces>3625</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