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Noordwijk-Binnen/1840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kerk bestaat uit een monumentale toren die waarschijnlijk stamt uit het midden van de 13e eeuw, een pseudobasilicaal schip, een transept en een vijfzijdig gesloten koor, alles uit de 15e eeuw. Inwendig houten tongewelven. De detaillering, vooral die van de scheibogen in het schip, herinnert aan de Pieterskerk te Leiden. Zuilen met koolbladkapitelen met één bladkrans. Meubilair uit de 17e eeuw. In de zuidelijke transeptarm een in 1792 opgericht monument voor de in 1604 gestorven staatsman en literaat Janus Dousa.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is het eerste voorbeeld van een orgel voor welks opbouw Knipscheer zich baseert op het Mitterreither-type van Leiden, Doopsgezinde kerk uit 1774 (dl 1769-1790, 94-97). Het is niet duidelijk hoe Knipscheer hiertoe gekomen kan zijn. Er is niet na te gaan of hij in de tijd voor 1840 aan één van de Mittereither-orgels van dit model heeft gewerkt. De opzet is als volgt: kern is een ronde middentoren, geflankeerd door gedeelde enigszins bolle velden. Daarbij sluit zich aan beide zijden een ongedeeld hol veld met naar buiten oplopende bovenlijst aan, gevolgd door overhoeks geplaatste gedeelde torentjes. Deze eersteling wijkt zowel van het prototype als van de latere versies van Knipscheer zelf af. Bij het Leidse orgel stijgt de bovenlijst van het buitenste tussenveld vrij steil omhoog en steekt de kap van de gedeelde zijtoren daar nog boven uit. In Knipscheers versie in Noordwijk is alles vloeiender, wat teweeg wordt gebracht door de vrij zware bovenlijsten van buitenvelden en torens. Ook is de bolling van de velden naast de torens hier zwakker. Het geheel werkt door dit alles en natuurlijk ook door de grotere omvang massiever en zwaarder dan het pittige Leidse rococo orgel.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velden naast de middentoren worden afgesloten door een gevlochten plantenslinger. De blinderingen bestaan voor het grootste deel uit C-voluten met slakkenhuisvormen en rozetten. Bij de middentoren en de buitenvelden worden zij gecombineerd met bladwerk. Bij de binnenvelden en de zijtorens komen zij gekoppeld voor. Op de middentoren een lier, op de zijtorens zeer bescheiden vaasjes. Oorspronkelijk was het orgel voorzien van voluutvormige, onversierde vleugelstukken. Aandacht verdient nog het uit weelderig rankwerk gevormde opzetstuk midden op de borstwering.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1840B, 628-629.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Nico Binnendijk e.a., Het Knipscheer-orgel in de Grote of St. Jeroenskerk te Noordwijk. Stichting Restauratiefonds Knipscheer-orgel Grote of St. Jeroenskerk Noordwijk-Binnen, 2000.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‘Typologische aspecten van 19de-eeuwse orgels in Hollandse dorpskerken’. Bulletin Stichting Oude Hollandse Kerken, 8 (1979), 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 Leeflang, ‘Het orgel in de Grote kerk te Noordwijk-Binnen’. De Orgelvriend, 17/10 (1975), 20-21.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okt. 1911,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Gerard Leegwater, De orgelmakers Knipscheer. Doctoraalscriptie Rijksuniversiteit Utrecht. Utrecht, 1993, 68-71.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30756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1098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H. Knipscheer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2. G. van Leeuwen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deling B/D tussen d en dis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A.M.T. van Ingen 1881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van Leeuwen 1903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uitgebreid met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 en van uitbouw voorzien om de grootste pijpen van het BW te maskeren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.klavieren en manuaalkoppel vernieuwd, koppelingen Ped-HW, Ped-BW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gewijzigd en 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.messing strips vervangen door pulpeten; ventielveren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8' HW vernieuwd, Dulciaan 8' BW beleerd en van nieuwe stemkrukken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metalen pijpwerk grotendeels van opzetstukken met expressions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.indeling windlade BW gewijzigd; roosters en stokken 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dubbelkoor Prestant 8' Dd stom gemaakt en deels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Prestant D 8' → Prestant 8', Viool di Gamba D 8' → Viool di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aluminiumverf behandeld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van Leeuwen 1921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 buiten gebruik gesteld, de overige twee op een windmachine aangesloten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van Leeuwen &amp; Zn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verdiept en 140 cm naar achteren verplaatst; zijwanden, achterwand en vleugelstukken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drie regulateurbalgen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.pedaalwindlade verplaatst en in de hoofdkas opgenomen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.pedaalmechanieken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 en van Veka-systeem en hard-board platen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Gemshoorn 4' → Scherp 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Pels &amp; Van Leeuwen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Pels &amp; Van Leeuwen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2000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op oorspronkelijke plaats teruggezet en opnieuw geschilderd; snijwerk hersteld en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.achterwand en zijwanden gereconstrueerd met gebruikmaking oude delen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pedaalkas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.klavieren, klavierbak en lessenaar geheel nieuw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.afwijkende registerknoppen uit 1903 vervangen; nieuwe registerplaatjes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.regulateurbalgen vervangen door twee spaanbalgen in nieuwe balgstoel; kanalisatie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 Veka-systeem en hard-board platen verwijderd; nieuwe hechthouten platen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.pulpeten vervangen door messing strips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gewijzigd met gebruikmaking windlade en een deel van het pijpwerk uit 1903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.overige pijpwerk gerestaureerd; frontpijpen ontdaan van aluminiumverf; expressions dichtgesoldeerd, daarna pijpwerk op lengte afgesneden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HW en BW 1840 grotendeels hersteld; pijpwerk uit 1903 en 1950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442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 voor Bourdon 16' tussen d en dis.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is overwegend oud. Op het HW zijn het dubbelkoor van de Prestant 8' (deels) alsmede de gehele Trompet B/D 8' door Flentrop nieuw vervaardigd. De Prestant 8' staat van C-b1 in het front en is dubbel vanaf c1. Het dubbelkoor staat van c1-b1 in de bovenste tussenvelden en is in 2000 weer aangesloten. De Bourdon B/D 16' is van C-b1 van eiken; het vervolg is van metaal. De Holpijp 8' bezit eiken pijpwerk voor de tonen C-h, het vervolg is van metaal. Van de Fluit does 4' zijn de pijpen voor C-h van eiken; c1-f2 is van metaal (gedekt), het vervolg is open. De nieuwe Trompet B/D 8' bezit eiken stevels en koppen.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het BW handhaafde men uit praktische overwegingen de bas van de Prestant 8' en de Viool di Gamba 8'. Beide registers zijn geheel door Flentrop geheel nieuw vervaardigd, evenals de Gemshoorn 4'. Het groot octaaf van de Prestant B/D 8' is van hout (gedekt) en afgevoerd vóór de lade, het vervolg is van metaal. De Holpijp 8' is in de bas van eiken; het vervolg is van metaal. De Viool di Gamba 8' is in het groot octaaf gecombineerd met de Holpijp 8' en zelfstandig vanaf c. De Dwarsfluit 4' bezit eiken pijpen voor de tonen C-h1, het vervolg is van metaal. De Dulciaan 8' bezit eiken koppen en stevels en cylindrische metalen bekers. De kelen voor de tonen C-f zijn van beuken, de overige kelen zijn van messing.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het pedaal is de oude windlade uit 1903 opnieuw gebruikt. Pijpwerk uit 1903 is nog te vinden in de Subbas (C-g) en de gehele Octaaf 8'. De Fagot 16' is geheel nieuw vervaardigd en voorzien van eiken stevels en koppen.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21</Pages>
  <Words>818</Words>
  <Characters>4390</Characters>
  <CharactersWithSpaces>5017</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