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Brouwhuis/ca 1840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R.K. Kerk Onze-Lieve Vrouw Middelares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ca 1840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front van dit orgel diende jaren lang als schijnfront in de Hervormde Kerk te Oisterwijk. Het heeft een eenvoudige vijfdelige opbouw met drie ronde torens en gedeelde tussenvelden met gesloten binnenwaarts gebogen bovenlijsten en schuin naar het midden oplopende lijsten tussen de etages. De torenblinderingen vertonen voluutranken die in het midden bij een op een bloem gelijkend ornament samenkomen. Op de tussenlijst in de velden is een reeks S-voluten aangebracht. Soortgelijke voluten zijn ook te zin in de bovenlijsten van de velden, waar zij echter met elkaar zijn verbonden en aldus een soort meander vormen. De vleugelstukken bestaan in hoofdzaak uit een forse S-voluut met bladwerk en bloemen. Onder de torens bladconsoles. Al dit snijwerk is tamelijk grof van uitvoering, maar het bezit toch een zekere charme. De vormgeving doet vermoeden dat het front omstreeks 1840 is vervaardigd.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Frans Jespers, Brabants Orgelbezit. ‘s-Hertogenbosch, 1975, 46.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Frans Jespers, Repertorium van orgels en orgelmakers in Noord-Brabant tot omstreeks 1900. ‘s-Hertogenbosch, 1983, 47, 223-224.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Mixtuur, 41 (1983), 435-436.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Victor Timmer, 'Een orgel oud en zwak, R.K. orgelbezit in Friesland omstreeks het begin der herleving', De Mixtuur, 83 (1996), 106-108.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Verschueren Orgelbouw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ca 1840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2. 1983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Oisterwijk,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 1840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 als schijnfront toegevoegd aan het reeds bestaande orgel (zie dl 1726-1769, 281-282)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Verschueren C.V. 1975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.schijnfront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Verschueren Orgelbouw 1983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.schijnfront gebruikt bij restauratie van het orgel te Brouwhuis, R.K. kerk O.L.Vrouw Middelares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d'Amour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 register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tremblant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415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52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van Gruisen-binnenwerk van dit orgel werd in 1935 te Brouwhuis geplaatst achter een zinken front. Oorspronkelijk stond dit van Gruisen-orgel in de St-Martinuskerk te Bolsward, waarvoor het - blijkens een inscripte in de windlade - in 1788 was geschonken. Nadat in 1850 een nieuw kerkgebouw werd voltooid verzorgde D.S. Ypma de overplaatsing van het instrument. Broekhuyzen ca 1850-1862, die als bouwjaar 1780 opgeeft, vermeldt de volgende 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Quintadena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Hierbij dient opgemerkt te worden dat D.S. Ypma reeds in 1850 de Quintadena D 8' had vervangen door een Bourdon D 16'. de Prestant 8' was vermoedelijk slechts in de discant aanwezig.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Van Gruisen-orgel werd in 1876 verkocht en verloor in de loop der jaren een groot deel van de kas alsmede enig pijpwerk. In 1983 is de kas weer gecompleteerd en zijn de frontpijpen (C-b1 Prestant 4') nieuw gemaakt. Behalve de Bourdon D 16' is al het overige pijpwerk van Van Gruisen. Ook de windlade en delen van de mechanieken zijn nog van zijn hand. De Holpijp 8' is geheel van metaal.</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