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E1264" w14:textId="77777777" w:rsidR="00A11F75" w:rsidRDefault="00321E91">
      <w:pPr>
        <w:pStyle w:val="Heading1"/>
      </w:pPr>
      <w:proofErr w:type="gramStart"/>
      <w:r>
        <w:t>Nijland /</w:t>
      </w:r>
      <w:proofErr w:type="gramEnd"/>
      <w:r>
        <w:t xml:space="preserve"> ca 1840</w:t>
      </w:r>
      <w:r>
        <w:fldChar w:fldCharType="begin"/>
      </w:r>
      <w:r>
        <w:instrText xml:space="preserve">PRIVATE </w:instrText>
      </w:r>
      <w:r>
        <w:fldChar w:fldCharType="end"/>
      </w:r>
    </w:p>
    <w:p w14:paraId="0B24680A" w14:textId="77777777" w:rsidR="00A11F75" w:rsidRDefault="00321E91">
      <w:pPr>
        <w:pStyle w:val="Heading2"/>
        <w:rPr>
          <w:i w:val="0"/>
          <w:iCs/>
        </w:rPr>
      </w:pPr>
      <w:r>
        <w:rPr>
          <w:i w:val="0"/>
          <w:iCs/>
        </w:rPr>
        <w:t>Hervormde Kerk</w:t>
      </w:r>
    </w:p>
    <w:p w14:paraId="0EB7F5B8" w14:textId="77777777" w:rsidR="00A11F75" w:rsidRDefault="00A11F75">
      <w:pPr>
        <w:pStyle w:val="T1"/>
        <w:jc w:val="left"/>
        <w:rPr>
          <w:i/>
          <w:iCs/>
          <w:lang w:val="nl-NL"/>
        </w:rPr>
      </w:pPr>
    </w:p>
    <w:p w14:paraId="425A3C28" w14:textId="77777777" w:rsidR="00A11F75" w:rsidRDefault="00321E91">
      <w:pPr>
        <w:pStyle w:val="T1"/>
        <w:jc w:val="left"/>
        <w:rPr>
          <w:i/>
          <w:iCs/>
          <w:lang w:val="nl-NL"/>
        </w:rPr>
      </w:pPr>
      <w:proofErr w:type="spellStart"/>
      <w:r>
        <w:rPr>
          <w:i/>
          <w:iCs/>
          <w:lang w:val="nl-NL"/>
        </w:rPr>
        <w:t>Eenbeukige</w:t>
      </w:r>
      <w:proofErr w:type="spellEnd"/>
      <w:r>
        <w:rPr>
          <w:i/>
          <w:iCs/>
          <w:lang w:val="nl-NL"/>
        </w:rPr>
        <w:t xml:space="preserve"> kerk met vijfzijdige sluiting, gebouwd in het tweede kwart van de 16e eeuw tegen een laat 13e-eeuwse toren. Inwendig houten tongewelf, waartegen in het schip in 1870 een stucgewelf is aangebracht. In het afgescheiden koor is het oorspronkelijk gewelf nog zichtbaar. Preekstoel uit 1659.</w:t>
      </w:r>
    </w:p>
    <w:p w14:paraId="1AC299BC" w14:textId="77777777" w:rsidR="00A11F75" w:rsidRDefault="00A11F75">
      <w:pPr>
        <w:pStyle w:val="T1"/>
        <w:jc w:val="left"/>
        <w:rPr>
          <w:lang w:val="nl-NL"/>
        </w:rPr>
      </w:pPr>
    </w:p>
    <w:p w14:paraId="3690748C" w14:textId="77777777" w:rsidR="00A11F75" w:rsidRDefault="00321E91">
      <w:pPr>
        <w:pStyle w:val="T1"/>
        <w:jc w:val="left"/>
        <w:rPr>
          <w:lang w:val="nl-NL"/>
        </w:rPr>
      </w:pPr>
      <w:r>
        <w:rPr>
          <w:lang w:val="nl-NL"/>
        </w:rPr>
        <w:t>Kas: ca 1840</w:t>
      </w:r>
    </w:p>
    <w:p w14:paraId="5ED401FD" w14:textId="77777777" w:rsidR="00A11F75" w:rsidRDefault="00A11F75">
      <w:pPr>
        <w:pStyle w:val="T1"/>
        <w:jc w:val="left"/>
        <w:rPr>
          <w:lang w:val="nl-NL"/>
        </w:rPr>
      </w:pPr>
    </w:p>
    <w:p w14:paraId="065D2CAB" w14:textId="77777777" w:rsidR="00A11F75" w:rsidRPr="003D787E" w:rsidRDefault="00321E91" w:rsidP="00CB213C">
      <w:pPr>
        <w:pStyle w:val="Heading2"/>
        <w:rPr>
          <w:i w:val="0"/>
        </w:rPr>
      </w:pPr>
      <w:bookmarkStart w:id="0" w:name="_GoBack"/>
      <w:r w:rsidRPr="003D787E">
        <w:rPr>
          <w:i w:val="0"/>
        </w:rPr>
        <w:t>Kunsthistorische aspecten</w:t>
      </w:r>
    </w:p>
    <w:bookmarkEnd w:id="0"/>
    <w:p w14:paraId="3F8742DC" w14:textId="77777777" w:rsidR="00A11F75" w:rsidRDefault="00321E91">
      <w:pPr>
        <w:pStyle w:val="T2Kunst"/>
        <w:jc w:val="left"/>
        <w:rPr>
          <w:lang w:val="nl-NL"/>
        </w:rPr>
      </w:pPr>
      <w:r>
        <w:rPr>
          <w:lang w:val="nl-NL"/>
        </w:rPr>
        <w:t xml:space="preserve">Dit orgel is in zijn hoofdvorm een tweelingbroer van het instrument in Kollum (1841). Ook hier heeft Willem van Gruisen een traditioneel Van Gruisen-hoofdwerk gecombineerd met een </w:t>
      </w:r>
      <w:proofErr w:type="spellStart"/>
      <w:r>
        <w:rPr>
          <w:lang w:val="nl-NL"/>
        </w:rPr>
        <w:t>onderpositief</w:t>
      </w:r>
      <w:proofErr w:type="spellEnd"/>
      <w:r>
        <w:rPr>
          <w:lang w:val="nl-NL"/>
        </w:rPr>
        <w:t xml:space="preserve"> dat de vormen van het hoofdwerk herhaalt. Met dien verstande dat de torens door vlakke velden zijn vervangen. Bij het hoofdwerk vallen ook hier weer de naar verhouding smalle zijvelden op.</w:t>
      </w:r>
    </w:p>
    <w:p w14:paraId="431CC83D" w14:textId="77777777" w:rsidR="00A11F75" w:rsidRDefault="00321E91">
      <w:pPr>
        <w:pStyle w:val="T2Kunst"/>
        <w:jc w:val="left"/>
        <w:rPr>
          <w:lang w:val="nl-NL"/>
        </w:rPr>
      </w:pPr>
      <w:r>
        <w:rPr>
          <w:lang w:val="nl-NL"/>
        </w:rPr>
        <w:t xml:space="preserve">De ornamentiek is ook nauw verwant aan die in Kollum, maar lijkt iets minder verfijnd, terwijl ook in de vormgeving enige verschillen zijn te vinden. Om te beginnen een bij de Van Gruisens altijd op zeer herkenbare wijze vormgegeven element: de scheidingslijsten in de tussenvelden. Bij het hoofdwerk ziet men in Nijland gekoppelde ringen, bij het </w:t>
      </w:r>
      <w:proofErr w:type="spellStart"/>
      <w:r>
        <w:rPr>
          <w:lang w:val="nl-NL"/>
        </w:rPr>
        <w:t>onderpositief</w:t>
      </w:r>
      <w:proofErr w:type="spellEnd"/>
      <w:r>
        <w:rPr>
          <w:lang w:val="nl-NL"/>
        </w:rPr>
        <w:t xml:space="preserve"> een gebogen meanderrand. Van draperievormige slingers is hier echter nergens sprake. Bij het hoofdwerk ziet men een S-voluut, doorsneden door een bladrank en in het </w:t>
      </w:r>
      <w:proofErr w:type="spellStart"/>
      <w:r>
        <w:rPr>
          <w:lang w:val="nl-NL"/>
        </w:rPr>
        <w:t>onderpositief</w:t>
      </w:r>
      <w:proofErr w:type="spellEnd"/>
      <w:r>
        <w:rPr>
          <w:lang w:val="nl-NL"/>
        </w:rPr>
        <w:t xml:space="preserve"> een krakelingvormige C-voluut waaruit een bladrank ontspringt. Aardig detail is nog dat dezelfde vorm op dezelfde plaats voorkomt in Kollum, maar dan in omgekeerde uitvoering: wat hier links is, is daar rechts </w:t>
      </w:r>
      <w:proofErr w:type="gramStart"/>
      <w:r>
        <w:rPr>
          <w:lang w:val="nl-NL"/>
        </w:rPr>
        <w:t xml:space="preserve">en  </w:t>
      </w:r>
      <w:proofErr w:type="spellStart"/>
      <w:r>
        <w:rPr>
          <w:lang w:val="nl-NL"/>
        </w:rPr>
        <w:t>vice</w:t>
      </w:r>
      <w:proofErr w:type="spellEnd"/>
      <w:proofErr w:type="gramEnd"/>
      <w:r>
        <w:rPr>
          <w:lang w:val="nl-NL"/>
        </w:rPr>
        <w:t xml:space="preserve"> versa. De reeds genoemde gekoppelde ringen zijn hier anders gedistribueerd dan in Kollum. Bij beide orgels vinden wij ze in de middentoren en de tussenvelden van het hoofdwerk. Hier zijn ze ook in de zijvelden te vinden, wat in Kollum niet het geval is, terwijl ze juist in Nijland in het </w:t>
      </w:r>
      <w:proofErr w:type="spellStart"/>
      <w:r>
        <w:rPr>
          <w:lang w:val="nl-NL"/>
        </w:rPr>
        <w:t>onderpositief</w:t>
      </w:r>
      <w:proofErr w:type="spellEnd"/>
      <w:r>
        <w:rPr>
          <w:lang w:val="nl-NL"/>
        </w:rPr>
        <w:t xml:space="preserve"> weer ontbreken. De aan een ionische voluut herinnerende vormen die in Kollum zo opvallen, zijn ook hier te vinden, maar veel minder uitgesproken, zodat het 'ionische' karakter niet meer zo duidelijk spreekt. Ook is de detaillering minder rijk uitgewerkt, wat met name bij de krullen tussen de torens opvalt. In het </w:t>
      </w:r>
      <w:proofErr w:type="spellStart"/>
      <w:r>
        <w:rPr>
          <w:lang w:val="nl-NL"/>
        </w:rPr>
        <w:t>onderpositief</w:t>
      </w:r>
      <w:proofErr w:type="spellEnd"/>
      <w:r>
        <w:rPr>
          <w:lang w:val="nl-NL"/>
        </w:rPr>
        <w:t xml:space="preserve"> treffen wij in de hoofdvelden dezelfde geabstraheerde ranken aan als in Kollum. Zij zijn echter iets anders </w:t>
      </w:r>
      <w:proofErr w:type="gramStart"/>
      <w:r>
        <w:rPr>
          <w:lang w:val="nl-NL"/>
        </w:rPr>
        <w:t>vorm gegeven</w:t>
      </w:r>
      <w:proofErr w:type="gramEnd"/>
      <w:r>
        <w:rPr>
          <w:lang w:val="nl-NL"/>
        </w:rPr>
        <w:t xml:space="preserve"> en geplaatst, waardoor zij associaties wekken met de '</w:t>
      </w:r>
      <w:proofErr w:type="spellStart"/>
      <w:r>
        <w:rPr>
          <w:lang w:val="nl-NL"/>
        </w:rPr>
        <w:t>oeleborden</w:t>
      </w:r>
      <w:proofErr w:type="spellEnd"/>
      <w:r>
        <w:rPr>
          <w:lang w:val="nl-NL"/>
        </w:rPr>
        <w:t>' die aan veel Friese boerderijen zijn aangebracht.</w:t>
      </w:r>
    </w:p>
    <w:p w14:paraId="423AAF97" w14:textId="77777777" w:rsidR="00A11F75" w:rsidRDefault="00321E91">
      <w:pPr>
        <w:pStyle w:val="T2Kunst"/>
        <w:jc w:val="left"/>
        <w:rPr>
          <w:lang w:val="nl-NL"/>
        </w:rPr>
      </w:pPr>
      <w:r>
        <w:rPr>
          <w:lang w:val="nl-NL"/>
        </w:rPr>
        <w:t xml:space="preserve">Zo ziet men dat, ondanks de grote overeenkomst tussen beide orgels, Willem van Gruisen zijn laatste </w:t>
      </w:r>
      <w:proofErr w:type="gramStart"/>
      <w:r>
        <w:rPr>
          <w:lang w:val="nl-NL"/>
        </w:rPr>
        <w:t>twee</w:t>
      </w:r>
      <w:proofErr w:type="gramEnd"/>
      <w:r>
        <w:rPr>
          <w:lang w:val="nl-NL"/>
        </w:rPr>
        <w:t xml:space="preserve"> instrumenten toch een onmiskenbaar individueel uiterlijk heeft weten te geven. De iconografie van de bekronende beelden is ook anders dan bij het tweelingorgel: hier geen David met </w:t>
      </w:r>
      <w:proofErr w:type="spellStart"/>
      <w:r>
        <w:rPr>
          <w:lang w:val="nl-NL"/>
        </w:rPr>
        <w:t>bazuinblazende</w:t>
      </w:r>
      <w:proofErr w:type="spellEnd"/>
      <w:r>
        <w:rPr>
          <w:lang w:val="nl-NL"/>
        </w:rPr>
        <w:t xml:space="preserve"> engelen, maar de voorstellingen van geloof, hoop en liefde. Met de liefde, zoals gebruikelijk, in het midden. Zulks in overeenstemming met Paulus' woord: ' de meeste van die is de Liefde' (1 Cor.13:13).</w:t>
      </w:r>
    </w:p>
    <w:p w14:paraId="606F0F1E" w14:textId="77777777" w:rsidR="00A11F75" w:rsidRDefault="00A11F75">
      <w:pPr>
        <w:pStyle w:val="T1"/>
        <w:jc w:val="left"/>
        <w:rPr>
          <w:lang w:val="nl-NL"/>
        </w:rPr>
      </w:pPr>
    </w:p>
    <w:p w14:paraId="1FA3D4E2" w14:textId="77777777" w:rsidR="00A11F75" w:rsidRDefault="00321E91">
      <w:pPr>
        <w:pStyle w:val="T3Lit"/>
        <w:jc w:val="left"/>
        <w:rPr>
          <w:b/>
          <w:bCs/>
          <w:lang w:val="nl-NL"/>
        </w:rPr>
      </w:pPr>
      <w:r>
        <w:rPr>
          <w:b/>
          <w:bCs/>
          <w:lang w:val="nl-NL"/>
        </w:rPr>
        <w:t>Literatuur</w:t>
      </w:r>
    </w:p>
    <w:p w14:paraId="6B2A938D" w14:textId="77777777" w:rsidR="00A11F75" w:rsidRDefault="00321E91">
      <w:pPr>
        <w:pStyle w:val="T3Lit"/>
        <w:jc w:val="left"/>
        <w:rPr>
          <w:lang w:val="nl-NL"/>
        </w:rPr>
      </w:pPr>
      <w:r>
        <w:rPr>
          <w:lang w:val="nl-NL"/>
        </w:rPr>
        <w:t xml:space="preserve">Jan Jongepier, </w:t>
      </w:r>
      <w:r>
        <w:rPr>
          <w:i/>
          <w:iCs/>
          <w:lang w:val="nl-NL"/>
        </w:rPr>
        <w:t>De orgelmakers Van Gruisen. Werk, leerlingen en invloed</w:t>
      </w:r>
      <w:r>
        <w:rPr>
          <w:lang w:val="nl-NL"/>
        </w:rPr>
        <w:t>. Leeuwarden, 1995.</w:t>
      </w:r>
    </w:p>
    <w:p w14:paraId="5B6B83EE" w14:textId="77777777" w:rsidR="00A11F75" w:rsidRDefault="00321E91">
      <w:pPr>
        <w:pStyle w:val="T3Lit"/>
        <w:jc w:val="left"/>
        <w:rPr>
          <w:lang w:val="nl-NL"/>
        </w:rPr>
      </w:pPr>
      <w:r>
        <w:rPr>
          <w:i/>
          <w:iCs/>
          <w:lang w:val="nl-NL"/>
        </w:rPr>
        <w:t>De Mixtuur</w:t>
      </w:r>
      <w:r>
        <w:rPr>
          <w:lang w:val="nl-NL"/>
        </w:rPr>
        <w:t>, 45 (1984), 611.</w:t>
      </w:r>
    </w:p>
    <w:p w14:paraId="46B1171B" w14:textId="77777777" w:rsidR="00A11F75" w:rsidRDefault="00A11F75">
      <w:pPr>
        <w:pStyle w:val="T3Lit"/>
        <w:jc w:val="left"/>
        <w:rPr>
          <w:lang w:val="nl-NL"/>
        </w:rPr>
      </w:pPr>
    </w:p>
    <w:p w14:paraId="12D031E4" w14:textId="77777777" w:rsidR="00A11F75" w:rsidRDefault="00321E91">
      <w:pPr>
        <w:pStyle w:val="T3Lit"/>
        <w:jc w:val="left"/>
        <w:rPr>
          <w:lang w:val="nl-NL"/>
        </w:rPr>
      </w:pPr>
      <w:r>
        <w:rPr>
          <w:lang w:val="nl-NL"/>
        </w:rPr>
        <w:t>Monumentnummer 39796</w:t>
      </w:r>
    </w:p>
    <w:p w14:paraId="5816AB74" w14:textId="77777777" w:rsidR="00A11F75" w:rsidRDefault="00321E91">
      <w:pPr>
        <w:pStyle w:val="T3Lit"/>
        <w:jc w:val="left"/>
        <w:rPr>
          <w:lang w:val="nl-NL"/>
        </w:rPr>
      </w:pPr>
      <w:r>
        <w:rPr>
          <w:lang w:val="nl-NL"/>
        </w:rPr>
        <w:t>Orgelnummer 1076</w:t>
      </w:r>
    </w:p>
    <w:p w14:paraId="78BC60BF" w14:textId="77777777" w:rsidR="00A11F75" w:rsidRDefault="00A11F75">
      <w:pPr>
        <w:pStyle w:val="T1"/>
        <w:jc w:val="left"/>
        <w:rPr>
          <w:lang w:val="nl-NL"/>
        </w:rPr>
      </w:pPr>
    </w:p>
    <w:p w14:paraId="6DD876E5" w14:textId="77777777" w:rsidR="00A11F75" w:rsidRDefault="00321E91">
      <w:pPr>
        <w:pStyle w:val="Heading2"/>
        <w:rPr>
          <w:i w:val="0"/>
          <w:iCs/>
        </w:rPr>
      </w:pPr>
      <w:r>
        <w:rPr>
          <w:i w:val="0"/>
          <w:iCs/>
        </w:rPr>
        <w:t>Historische gegevens</w:t>
      </w:r>
    </w:p>
    <w:p w14:paraId="2456249B" w14:textId="77777777" w:rsidR="00A11F75" w:rsidRDefault="00A11F75">
      <w:pPr>
        <w:pStyle w:val="T1"/>
        <w:jc w:val="left"/>
        <w:rPr>
          <w:lang w:val="nl-NL"/>
        </w:rPr>
      </w:pPr>
    </w:p>
    <w:p w14:paraId="17C71A10" w14:textId="77777777" w:rsidR="00A11F75" w:rsidRDefault="00321E91">
      <w:pPr>
        <w:pStyle w:val="T1"/>
        <w:jc w:val="left"/>
        <w:rPr>
          <w:lang w:val="nl-NL"/>
        </w:rPr>
      </w:pPr>
      <w:r>
        <w:rPr>
          <w:lang w:val="nl-NL"/>
        </w:rPr>
        <w:t>Bouwer</w:t>
      </w:r>
    </w:p>
    <w:p w14:paraId="4C3FA3CA" w14:textId="77777777" w:rsidR="00A11F75" w:rsidRDefault="00321E91">
      <w:pPr>
        <w:pStyle w:val="T1"/>
        <w:jc w:val="left"/>
        <w:rPr>
          <w:lang w:val="nl-NL"/>
        </w:rPr>
      </w:pPr>
      <w:r>
        <w:rPr>
          <w:lang w:val="nl-NL"/>
        </w:rPr>
        <w:t>W. van Gruisen</w:t>
      </w:r>
    </w:p>
    <w:p w14:paraId="407B5D44" w14:textId="77777777" w:rsidR="00A11F75" w:rsidRDefault="00A11F75">
      <w:pPr>
        <w:pStyle w:val="T1"/>
        <w:jc w:val="left"/>
        <w:rPr>
          <w:lang w:val="nl-NL"/>
        </w:rPr>
      </w:pPr>
    </w:p>
    <w:p w14:paraId="57B5CE39" w14:textId="77777777" w:rsidR="00A11F75" w:rsidRDefault="00321E91">
      <w:pPr>
        <w:pStyle w:val="T1"/>
        <w:jc w:val="left"/>
        <w:rPr>
          <w:lang w:val="nl-NL"/>
        </w:rPr>
      </w:pPr>
      <w:r>
        <w:rPr>
          <w:lang w:val="nl-NL"/>
        </w:rPr>
        <w:t>Jaar van oplevering</w:t>
      </w:r>
    </w:p>
    <w:p w14:paraId="74B53659" w14:textId="77777777" w:rsidR="00A11F75" w:rsidRDefault="00321E91">
      <w:pPr>
        <w:pStyle w:val="T1"/>
        <w:jc w:val="left"/>
        <w:rPr>
          <w:lang w:val="nl-NL"/>
        </w:rPr>
      </w:pPr>
      <w:proofErr w:type="gramStart"/>
      <w:r>
        <w:rPr>
          <w:lang w:val="nl-NL"/>
        </w:rPr>
        <w:t>ca</w:t>
      </w:r>
      <w:proofErr w:type="gramEnd"/>
      <w:r>
        <w:rPr>
          <w:lang w:val="nl-NL"/>
        </w:rPr>
        <w:t xml:space="preserve"> 1840</w:t>
      </w:r>
    </w:p>
    <w:p w14:paraId="66F2E5C5" w14:textId="77777777" w:rsidR="00A11F75" w:rsidRDefault="00A11F75">
      <w:pPr>
        <w:pStyle w:val="T1"/>
        <w:jc w:val="left"/>
        <w:rPr>
          <w:lang w:val="nl-NL"/>
        </w:rPr>
      </w:pPr>
    </w:p>
    <w:p w14:paraId="0F65B712" w14:textId="77777777" w:rsidR="00A11F75" w:rsidRDefault="00321E91">
      <w:pPr>
        <w:pStyle w:val="T1"/>
        <w:jc w:val="left"/>
        <w:rPr>
          <w:lang w:val="nl-NL"/>
        </w:rPr>
      </w:pPr>
      <w:r>
        <w:rPr>
          <w:lang w:val="nl-NL"/>
        </w:rPr>
        <w:t>Dispositie volgens contract 1838</w:t>
      </w:r>
    </w:p>
    <w:tbl>
      <w:tblPr>
        <w:tblW w:w="0" w:type="auto"/>
        <w:tblLayout w:type="fixed"/>
        <w:tblCellMar>
          <w:left w:w="0" w:type="dxa"/>
          <w:right w:w="0" w:type="dxa"/>
        </w:tblCellMar>
        <w:tblLook w:val="0000" w:firstRow="0" w:lastRow="0" w:firstColumn="0" w:lastColumn="0" w:noHBand="0" w:noVBand="0"/>
      </w:tblPr>
      <w:tblGrid>
        <w:gridCol w:w="1530"/>
        <w:gridCol w:w="737"/>
        <w:gridCol w:w="1531"/>
        <w:gridCol w:w="737"/>
      </w:tblGrid>
      <w:tr w:rsidR="00A11F75" w14:paraId="370FD83E" w14:textId="77777777">
        <w:tc>
          <w:tcPr>
            <w:tcW w:w="1530" w:type="dxa"/>
            <w:tcBorders>
              <w:top w:val="nil"/>
              <w:left w:val="nil"/>
              <w:bottom w:val="nil"/>
              <w:right w:val="nil"/>
            </w:tcBorders>
          </w:tcPr>
          <w:p w14:paraId="4C2CF4B8" w14:textId="77777777" w:rsidR="00A11F75" w:rsidRDefault="00321E91">
            <w:pPr>
              <w:pStyle w:val="T4dispositie"/>
              <w:jc w:val="left"/>
              <w:rPr>
                <w:i/>
                <w:iCs/>
                <w:lang w:val="nl-NL"/>
              </w:rPr>
            </w:pPr>
            <w:r>
              <w:rPr>
                <w:i/>
                <w:iCs/>
                <w:lang w:val="nl-NL"/>
              </w:rPr>
              <w:t>Manuaal</w:t>
            </w:r>
          </w:p>
          <w:p w14:paraId="73B5261C" w14:textId="77777777" w:rsidR="00A11F75" w:rsidRDefault="00321E91">
            <w:pPr>
              <w:pStyle w:val="T4dispositie"/>
              <w:jc w:val="left"/>
              <w:rPr>
                <w:lang w:val="fr-FR"/>
              </w:rPr>
            </w:pPr>
            <w:r>
              <w:rPr>
                <w:lang w:val="fr-FR"/>
              </w:rPr>
              <w:t>Bourdon</w:t>
            </w:r>
          </w:p>
          <w:p w14:paraId="0783F643" w14:textId="77777777" w:rsidR="00A11F75" w:rsidRDefault="00321E91">
            <w:pPr>
              <w:pStyle w:val="T4dispositie"/>
              <w:jc w:val="left"/>
              <w:rPr>
                <w:lang w:val="fr-FR"/>
              </w:rPr>
            </w:pPr>
            <w:r>
              <w:rPr>
                <w:lang w:val="fr-FR"/>
              </w:rPr>
              <w:t>Prestant</w:t>
            </w:r>
          </w:p>
          <w:p w14:paraId="6C8B2601" w14:textId="77777777" w:rsidR="00A11F75" w:rsidRDefault="00321E91">
            <w:pPr>
              <w:pStyle w:val="T4dispositie"/>
              <w:jc w:val="left"/>
              <w:rPr>
                <w:lang w:val="fr-FR"/>
              </w:rPr>
            </w:pPr>
            <w:proofErr w:type="spellStart"/>
            <w:r>
              <w:rPr>
                <w:lang w:val="fr-FR"/>
              </w:rPr>
              <w:t>Holpijp</w:t>
            </w:r>
            <w:proofErr w:type="spellEnd"/>
          </w:p>
          <w:p w14:paraId="313DE103" w14:textId="77777777" w:rsidR="00A11F75" w:rsidRDefault="00321E91">
            <w:pPr>
              <w:pStyle w:val="T4dispositie"/>
              <w:jc w:val="left"/>
              <w:rPr>
                <w:lang w:val="fr-FR"/>
              </w:rPr>
            </w:pPr>
            <w:proofErr w:type="spellStart"/>
            <w:r>
              <w:rPr>
                <w:lang w:val="fr-FR"/>
              </w:rPr>
              <w:t>Octaaf</w:t>
            </w:r>
            <w:proofErr w:type="spellEnd"/>
          </w:p>
          <w:p w14:paraId="2DEDF241" w14:textId="77777777" w:rsidR="00A11F75" w:rsidRDefault="00321E91">
            <w:pPr>
              <w:pStyle w:val="T4dispositie"/>
              <w:jc w:val="left"/>
              <w:rPr>
                <w:lang w:val="fr-FR"/>
              </w:rPr>
            </w:pPr>
            <w:proofErr w:type="spellStart"/>
            <w:r>
              <w:rPr>
                <w:lang w:val="fr-FR"/>
              </w:rPr>
              <w:t>Fluit</w:t>
            </w:r>
            <w:proofErr w:type="spellEnd"/>
            <w:r>
              <w:rPr>
                <w:lang w:val="fr-FR"/>
              </w:rPr>
              <w:t xml:space="preserve"> d’amour</w:t>
            </w:r>
          </w:p>
          <w:p w14:paraId="1C736A01" w14:textId="77777777" w:rsidR="00A11F75" w:rsidRDefault="00321E91">
            <w:pPr>
              <w:pStyle w:val="T4dispositie"/>
              <w:jc w:val="left"/>
              <w:rPr>
                <w:lang w:val="fr-FR"/>
              </w:rPr>
            </w:pPr>
            <w:r>
              <w:rPr>
                <w:lang w:val="fr-FR"/>
              </w:rPr>
              <w:t>Quint</w:t>
            </w:r>
          </w:p>
          <w:p w14:paraId="12B6594B" w14:textId="77777777" w:rsidR="00A11F75" w:rsidRDefault="00321E91">
            <w:pPr>
              <w:pStyle w:val="T4dispositie"/>
              <w:jc w:val="left"/>
              <w:rPr>
                <w:lang w:val="fr-FR"/>
              </w:rPr>
            </w:pPr>
            <w:r>
              <w:rPr>
                <w:lang w:val="fr-FR"/>
              </w:rPr>
              <w:t xml:space="preserve">Super </w:t>
            </w:r>
            <w:proofErr w:type="spellStart"/>
            <w:r>
              <w:rPr>
                <w:lang w:val="fr-FR"/>
              </w:rPr>
              <w:t>Octaaf</w:t>
            </w:r>
            <w:proofErr w:type="spellEnd"/>
          </w:p>
          <w:p w14:paraId="788C5D2C" w14:textId="77777777" w:rsidR="00A11F75" w:rsidRDefault="00321E91">
            <w:pPr>
              <w:pStyle w:val="T4dispositie"/>
              <w:jc w:val="left"/>
              <w:rPr>
                <w:lang w:val="nl-NL"/>
              </w:rPr>
            </w:pPr>
            <w:r>
              <w:rPr>
                <w:lang w:val="nl-NL"/>
              </w:rPr>
              <w:t>Mixtuur</w:t>
            </w:r>
          </w:p>
          <w:p w14:paraId="3BDF5367" w14:textId="77777777" w:rsidR="00A11F75" w:rsidRDefault="00321E91">
            <w:pPr>
              <w:pStyle w:val="T4dispositie"/>
              <w:jc w:val="left"/>
              <w:rPr>
                <w:lang w:val="nl-NL"/>
              </w:rPr>
            </w:pPr>
            <w:r>
              <w:rPr>
                <w:lang w:val="nl-NL"/>
              </w:rPr>
              <w:t>Trompet B/D</w:t>
            </w:r>
          </w:p>
        </w:tc>
        <w:tc>
          <w:tcPr>
            <w:tcW w:w="737" w:type="dxa"/>
            <w:tcBorders>
              <w:top w:val="nil"/>
              <w:left w:val="nil"/>
              <w:bottom w:val="nil"/>
              <w:right w:val="nil"/>
            </w:tcBorders>
          </w:tcPr>
          <w:p w14:paraId="018F57FC" w14:textId="77777777" w:rsidR="00A11F75" w:rsidRDefault="00A11F75">
            <w:pPr>
              <w:pStyle w:val="T4dispositie"/>
              <w:jc w:val="left"/>
              <w:rPr>
                <w:lang w:val="nl-NL"/>
              </w:rPr>
            </w:pPr>
          </w:p>
          <w:p w14:paraId="732F0F8C" w14:textId="77777777" w:rsidR="00A11F75" w:rsidRDefault="00321E91">
            <w:pPr>
              <w:pStyle w:val="T4dispositie"/>
              <w:jc w:val="left"/>
              <w:rPr>
                <w:lang w:val="nl-NL"/>
              </w:rPr>
            </w:pPr>
            <w:r>
              <w:rPr>
                <w:lang w:val="nl-NL"/>
              </w:rPr>
              <w:t>16'</w:t>
            </w:r>
          </w:p>
          <w:p w14:paraId="6F74661E" w14:textId="77777777" w:rsidR="00A11F75" w:rsidRDefault="00321E91">
            <w:pPr>
              <w:pStyle w:val="T4dispositie"/>
              <w:jc w:val="left"/>
              <w:rPr>
                <w:lang w:val="nl-NL"/>
              </w:rPr>
            </w:pPr>
            <w:r>
              <w:rPr>
                <w:lang w:val="nl-NL"/>
              </w:rPr>
              <w:t>8'</w:t>
            </w:r>
          </w:p>
          <w:p w14:paraId="5F7E86CE" w14:textId="77777777" w:rsidR="00A11F75" w:rsidRDefault="00321E91">
            <w:pPr>
              <w:pStyle w:val="T4dispositie"/>
              <w:jc w:val="left"/>
              <w:rPr>
                <w:lang w:val="nl-NL"/>
              </w:rPr>
            </w:pPr>
            <w:r>
              <w:rPr>
                <w:lang w:val="nl-NL"/>
              </w:rPr>
              <w:t>8'</w:t>
            </w:r>
          </w:p>
          <w:p w14:paraId="14067B0F" w14:textId="77777777" w:rsidR="00A11F75" w:rsidRDefault="00321E91">
            <w:pPr>
              <w:pStyle w:val="T4dispositie"/>
              <w:jc w:val="left"/>
              <w:rPr>
                <w:lang w:val="nl-NL"/>
              </w:rPr>
            </w:pPr>
            <w:r>
              <w:rPr>
                <w:lang w:val="nl-NL"/>
              </w:rPr>
              <w:t>4'</w:t>
            </w:r>
          </w:p>
          <w:p w14:paraId="57ABA957" w14:textId="77777777" w:rsidR="00A11F75" w:rsidRDefault="00321E91">
            <w:pPr>
              <w:pStyle w:val="T4dispositie"/>
              <w:jc w:val="left"/>
            </w:pPr>
            <w:r>
              <w:t>4'</w:t>
            </w:r>
          </w:p>
          <w:p w14:paraId="6F8C65F7" w14:textId="77777777" w:rsidR="00A11F75" w:rsidRDefault="00321E91">
            <w:pPr>
              <w:pStyle w:val="T4dispositie"/>
              <w:jc w:val="left"/>
            </w:pPr>
            <w:r>
              <w:t>3'</w:t>
            </w:r>
          </w:p>
          <w:p w14:paraId="78309C21" w14:textId="77777777" w:rsidR="00A11F75" w:rsidRDefault="00321E91">
            <w:pPr>
              <w:pStyle w:val="T4dispositie"/>
              <w:jc w:val="left"/>
            </w:pPr>
            <w:r>
              <w:t>2'</w:t>
            </w:r>
          </w:p>
          <w:p w14:paraId="7BE2914D" w14:textId="77777777" w:rsidR="00A11F75" w:rsidRDefault="00321E91">
            <w:pPr>
              <w:pStyle w:val="T4dispositie"/>
              <w:jc w:val="left"/>
            </w:pPr>
            <w:r>
              <w:t xml:space="preserve">3-4 </w:t>
            </w:r>
            <w:proofErr w:type="spellStart"/>
            <w:r>
              <w:t>st.</w:t>
            </w:r>
            <w:proofErr w:type="spellEnd"/>
          </w:p>
          <w:p w14:paraId="3DED25CB" w14:textId="77777777" w:rsidR="00A11F75" w:rsidRDefault="00321E91">
            <w:pPr>
              <w:pStyle w:val="T4dispositie"/>
              <w:jc w:val="left"/>
              <w:rPr>
                <w:lang w:val="nl-NL"/>
              </w:rPr>
            </w:pPr>
            <w:r>
              <w:rPr>
                <w:lang w:val="nl-NL"/>
              </w:rPr>
              <w:t>8'</w:t>
            </w:r>
          </w:p>
        </w:tc>
        <w:tc>
          <w:tcPr>
            <w:tcW w:w="1531" w:type="dxa"/>
            <w:tcBorders>
              <w:top w:val="nil"/>
              <w:left w:val="nil"/>
              <w:bottom w:val="nil"/>
              <w:right w:val="nil"/>
            </w:tcBorders>
          </w:tcPr>
          <w:p w14:paraId="4DCFA919" w14:textId="77777777" w:rsidR="00A11F75" w:rsidRDefault="00321E91">
            <w:pPr>
              <w:pStyle w:val="T4dispositie"/>
              <w:jc w:val="left"/>
              <w:rPr>
                <w:i/>
                <w:iCs/>
                <w:lang w:val="nl-NL"/>
              </w:rPr>
            </w:pPr>
            <w:r>
              <w:rPr>
                <w:i/>
                <w:iCs/>
                <w:lang w:val="nl-NL"/>
              </w:rPr>
              <w:t>Positief</w:t>
            </w:r>
          </w:p>
          <w:p w14:paraId="32970172" w14:textId="77777777" w:rsidR="00A11F75" w:rsidRDefault="00321E91">
            <w:pPr>
              <w:pStyle w:val="T4dispositie"/>
              <w:jc w:val="left"/>
              <w:rPr>
                <w:lang w:val="nl-NL"/>
              </w:rPr>
            </w:pPr>
            <w:r>
              <w:rPr>
                <w:lang w:val="nl-NL"/>
              </w:rPr>
              <w:t xml:space="preserve">Fluit </w:t>
            </w:r>
            <w:proofErr w:type="spellStart"/>
            <w:r>
              <w:rPr>
                <w:lang w:val="nl-NL"/>
              </w:rPr>
              <w:t>doux</w:t>
            </w:r>
            <w:proofErr w:type="spellEnd"/>
            <w:r>
              <w:rPr>
                <w:lang w:val="nl-NL"/>
              </w:rPr>
              <w:t xml:space="preserve"> B/D</w:t>
            </w:r>
          </w:p>
          <w:p w14:paraId="661F3253" w14:textId="77777777" w:rsidR="00A11F75" w:rsidRDefault="00321E91">
            <w:pPr>
              <w:pStyle w:val="T4dispositie"/>
              <w:jc w:val="left"/>
              <w:rPr>
                <w:lang w:val="fr-FR"/>
              </w:rPr>
            </w:pPr>
            <w:r>
              <w:rPr>
                <w:lang w:val="fr-FR"/>
              </w:rPr>
              <w:t>Viola di Gamba D</w:t>
            </w:r>
          </w:p>
          <w:p w14:paraId="55DA9808" w14:textId="77777777" w:rsidR="00A11F75" w:rsidRDefault="00321E91">
            <w:pPr>
              <w:pStyle w:val="T4dispositie"/>
              <w:jc w:val="left"/>
              <w:rPr>
                <w:lang w:val="fr-FR"/>
              </w:rPr>
            </w:pPr>
            <w:r>
              <w:rPr>
                <w:lang w:val="fr-FR"/>
              </w:rPr>
              <w:t>Prestant</w:t>
            </w:r>
          </w:p>
          <w:p w14:paraId="3E074ABD" w14:textId="77777777" w:rsidR="00A11F75" w:rsidRDefault="00321E91">
            <w:pPr>
              <w:pStyle w:val="T4dispositie"/>
              <w:jc w:val="left"/>
              <w:rPr>
                <w:lang w:val="nl-NL"/>
              </w:rPr>
            </w:pPr>
            <w:r>
              <w:rPr>
                <w:lang w:val="nl-NL"/>
              </w:rPr>
              <w:t>Roerfluit</w:t>
            </w:r>
          </w:p>
          <w:p w14:paraId="38CB1AB7" w14:textId="77777777" w:rsidR="00A11F75" w:rsidRDefault="00321E91">
            <w:pPr>
              <w:pStyle w:val="T4dispositie"/>
              <w:jc w:val="left"/>
              <w:rPr>
                <w:lang w:val="nl-NL"/>
              </w:rPr>
            </w:pPr>
            <w:r>
              <w:rPr>
                <w:lang w:val="nl-NL"/>
              </w:rPr>
              <w:t>Woudfluit</w:t>
            </w:r>
          </w:p>
        </w:tc>
        <w:tc>
          <w:tcPr>
            <w:tcW w:w="737" w:type="dxa"/>
            <w:tcBorders>
              <w:top w:val="nil"/>
              <w:left w:val="nil"/>
              <w:bottom w:val="nil"/>
              <w:right w:val="nil"/>
            </w:tcBorders>
          </w:tcPr>
          <w:p w14:paraId="62CCA117" w14:textId="77777777" w:rsidR="00A11F75" w:rsidRDefault="00A11F75">
            <w:pPr>
              <w:pStyle w:val="T4dispositie"/>
              <w:jc w:val="left"/>
              <w:rPr>
                <w:lang w:val="nl-NL"/>
              </w:rPr>
            </w:pPr>
          </w:p>
          <w:p w14:paraId="5F4CDB8D" w14:textId="77777777" w:rsidR="00A11F75" w:rsidRDefault="00321E91">
            <w:pPr>
              <w:pStyle w:val="T4dispositie"/>
              <w:jc w:val="left"/>
              <w:rPr>
                <w:lang w:val="nl-NL"/>
              </w:rPr>
            </w:pPr>
            <w:r>
              <w:rPr>
                <w:lang w:val="nl-NL"/>
              </w:rPr>
              <w:t>8'</w:t>
            </w:r>
          </w:p>
          <w:p w14:paraId="228F9527" w14:textId="77777777" w:rsidR="00A11F75" w:rsidRDefault="00321E91">
            <w:pPr>
              <w:pStyle w:val="T4dispositie"/>
              <w:jc w:val="left"/>
              <w:rPr>
                <w:lang w:val="nl-NL"/>
              </w:rPr>
            </w:pPr>
            <w:r>
              <w:rPr>
                <w:lang w:val="nl-NL"/>
              </w:rPr>
              <w:t>8'</w:t>
            </w:r>
          </w:p>
          <w:p w14:paraId="7959C657" w14:textId="77777777" w:rsidR="00A11F75" w:rsidRDefault="00321E91">
            <w:pPr>
              <w:pStyle w:val="T4dispositie"/>
              <w:jc w:val="left"/>
              <w:rPr>
                <w:lang w:val="nl-NL"/>
              </w:rPr>
            </w:pPr>
            <w:r>
              <w:rPr>
                <w:lang w:val="nl-NL"/>
              </w:rPr>
              <w:t>4'</w:t>
            </w:r>
          </w:p>
          <w:p w14:paraId="041AFB42" w14:textId="77777777" w:rsidR="00A11F75" w:rsidRDefault="00321E91">
            <w:pPr>
              <w:pStyle w:val="T4dispositie"/>
              <w:jc w:val="left"/>
              <w:rPr>
                <w:lang w:val="nl-NL"/>
              </w:rPr>
            </w:pPr>
            <w:r>
              <w:rPr>
                <w:lang w:val="nl-NL"/>
              </w:rPr>
              <w:t>4'</w:t>
            </w:r>
          </w:p>
          <w:p w14:paraId="1A25CC00" w14:textId="77777777" w:rsidR="00A11F75" w:rsidRDefault="00321E91">
            <w:pPr>
              <w:pStyle w:val="T4dispositie"/>
              <w:jc w:val="left"/>
              <w:rPr>
                <w:lang w:val="nl-NL"/>
              </w:rPr>
            </w:pPr>
            <w:r>
              <w:rPr>
                <w:lang w:val="nl-NL"/>
              </w:rPr>
              <w:t>2'</w:t>
            </w:r>
          </w:p>
        </w:tc>
      </w:tr>
    </w:tbl>
    <w:p w14:paraId="75E79DDC" w14:textId="77777777" w:rsidR="00A11F75" w:rsidRDefault="00A11F75">
      <w:pPr>
        <w:pStyle w:val="T4dispositie"/>
        <w:jc w:val="left"/>
        <w:rPr>
          <w:lang w:val="nl-NL"/>
        </w:rPr>
      </w:pPr>
    </w:p>
    <w:p w14:paraId="519FEADF" w14:textId="77777777" w:rsidR="00A11F75" w:rsidRDefault="00321E91">
      <w:pPr>
        <w:pStyle w:val="T4dispositie"/>
        <w:jc w:val="left"/>
        <w:rPr>
          <w:lang w:val="nl-NL"/>
        </w:rPr>
      </w:pPr>
      <w:proofErr w:type="gramStart"/>
      <w:r>
        <w:rPr>
          <w:lang w:val="nl-NL"/>
        </w:rPr>
        <w:t>aangehangen</w:t>
      </w:r>
      <w:proofErr w:type="gramEnd"/>
      <w:r>
        <w:rPr>
          <w:lang w:val="nl-NL"/>
        </w:rPr>
        <w:t xml:space="preserve"> pedaal, C-g</w:t>
      </w:r>
    </w:p>
    <w:p w14:paraId="7F0240DA" w14:textId="77777777" w:rsidR="00A11F75" w:rsidRDefault="00321E91">
      <w:pPr>
        <w:pStyle w:val="T4dispositie"/>
        <w:jc w:val="left"/>
        <w:rPr>
          <w:lang w:val="nl-NL"/>
        </w:rPr>
      </w:pPr>
      <w:proofErr w:type="gramStart"/>
      <w:r>
        <w:rPr>
          <w:lang w:val="nl-NL"/>
        </w:rPr>
        <w:t>vier</w:t>
      </w:r>
      <w:proofErr w:type="gramEnd"/>
      <w:r>
        <w:rPr>
          <w:lang w:val="nl-NL"/>
        </w:rPr>
        <w:t xml:space="preserve"> blaasbalgen</w:t>
      </w:r>
    </w:p>
    <w:p w14:paraId="147EF537" w14:textId="77777777" w:rsidR="00A11F75" w:rsidRDefault="00A11F75">
      <w:pPr>
        <w:pStyle w:val="T1"/>
        <w:jc w:val="left"/>
        <w:rPr>
          <w:lang w:val="nl-NL"/>
        </w:rPr>
      </w:pPr>
    </w:p>
    <w:p w14:paraId="659208EF" w14:textId="77777777" w:rsidR="00A11F75" w:rsidRDefault="00321E91">
      <w:pPr>
        <w:pStyle w:val="T1"/>
        <w:jc w:val="left"/>
        <w:rPr>
          <w:lang w:val="nl-NL"/>
        </w:rPr>
      </w:pPr>
      <w:r>
        <w:rPr>
          <w:lang w:val="nl-NL"/>
        </w:rPr>
        <w:t>Bakker &amp; Timmenga 1886</w:t>
      </w:r>
    </w:p>
    <w:p w14:paraId="2E6D9D61" w14:textId="77777777" w:rsidR="00A11F75" w:rsidRDefault="00321E91">
      <w:pPr>
        <w:pStyle w:val="T1"/>
        <w:jc w:val="left"/>
        <w:rPr>
          <w:lang w:val="nl-NL"/>
        </w:rPr>
      </w:pPr>
      <w:r>
        <w:rPr>
          <w:lang w:val="nl-NL"/>
        </w:rPr>
        <w:t>.</w:t>
      </w:r>
      <w:r>
        <w:rPr>
          <w:lang w:val="nl-NL"/>
        </w:rPr>
        <w:tab/>
      </w:r>
      <w:proofErr w:type="gramStart"/>
      <w:r>
        <w:rPr>
          <w:lang w:val="nl-NL"/>
        </w:rPr>
        <w:t>schoonmaak</w:t>
      </w:r>
      <w:proofErr w:type="gramEnd"/>
    </w:p>
    <w:p w14:paraId="3E3B62F0" w14:textId="77777777" w:rsidR="00A11F75" w:rsidRDefault="00A11F75">
      <w:pPr>
        <w:pStyle w:val="T1"/>
        <w:jc w:val="left"/>
        <w:rPr>
          <w:lang w:val="nl-NL"/>
        </w:rPr>
      </w:pPr>
    </w:p>
    <w:p w14:paraId="074F5CB8" w14:textId="77777777" w:rsidR="00A11F75" w:rsidRDefault="00321E91">
      <w:pPr>
        <w:pStyle w:val="T1"/>
        <w:jc w:val="left"/>
        <w:rPr>
          <w:lang w:val="nl-NL"/>
        </w:rPr>
      </w:pPr>
      <w:r>
        <w:rPr>
          <w:lang w:val="nl-NL"/>
        </w:rPr>
        <w:t>Bakker &amp; Timmenga 1907</w:t>
      </w:r>
    </w:p>
    <w:p w14:paraId="0AA4B5EB" w14:textId="77777777" w:rsidR="00A11F75" w:rsidRDefault="00321E91">
      <w:pPr>
        <w:pStyle w:val="T1"/>
        <w:jc w:val="left"/>
        <w:rPr>
          <w:lang w:val="nl-NL"/>
        </w:rPr>
      </w:pPr>
      <w:r>
        <w:rPr>
          <w:lang w:val="nl-NL"/>
        </w:rPr>
        <w:t>.</w:t>
      </w:r>
      <w:r>
        <w:rPr>
          <w:lang w:val="nl-NL"/>
        </w:rPr>
        <w:tab/>
      </w:r>
      <w:proofErr w:type="gramStart"/>
      <w:r>
        <w:rPr>
          <w:lang w:val="nl-NL"/>
        </w:rPr>
        <w:t>handklavieren</w:t>
      </w:r>
      <w:proofErr w:type="gramEnd"/>
      <w:r>
        <w:rPr>
          <w:lang w:val="nl-NL"/>
        </w:rPr>
        <w:t>, pedaalklavier en registerknoppen vervangen</w:t>
      </w:r>
    </w:p>
    <w:p w14:paraId="6BE3BF40" w14:textId="77777777" w:rsidR="00A11F75" w:rsidRDefault="00321E91">
      <w:pPr>
        <w:pStyle w:val="T1"/>
        <w:jc w:val="left"/>
        <w:rPr>
          <w:lang w:val="nl-NL"/>
        </w:rPr>
      </w:pPr>
      <w:r>
        <w:rPr>
          <w:lang w:val="nl-NL"/>
        </w:rPr>
        <w:t>.</w:t>
      </w:r>
      <w:r>
        <w:rPr>
          <w:lang w:val="nl-NL"/>
        </w:rPr>
        <w:tab/>
      </w:r>
      <w:proofErr w:type="gramStart"/>
      <w:r>
        <w:rPr>
          <w:lang w:val="nl-NL"/>
        </w:rPr>
        <w:t>draadwerk</w:t>
      </w:r>
      <w:proofErr w:type="gramEnd"/>
      <w:r>
        <w:rPr>
          <w:lang w:val="nl-NL"/>
        </w:rPr>
        <w:t xml:space="preserve"> vernieuwd</w:t>
      </w:r>
    </w:p>
    <w:p w14:paraId="1B2CF403" w14:textId="77777777" w:rsidR="00A11F75" w:rsidRDefault="00321E91">
      <w:pPr>
        <w:pStyle w:val="T1"/>
        <w:jc w:val="left"/>
        <w:rPr>
          <w:lang w:val="nl-NL"/>
        </w:rPr>
      </w:pPr>
      <w:r>
        <w:rPr>
          <w:lang w:val="nl-NL"/>
        </w:rPr>
        <w:t>.</w:t>
      </w:r>
      <w:r>
        <w:rPr>
          <w:lang w:val="nl-NL"/>
        </w:rPr>
        <w:tab/>
      </w:r>
      <w:proofErr w:type="gramStart"/>
      <w:r>
        <w:rPr>
          <w:lang w:val="nl-NL"/>
        </w:rPr>
        <w:t>dispositiewijzigingen</w:t>
      </w:r>
      <w:proofErr w:type="gramEnd"/>
      <w:r>
        <w:rPr>
          <w:lang w:val="nl-NL"/>
        </w:rPr>
        <w:t>:</w:t>
      </w:r>
    </w:p>
    <w:p w14:paraId="2699D103" w14:textId="77777777" w:rsidR="00A11F75" w:rsidRDefault="00321E91">
      <w:pPr>
        <w:pStyle w:val="T1"/>
        <w:jc w:val="left"/>
        <w:rPr>
          <w:lang w:val="nl-NL"/>
        </w:rPr>
      </w:pPr>
      <w:r>
        <w:rPr>
          <w:lang w:val="nl-NL"/>
        </w:rPr>
        <w:tab/>
        <w:t>HW – Quint 3’, + Eoline 8’; Trompet 8’ vernieuwd</w:t>
      </w:r>
    </w:p>
    <w:p w14:paraId="75F42339" w14:textId="77777777" w:rsidR="00A11F75" w:rsidRDefault="00321E91">
      <w:pPr>
        <w:pStyle w:val="T1"/>
        <w:jc w:val="left"/>
        <w:rPr>
          <w:lang w:val="nl-NL"/>
        </w:rPr>
      </w:pPr>
      <w:r>
        <w:rPr>
          <w:lang w:val="nl-NL"/>
        </w:rPr>
        <w:tab/>
        <w:t xml:space="preserve">OP Viola di Gamba D 8’ </w:t>
      </w:r>
      <w:r>
        <w:sym w:font="Symbol" w:char="F0AE"/>
      </w:r>
      <w:r>
        <w:rPr>
          <w:lang w:val="nl-NL"/>
        </w:rPr>
        <w:t xml:space="preserve"> Viool de Gambe 8’ (vanaf c); C-H Fluit </w:t>
      </w:r>
      <w:proofErr w:type="spellStart"/>
      <w:r>
        <w:rPr>
          <w:lang w:val="nl-NL"/>
        </w:rPr>
        <w:t>doux</w:t>
      </w:r>
      <w:proofErr w:type="spellEnd"/>
      <w:r>
        <w:rPr>
          <w:lang w:val="nl-NL"/>
        </w:rPr>
        <w:t xml:space="preserve"> 8’ vernieuwd</w:t>
      </w:r>
    </w:p>
    <w:p w14:paraId="31F83852" w14:textId="77777777" w:rsidR="00A11F75" w:rsidRDefault="00A11F75">
      <w:pPr>
        <w:pStyle w:val="T1"/>
        <w:jc w:val="left"/>
        <w:rPr>
          <w:lang w:val="nl-NL"/>
        </w:rPr>
      </w:pPr>
    </w:p>
    <w:p w14:paraId="1A9569F3" w14:textId="77777777" w:rsidR="00A11F75" w:rsidRDefault="00321E91">
      <w:pPr>
        <w:pStyle w:val="T1"/>
        <w:jc w:val="left"/>
        <w:rPr>
          <w:lang w:val="nl-NL"/>
        </w:rPr>
      </w:pPr>
      <w:r>
        <w:rPr>
          <w:lang w:val="nl-NL"/>
        </w:rPr>
        <w:t>Bakker &amp; Timmenga 1926</w:t>
      </w:r>
    </w:p>
    <w:p w14:paraId="710E3FAE" w14:textId="77777777" w:rsidR="00A11F75" w:rsidRDefault="00321E91">
      <w:pPr>
        <w:pStyle w:val="T1"/>
        <w:jc w:val="left"/>
        <w:rPr>
          <w:lang w:val="nl-NL"/>
        </w:rPr>
      </w:pPr>
      <w:r>
        <w:rPr>
          <w:lang w:val="nl-NL"/>
        </w:rPr>
        <w:t>.</w:t>
      </w:r>
      <w:r>
        <w:rPr>
          <w:lang w:val="nl-NL"/>
        </w:rPr>
        <w:tab/>
      </w:r>
      <w:proofErr w:type="gramStart"/>
      <w:r>
        <w:rPr>
          <w:lang w:val="nl-NL"/>
        </w:rPr>
        <w:t>spaanbalgen</w:t>
      </w:r>
      <w:proofErr w:type="gramEnd"/>
      <w:r>
        <w:rPr>
          <w:lang w:val="nl-NL"/>
        </w:rPr>
        <w:t xml:space="preserve"> vervangen door magazijnbalg met schepbalgen, voorzien van handpomp</w:t>
      </w:r>
    </w:p>
    <w:p w14:paraId="4AADDD16" w14:textId="77777777" w:rsidR="00A11F75" w:rsidRDefault="00321E91">
      <w:pPr>
        <w:pStyle w:val="T1"/>
        <w:jc w:val="left"/>
        <w:rPr>
          <w:lang w:val="nl-NL"/>
        </w:rPr>
      </w:pPr>
      <w:r>
        <w:rPr>
          <w:lang w:val="nl-NL"/>
        </w:rPr>
        <w:t>.</w:t>
      </w:r>
      <w:r>
        <w:rPr>
          <w:lang w:val="nl-NL"/>
        </w:rPr>
        <w:tab/>
      </w:r>
      <w:proofErr w:type="gramStart"/>
      <w:r>
        <w:rPr>
          <w:lang w:val="nl-NL"/>
        </w:rPr>
        <w:t>pneumatische</w:t>
      </w:r>
      <w:proofErr w:type="gramEnd"/>
      <w:r>
        <w:rPr>
          <w:lang w:val="nl-NL"/>
        </w:rPr>
        <w:t xml:space="preserve"> tremulant geplaatst</w:t>
      </w:r>
    </w:p>
    <w:p w14:paraId="0B077DF8" w14:textId="77777777" w:rsidR="00A11F75" w:rsidRDefault="00321E91">
      <w:pPr>
        <w:pStyle w:val="T1"/>
        <w:jc w:val="left"/>
        <w:rPr>
          <w:lang w:val="nl-NL"/>
        </w:rPr>
      </w:pPr>
      <w:r>
        <w:rPr>
          <w:lang w:val="nl-NL"/>
        </w:rPr>
        <w:t>.</w:t>
      </w:r>
      <w:r>
        <w:rPr>
          <w:lang w:val="nl-NL"/>
        </w:rPr>
        <w:tab/>
      </w:r>
      <w:proofErr w:type="gramStart"/>
      <w:r>
        <w:rPr>
          <w:lang w:val="nl-NL"/>
        </w:rPr>
        <w:t>aantal</w:t>
      </w:r>
      <w:proofErr w:type="gramEnd"/>
      <w:r>
        <w:rPr>
          <w:lang w:val="nl-NL"/>
        </w:rPr>
        <w:t xml:space="preserve"> frontpijpen Prestant 4’ OP buiten gebruik gesteld, hiervoor </w:t>
      </w:r>
      <w:proofErr w:type="spellStart"/>
      <w:r>
        <w:rPr>
          <w:lang w:val="nl-NL"/>
        </w:rPr>
        <w:t>binnenpijpen</w:t>
      </w:r>
      <w:proofErr w:type="spellEnd"/>
      <w:r>
        <w:rPr>
          <w:lang w:val="nl-NL"/>
        </w:rPr>
        <w:t xml:space="preserve"> geplaatst</w:t>
      </w:r>
    </w:p>
    <w:p w14:paraId="397858ED" w14:textId="77777777" w:rsidR="00A11F75" w:rsidRDefault="00321E91">
      <w:pPr>
        <w:pStyle w:val="T1"/>
        <w:jc w:val="left"/>
        <w:rPr>
          <w:lang w:val="nl-NL"/>
        </w:rPr>
      </w:pPr>
      <w:r>
        <w:rPr>
          <w:lang w:val="nl-NL"/>
        </w:rPr>
        <w:t>.</w:t>
      </w:r>
      <w:r>
        <w:rPr>
          <w:lang w:val="nl-NL"/>
        </w:rPr>
        <w:tab/>
        <w:t xml:space="preserve">Eoline 8’ HW en Viola di Gamba 8’ </w:t>
      </w:r>
      <w:proofErr w:type="gramStart"/>
      <w:r>
        <w:rPr>
          <w:lang w:val="nl-NL"/>
        </w:rPr>
        <w:t>OP</w:t>
      </w:r>
      <w:proofErr w:type="gramEnd"/>
      <w:r>
        <w:rPr>
          <w:lang w:val="nl-NL"/>
        </w:rPr>
        <w:t xml:space="preserve"> omgewisseld</w:t>
      </w:r>
    </w:p>
    <w:p w14:paraId="58F86106" w14:textId="77777777" w:rsidR="00A11F75" w:rsidRDefault="00A11F75">
      <w:pPr>
        <w:pStyle w:val="T1"/>
        <w:jc w:val="left"/>
        <w:rPr>
          <w:lang w:val="nl-NL"/>
        </w:rPr>
      </w:pPr>
    </w:p>
    <w:p w14:paraId="4BAF16B8" w14:textId="77777777" w:rsidR="00A11F75" w:rsidRDefault="00321E91">
      <w:pPr>
        <w:pStyle w:val="T1"/>
        <w:jc w:val="left"/>
        <w:rPr>
          <w:lang w:val="fr-FR"/>
        </w:rPr>
      </w:pPr>
      <w:r>
        <w:rPr>
          <w:lang w:val="fr-FR"/>
        </w:rPr>
        <w:t>J.P. Vos 1968</w:t>
      </w:r>
    </w:p>
    <w:p w14:paraId="17076E22" w14:textId="77777777" w:rsidR="00A11F75" w:rsidRDefault="00321E91">
      <w:pPr>
        <w:pStyle w:val="T1"/>
        <w:jc w:val="left"/>
        <w:rPr>
          <w:lang w:val="nl-NL"/>
        </w:rPr>
      </w:pPr>
      <w:r>
        <w:rPr>
          <w:lang w:val="nl-NL"/>
        </w:rPr>
        <w:t>.</w:t>
      </w:r>
      <w:r>
        <w:rPr>
          <w:lang w:val="nl-NL"/>
        </w:rPr>
        <w:tab/>
      </w:r>
      <w:proofErr w:type="gramStart"/>
      <w:r>
        <w:rPr>
          <w:lang w:val="nl-NL"/>
        </w:rPr>
        <w:t>herstel</w:t>
      </w:r>
      <w:proofErr w:type="gramEnd"/>
    </w:p>
    <w:p w14:paraId="1318C74D" w14:textId="77777777" w:rsidR="00A11F75" w:rsidRDefault="00321E91">
      <w:pPr>
        <w:pStyle w:val="T1"/>
        <w:jc w:val="left"/>
        <w:rPr>
          <w:lang w:val="nl-NL"/>
        </w:rPr>
      </w:pPr>
      <w:r>
        <w:rPr>
          <w:lang w:val="nl-NL"/>
        </w:rPr>
        <w:t>.</w:t>
      </w:r>
      <w:r>
        <w:rPr>
          <w:lang w:val="nl-NL"/>
        </w:rPr>
        <w:tab/>
      </w:r>
      <w:proofErr w:type="gramStart"/>
      <w:r>
        <w:rPr>
          <w:lang w:val="nl-NL"/>
        </w:rPr>
        <w:t>frontpijpen</w:t>
      </w:r>
      <w:proofErr w:type="gramEnd"/>
      <w:r>
        <w:rPr>
          <w:lang w:val="nl-NL"/>
        </w:rPr>
        <w:t xml:space="preserve"> middentoren vervangen</w:t>
      </w:r>
    </w:p>
    <w:p w14:paraId="38A28A3F" w14:textId="77777777" w:rsidR="00A11F75" w:rsidRDefault="00321E91">
      <w:pPr>
        <w:pStyle w:val="T1"/>
        <w:jc w:val="left"/>
        <w:rPr>
          <w:lang w:val="nl-NL"/>
        </w:rPr>
      </w:pPr>
      <w:r>
        <w:rPr>
          <w:lang w:val="nl-NL"/>
        </w:rPr>
        <w:t>.</w:t>
      </w:r>
      <w:r>
        <w:rPr>
          <w:lang w:val="nl-NL"/>
        </w:rPr>
        <w:tab/>
      </w:r>
      <w:proofErr w:type="gramStart"/>
      <w:r>
        <w:rPr>
          <w:lang w:val="nl-NL"/>
        </w:rPr>
        <w:t>dispositiewijzigingen</w:t>
      </w:r>
      <w:proofErr w:type="gramEnd"/>
      <w:r>
        <w:rPr>
          <w:lang w:val="nl-NL"/>
        </w:rPr>
        <w:t>:</w:t>
      </w:r>
    </w:p>
    <w:p w14:paraId="4E9E7258" w14:textId="77777777" w:rsidR="00A11F75" w:rsidRDefault="00321E91">
      <w:pPr>
        <w:pStyle w:val="T1"/>
        <w:ind w:left="720"/>
        <w:jc w:val="left"/>
        <w:rPr>
          <w:lang w:val="nl-NL"/>
        </w:rPr>
      </w:pPr>
      <w:r>
        <w:rPr>
          <w:lang w:val="nl-NL"/>
        </w:rPr>
        <w:t>HW – Viola di gamba 8’, + Quint 3’; pijpwerk Octaaf 4', Octaaf 2', en Mixtuur vervangen; samenstelling Mixtuur gewijzigd</w:t>
      </w:r>
    </w:p>
    <w:p w14:paraId="2F95838B" w14:textId="77777777" w:rsidR="00A11F75" w:rsidRDefault="00321E91">
      <w:pPr>
        <w:pStyle w:val="T1"/>
        <w:jc w:val="left"/>
        <w:rPr>
          <w:lang w:val="nl-NL"/>
        </w:rPr>
      </w:pPr>
      <w:r>
        <w:rPr>
          <w:lang w:val="nl-NL"/>
        </w:rPr>
        <w:tab/>
        <w:t xml:space="preserve">OP – Eoline 8’, + </w:t>
      </w:r>
      <w:proofErr w:type="spellStart"/>
      <w:r>
        <w:rPr>
          <w:lang w:val="nl-NL"/>
        </w:rPr>
        <w:t>Nasard</w:t>
      </w:r>
      <w:proofErr w:type="spellEnd"/>
      <w:r>
        <w:rPr>
          <w:lang w:val="nl-NL"/>
        </w:rPr>
        <w:t xml:space="preserve"> 1 1/3’; pijpwerk Woudfluit 2' vernieuwd</w:t>
      </w:r>
    </w:p>
    <w:p w14:paraId="15E442B7" w14:textId="77777777" w:rsidR="00A11F75" w:rsidRDefault="00321E91">
      <w:pPr>
        <w:pStyle w:val="T1"/>
        <w:jc w:val="left"/>
        <w:rPr>
          <w:lang w:val="nl-NL"/>
        </w:rPr>
      </w:pPr>
      <w:r>
        <w:rPr>
          <w:lang w:val="nl-NL"/>
        </w:rPr>
        <w:lastRenderedPageBreak/>
        <w:t>.</w:t>
      </w:r>
      <w:r>
        <w:rPr>
          <w:lang w:val="nl-NL"/>
        </w:rPr>
        <w:tab/>
      </w:r>
      <w:proofErr w:type="gramStart"/>
      <w:r>
        <w:rPr>
          <w:lang w:val="nl-NL"/>
        </w:rPr>
        <w:t>winddruk</w:t>
      </w:r>
      <w:proofErr w:type="gramEnd"/>
      <w:r>
        <w:rPr>
          <w:lang w:val="nl-NL"/>
        </w:rPr>
        <w:t xml:space="preserve"> verhoogd tot 78 mm</w:t>
      </w:r>
    </w:p>
    <w:p w14:paraId="70E02A70" w14:textId="77777777" w:rsidR="00A11F75" w:rsidRDefault="00A11F75">
      <w:pPr>
        <w:pStyle w:val="T1"/>
        <w:jc w:val="left"/>
        <w:rPr>
          <w:lang w:val="nl-NL"/>
        </w:rPr>
      </w:pPr>
    </w:p>
    <w:p w14:paraId="62C90139" w14:textId="77777777" w:rsidR="00A11F75" w:rsidRDefault="00321E91">
      <w:pPr>
        <w:pStyle w:val="T1"/>
        <w:jc w:val="left"/>
        <w:rPr>
          <w:lang w:val="nl-NL"/>
        </w:rPr>
      </w:pPr>
      <w:r>
        <w:rPr>
          <w:lang w:val="nl-NL"/>
        </w:rPr>
        <w:t>Orgelmakerij Bakker &amp; Timmenga 1982</w:t>
      </w:r>
    </w:p>
    <w:p w14:paraId="5440CF55" w14:textId="77777777" w:rsidR="00A11F75" w:rsidRDefault="00321E91">
      <w:pPr>
        <w:pStyle w:val="T1"/>
        <w:jc w:val="left"/>
        <w:rPr>
          <w:lang w:val="nl-NL"/>
        </w:rPr>
      </w:pPr>
      <w:r>
        <w:rPr>
          <w:lang w:val="nl-NL"/>
        </w:rPr>
        <w:t>.</w:t>
      </w:r>
      <w:r>
        <w:rPr>
          <w:lang w:val="nl-NL"/>
        </w:rPr>
        <w:tab/>
      </w:r>
      <w:proofErr w:type="gramStart"/>
      <w:r>
        <w:rPr>
          <w:lang w:val="nl-NL"/>
        </w:rPr>
        <w:t>restauratie</w:t>
      </w:r>
      <w:proofErr w:type="gramEnd"/>
    </w:p>
    <w:p w14:paraId="555ED1BC" w14:textId="77777777" w:rsidR="00A11F75" w:rsidRDefault="00321E91">
      <w:pPr>
        <w:pStyle w:val="T1"/>
        <w:jc w:val="left"/>
        <w:rPr>
          <w:lang w:val="nl-NL"/>
        </w:rPr>
      </w:pPr>
      <w:r>
        <w:rPr>
          <w:lang w:val="nl-NL"/>
        </w:rPr>
        <w:t>.</w:t>
      </w:r>
      <w:r>
        <w:rPr>
          <w:lang w:val="nl-NL"/>
        </w:rPr>
        <w:tab/>
      </w:r>
      <w:proofErr w:type="gramStart"/>
      <w:r>
        <w:rPr>
          <w:lang w:val="nl-NL"/>
        </w:rPr>
        <w:t>nieuwe</w:t>
      </w:r>
      <w:proofErr w:type="gramEnd"/>
      <w:r>
        <w:rPr>
          <w:lang w:val="nl-NL"/>
        </w:rPr>
        <w:t xml:space="preserve"> </w:t>
      </w:r>
      <w:proofErr w:type="spellStart"/>
      <w:r>
        <w:rPr>
          <w:lang w:val="nl-NL"/>
        </w:rPr>
        <w:t>registerkmoppen</w:t>
      </w:r>
      <w:proofErr w:type="spellEnd"/>
      <w:r>
        <w:rPr>
          <w:lang w:val="nl-NL"/>
        </w:rPr>
        <w:t xml:space="preserve"> en opschriften aangebracht</w:t>
      </w:r>
    </w:p>
    <w:p w14:paraId="31A0FBAE" w14:textId="77777777" w:rsidR="00A11F75" w:rsidRDefault="00321E91">
      <w:pPr>
        <w:pStyle w:val="T1"/>
        <w:jc w:val="left"/>
        <w:rPr>
          <w:lang w:val="nl-NL"/>
        </w:rPr>
      </w:pPr>
      <w:r>
        <w:rPr>
          <w:lang w:val="nl-NL"/>
        </w:rPr>
        <w:t>.</w:t>
      </w:r>
      <w:r>
        <w:rPr>
          <w:lang w:val="nl-NL"/>
        </w:rPr>
        <w:tab/>
      </w:r>
      <w:proofErr w:type="gramStart"/>
      <w:r>
        <w:rPr>
          <w:lang w:val="nl-NL"/>
        </w:rPr>
        <w:t>origineel</w:t>
      </w:r>
      <w:proofErr w:type="gramEnd"/>
      <w:r>
        <w:rPr>
          <w:lang w:val="nl-NL"/>
        </w:rPr>
        <w:t xml:space="preserve"> pijpwerk uit 1841 en 1907, afkomstig uit het orgel van Nijland verworven</w:t>
      </w:r>
    </w:p>
    <w:p w14:paraId="07E408A6" w14:textId="77777777" w:rsidR="00A11F75" w:rsidRDefault="00321E91">
      <w:pPr>
        <w:pStyle w:val="T1"/>
        <w:jc w:val="left"/>
        <w:rPr>
          <w:lang w:val="nl-NL"/>
        </w:rPr>
      </w:pPr>
      <w:r>
        <w:rPr>
          <w:lang w:val="nl-NL"/>
        </w:rPr>
        <w:t>.</w:t>
      </w:r>
      <w:r>
        <w:rPr>
          <w:lang w:val="nl-NL"/>
        </w:rPr>
        <w:tab/>
        <w:t>HW originele Octaaf 4’ en Octaaf 2’ herplaatst; samenstelling Mixtuur gecorrigeerd</w:t>
      </w:r>
    </w:p>
    <w:p w14:paraId="522C71E4" w14:textId="77777777" w:rsidR="00A11F75" w:rsidRDefault="00321E91">
      <w:pPr>
        <w:pStyle w:val="T1"/>
        <w:jc w:val="left"/>
        <w:rPr>
          <w:lang w:val="nl-NL"/>
        </w:rPr>
      </w:pPr>
      <w:r>
        <w:rPr>
          <w:lang w:val="nl-NL"/>
        </w:rPr>
        <w:t>.</w:t>
      </w:r>
      <w:r>
        <w:rPr>
          <w:lang w:val="nl-NL"/>
        </w:rPr>
        <w:tab/>
        <w:t xml:space="preserve">OP originele Woudfluit 2’ herplaatst; – </w:t>
      </w:r>
      <w:proofErr w:type="spellStart"/>
      <w:r>
        <w:rPr>
          <w:lang w:val="nl-NL"/>
        </w:rPr>
        <w:t>Nasard</w:t>
      </w:r>
      <w:proofErr w:type="spellEnd"/>
      <w:r>
        <w:rPr>
          <w:lang w:val="nl-NL"/>
        </w:rPr>
        <w:t xml:space="preserve"> 1 1/3’, + Viola di Gamba 8’ uit 1907</w:t>
      </w:r>
    </w:p>
    <w:p w14:paraId="0E1A0A67" w14:textId="77777777" w:rsidR="00A11F75" w:rsidRDefault="00321E91">
      <w:pPr>
        <w:pStyle w:val="T1"/>
        <w:jc w:val="left"/>
        <w:rPr>
          <w:lang w:val="nl-NL"/>
        </w:rPr>
      </w:pPr>
      <w:r>
        <w:rPr>
          <w:lang w:val="nl-NL"/>
        </w:rPr>
        <w:t>.</w:t>
      </w:r>
      <w:r>
        <w:rPr>
          <w:lang w:val="nl-NL"/>
        </w:rPr>
        <w:tab/>
      </w:r>
      <w:proofErr w:type="gramStart"/>
      <w:r>
        <w:rPr>
          <w:lang w:val="nl-NL"/>
        </w:rPr>
        <w:t>winddruk</w:t>
      </w:r>
      <w:proofErr w:type="gramEnd"/>
      <w:r>
        <w:rPr>
          <w:lang w:val="nl-NL"/>
        </w:rPr>
        <w:t xml:space="preserve"> en intonatie gecorrigeerd</w:t>
      </w:r>
    </w:p>
    <w:p w14:paraId="180DCB57" w14:textId="77777777" w:rsidR="00A11F75" w:rsidRDefault="00A11F75">
      <w:pPr>
        <w:pStyle w:val="T1"/>
        <w:jc w:val="left"/>
        <w:rPr>
          <w:lang w:val="nl-NL"/>
        </w:rPr>
      </w:pPr>
    </w:p>
    <w:p w14:paraId="643E8BBD" w14:textId="77777777" w:rsidR="00A11F75" w:rsidRDefault="00321E91">
      <w:pPr>
        <w:pStyle w:val="Heading2"/>
        <w:rPr>
          <w:i w:val="0"/>
          <w:iCs/>
        </w:rPr>
      </w:pPr>
      <w:r>
        <w:rPr>
          <w:i w:val="0"/>
          <w:iCs/>
        </w:rPr>
        <w:t>Technische gegevens</w:t>
      </w:r>
    </w:p>
    <w:p w14:paraId="4E83C845" w14:textId="77777777" w:rsidR="00A11F75" w:rsidRDefault="00A11F75">
      <w:pPr>
        <w:pStyle w:val="T1"/>
        <w:jc w:val="left"/>
        <w:rPr>
          <w:lang w:val="nl-NL"/>
        </w:rPr>
      </w:pPr>
    </w:p>
    <w:p w14:paraId="30A6ED83" w14:textId="77777777" w:rsidR="00A11F75" w:rsidRDefault="00321E91">
      <w:pPr>
        <w:pStyle w:val="T1"/>
        <w:jc w:val="left"/>
        <w:rPr>
          <w:lang w:val="nl-NL"/>
        </w:rPr>
      </w:pPr>
      <w:r>
        <w:rPr>
          <w:lang w:val="nl-NL"/>
        </w:rPr>
        <w:t>Werkindeling</w:t>
      </w:r>
    </w:p>
    <w:p w14:paraId="0EF28A64" w14:textId="77777777" w:rsidR="00A11F75" w:rsidRDefault="00321E91">
      <w:pPr>
        <w:pStyle w:val="T1"/>
        <w:jc w:val="left"/>
        <w:rPr>
          <w:lang w:val="nl-NL"/>
        </w:rPr>
      </w:pPr>
      <w:proofErr w:type="gramStart"/>
      <w:r>
        <w:rPr>
          <w:lang w:val="nl-NL"/>
        </w:rPr>
        <w:t>hoofdwerk</w:t>
      </w:r>
      <w:proofErr w:type="gramEnd"/>
      <w:r>
        <w:rPr>
          <w:lang w:val="nl-NL"/>
        </w:rPr>
        <w:t xml:space="preserve">, </w:t>
      </w:r>
      <w:proofErr w:type="spellStart"/>
      <w:r>
        <w:rPr>
          <w:lang w:val="nl-NL"/>
        </w:rPr>
        <w:t>onderpositief</w:t>
      </w:r>
      <w:proofErr w:type="spellEnd"/>
      <w:r>
        <w:rPr>
          <w:lang w:val="nl-NL"/>
        </w:rPr>
        <w:t>, aangehangen pedaal</w:t>
      </w:r>
    </w:p>
    <w:p w14:paraId="09B3E2F7" w14:textId="77777777" w:rsidR="00A11F75" w:rsidRDefault="00A11F75">
      <w:pPr>
        <w:pStyle w:val="T1"/>
        <w:jc w:val="left"/>
        <w:rPr>
          <w:lang w:val="nl-NL"/>
        </w:rPr>
      </w:pPr>
    </w:p>
    <w:p w14:paraId="5516DFE4" w14:textId="77777777" w:rsidR="00A11F75" w:rsidRDefault="00321E91">
      <w:pPr>
        <w:pStyle w:val="T1"/>
        <w:jc w:val="left"/>
        <w:rPr>
          <w:lang w:val="nl-NL"/>
        </w:rPr>
      </w:pPr>
      <w:r>
        <w:rPr>
          <w:lang w:val="nl-NL"/>
        </w:rPr>
        <w:t>Dispositie</w:t>
      </w:r>
    </w:p>
    <w:tbl>
      <w:tblPr>
        <w:tblW w:w="0" w:type="auto"/>
        <w:tblLayout w:type="fixed"/>
        <w:tblCellMar>
          <w:left w:w="0" w:type="dxa"/>
          <w:right w:w="0" w:type="dxa"/>
        </w:tblCellMar>
        <w:tblLook w:val="0000" w:firstRow="0" w:lastRow="0" w:firstColumn="0" w:lastColumn="0" w:noHBand="0" w:noVBand="0"/>
      </w:tblPr>
      <w:tblGrid>
        <w:gridCol w:w="1530"/>
        <w:gridCol w:w="737"/>
        <w:gridCol w:w="1531"/>
        <w:gridCol w:w="737"/>
      </w:tblGrid>
      <w:tr w:rsidR="00A11F75" w14:paraId="14DBA8BB" w14:textId="77777777">
        <w:tc>
          <w:tcPr>
            <w:tcW w:w="1530" w:type="dxa"/>
            <w:tcBorders>
              <w:top w:val="nil"/>
              <w:left w:val="nil"/>
              <w:bottom w:val="nil"/>
              <w:right w:val="nil"/>
            </w:tcBorders>
          </w:tcPr>
          <w:p w14:paraId="69981693" w14:textId="77777777" w:rsidR="00A11F75" w:rsidRDefault="00321E91">
            <w:pPr>
              <w:pStyle w:val="T4dispositie"/>
              <w:jc w:val="left"/>
              <w:rPr>
                <w:i/>
                <w:iCs/>
                <w:lang w:val="nl-NL"/>
              </w:rPr>
            </w:pPr>
            <w:r>
              <w:rPr>
                <w:i/>
                <w:iCs/>
                <w:lang w:val="nl-NL"/>
              </w:rPr>
              <w:t>Hoofdwerk (I)</w:t>
            </w:r>
          </w:p>
          <w:p w14:paraId="0AA70310" w14:textId="77777777" w:rsidR="00A11F75" w:rsidRDefault="00321E91">
            <w:pPr>
              <w:pStyle w:val="T4dispositie"/>
              <w:jc w:val="left"/>
              <w:rPr>
                <w:lang w:val="fr-FR"/>
              </w:rPr>
            </w:pPr>
            <w:r>
              <w:rPr>
                <w:lang w:val="fr-FR"/>
              </w:rPr>
              <w:t xml:space="preserve">9 </w:t>
            </w:r>
            <w:proofErr w:type="spellStart"/>
            <w:r>
              <w:rPr>
                <w:lang w:val="fr-FR"/>
              </w:rPr>
              <w:t>stemmen</w:t>
            </w:r>
            <w:proofErr w:type="spellEnd"/>
          </w:p>
          <w:p w14:paraId="442D2161" w14:textId="77777777" w:rsidR="00A11F75" w:rsidRDefault="00A11F75">
            <w:pPr>
              <w:pStyle w:val="T4dispositie"/>
              <w:jc w:val="left"/>
              <w:rPr>
                <w:lang w:val="fr-FR"/>
              </w:rPr>
            </w:pPr>
          </w:p>
          <w:p w14:paraId="1266524B" w14:textId="77777777" w:rsidR="00A11F75" w:rsidRDefault="00321E91">
            <w:pPr>
              <w:pStyle w:val="T4dispositie"/>
              <w:jc w:val="left"/>
              <w:rPr>
                <w:lang w:val="fr-FR"/>
              </w:rPr>
            </w:pPr>
            <w:r>
              <w:rPr>
                <w:lang w:val="fr-FR"/>
              </w:rPr>
              <w:t>Bourdon</w:t>
            </w:r>
          </w:p>
          <w:p w14:paraId="7A6FC8BB" w14:textId="77777777" w:rsidR="00A11F75" w:rsidRDefault="00321E91">
            <w:pPr>
              <w:pStyle w:val="T4dispositie"/>
              <w:jc w:val="left"/>
              <w:rPr>
                <w:lang w:val="fr-FR"/>
              </w:rPr>
            </w:pPr>
            <w:r>
              <w:rPr>
                <w:lang w:val="fr-FR"/>
              </w:rPr>
              <w:t>Prestant</w:t>
            </w:r>
          </w:p>
          <w:p w14:paraId="2D74A4B2" w14:textId="77777777" w:rsidR="00A11F75" w:rsidRDefault="00321E91">
            <w:pPr>
              <w:pStyle w:val="T4dispositie"/>
              <w:jc w:val="left"/>
              <w:rPr>
                <w:lang w:val="fr-FR"/>
              </w:rPr>
            </w:pPr>
            <w:proofErr w:type="spellStart"/>
            <w:r>
              <w:rPr>
                <w:lang w:val="fr-FR"/>
              </w:rPr>
              <w:t>Holpijp</w:t>
            </w:r>
            <w:proofErr w:type="spellEnd"/>
          </w:p>
          <w:p w14:paraId="6EDF16C1" w14:textId="77777777" w:rsidR="00A11F75" w:rsidRDefault="00321E91">
            <w:pPr>
              <w:pStyle w:val="T4dispositie"/>
              <w:jc w:val="left"/>
              <w:rPr>
                <w:lang w:val="fr-FR"/>
              </w:rPr>
            </w:pPr>
            <w:proofErr w:type="spellStart"/>
            <w:r>
              <w:rPr>
                <w:lang w:val="fr-FR"/>
              </w:rPr>
              <w:t>Octaaf</w:t>
            </w:r>
            <w:proofErr w:type="spellEnd"/>
          </w:p>
          <w:p w14:paraId="7F78DEFF" w14:textId="77777777" w:rsidR="00A11F75" w:rsidRDefault="00321E91">
            <w:pPr>
              <w:pStyle w:val="T4dispositie"/>
              <w:jc w:val="left"/>
              <w:rPr>
                <w:lang w:val="fr-FR"/>
              </w:rPr>
            </w:pPr>
            <w:proofErr w:type="spellStart"/>
            <w:r>
              <w:rPr>
                <w:lang w:val="fr-FR"/>
              </w:rPr>
              <w:t>Fluit</w:t>
            </w:r>
            <w:proofErr w:type="spellEnd"/>
            <w:r>
              <w:rPr>
                <w:lang w:val="fr-FR"/>
              </w:rPr>
              <w:t xml:space="preserve"> d’Amour</w:t>
            </w:r>
          </w:p>
          <w:p w14:paraId="5B0FEAA0" w14:textId="77777777" w:rsidR="00A11F75" w:rsidRDefault="00321E91">
            <w:pPr>
              <w:pStyle w:val="T4dispositie"/>
              <w:jc w:val="left"/>
              <w:rPr>
                <w:lang w:val="fr-FR"/>
              </w:rPr>
            </w:pPr>
            <w:r>
              <w:rPr>
                <w:lang w:val="fr-FR"/>
              </w:rPr>
              <w:t>Quint</w:t>
            </w:r>
          </w:p>
          <w:p w14:paraId="0CA8DE0F" w14:textId="77777777" w:rsidR="00A11F75" w:rsidRDefault="00321E91">
            <w:pPr>
              <w:pStyle w:val="T4dispositie"/>
              <w:jc w:val="left"/>
            </w:pPr>
            <w:proofErr w:type="spellStart"/>
            <w:r>
              <w:t>Superoctaaf</w:t>
            </w:r>
            <w:proofErr w:type="spellEnd"/>
          </w:p>
          <w:p w14:paraId="455BA86F" w14:textId="77777777" w:rsidR="00A11F75" w:rsidRDefault="00321E91">
            <w:pPr>
              <w:pStyle w:val="T4dispositie"/>
              <w:jc w:val="left"/>
            </w:pPr>
            <w:proofErr w:type="spellStart"/>
            <w:r>
              <w:t>Mixtuur</w:t>
            </w:r>
            <w:proofErr w:type="spellEnd"/>
          </w:p>
          <w:p w14:paraId="685992FF" w14:textId="77777777" w:rsidR="00A11F75" w:rsidRDefault="00321E91">
            <w:pPr>
              <w:pStyle w:val="T4dispositie"/>
              <w:jc w:val="left"/>
            </w:pPr>
            <w:proofErr w:type="spellStart"/>
            <w:r>
              <w:t>Trompet</w:t>
            </w:r>
            <w:proofErr w:type="spellEnd"/>
            <w:r>
              <w:t xml:space="preserve"> B/D</w:t>
            </w:r>
          </w:p>
        </w:tc>
        <w:tc>
          <w:tcPr>
            <w:tcW w:w="737" w:type="dxa"/>
            <w:tcBorders>
              <w:top w:val="nil"/>
              <w:left w:val="nil"/>
              <w:bottom w:val="nil"/>
              <w:right w:val="nil"/>
            </w:tcBorders>
          </w:tcPr>
          <w:p w14:paraId="4F693753" w14:textId="77777777" w:rsidR="00A11F75" w:rsidRDefault="00A11F75">
            <w:pPr>
              <w:pStyle w:val="T4dispositie"/>
              <w:jc w:val="left"/>
            </w:pPr>
          </w:p>
          <w:p w14:paraId="127C3A34" w14:textId="77777777" w:rsidR="00A11F75" w:rsidRDefault="00A11F75">
            <w:pPr>
              <w:pStyle w:val="T4dispositie"/>
              <w:jc w:val="left"/>
            </w:pPr>
          </w:p>
          <w:p w14:paraId="42D1A891" w14:textId="77777777" w:rsidR="00A11F75" w:rsidRDefault="00A11F75">
            <w:pPr>
              <w:pStyle w:val="T4dispositie"/>
              <w:jc w:val="left"/>
            </w:pPr>
          </w:p>
          <w:p w14:paraId="003CAE0D" w14:textId="77777777" w:rsidR="00A11F75" w:rsidRDefault="00321E91">
            <w:pPr>
              <w:pStyle w:val="T4dispositie"/>
              <w:jc w:val="left"/>
            </w:pPr>
            <w:r>
              <w:t>16'</w:t>
            </w:r>
          </w:p>
          <w:p w14:paraId="32EDE75D" w14:textId="77777777" w:rsidR="00A11F75" w:rsidRDefault="00321E91">
            <w:pPr>
              <w:pStyle w:val="T4dispositie"/>
              <w:jc w:val="left"/>
            </w:pPr>
            <w:r>
              <w:t>8'</w:t>
            </w:r>
          </w:p>
          <w:p w14:paraId="6BD1AEEE" w14:textId="77777777" w:rsidR="00A11F75" w:rsidRDefault="00321E91">
            <w:pPr>
              <w:pStyle w:val="T4dispositie"/>
              <w:jc w:val="left"/>
            </w:pPr>
            <w:r>
              <w:t>8'</w:t>
            </w:r>
          </w:p>
          <w:p w14:paraId="6630C803" w14:textId="77777777" w:rsidR="00A11F75" w:rsidRDefault="00321E91">
            <w:pPr>
              <w:pStyle w:val="T4dispositie"/>
              <w:jc w:val="left"/>
            </w:pPr>
            <w:r>
              <w:t>4'</w:t>
            </w:r>
          </w:p>
          <w:p w14:paraId="7875F620" w14:textId="77777777" w:rsidR="00A11F75" w:rsidRDefault="00321E91">
            <w:pPr>
              <w:pStyle w:val="T4dispositie"/>
              <w:jc w:val="left"/>
            </w:pPr>
            <w:r>
              <w:t>4'</w:t>
            </w:r>
          </w:p>
          <w:p w14:paraId="60701E10" w14:textId="77777777" w:rsidR="00A11F75" w:rsidRDefault="00321E91">
            <w:pPr>
              <w:pStyle w:val="T4dispositie"/>
              <w:jc w:val="left"/>
            </w:pPr>
            <w:r>
              <w:t>3'</w:t>
            </w:r>
          </w:p>
          <w:p w14:paraId="483E3024" w14:textId="77777777" w:rsidR="00A11F75" w:rsidRDefault="00321E91">
            <w:pPr>
              <w:pStyle w:val="T4dispositie"/>
              <w:jc w:val="left"/>
            </w:pPr>
            <w:r>
              <w:t>2'</w:t>
            </w:r>
          </w:p>
          <w:p w14:paraId="14C9B73D" w14:textId="77777777" w:rsidR="00A11F75" w:rsidRDefault="00321E91">
            <w:pPr>
              <w:pStyle w:val="T4dispositie"/>
              <w:jc w:val="left"/>
            </w:pPr>
            <w:r>
              <w:t xml:space="preserve">3-4 </w:t>
            </w:r>
            <w:proofErr w:type="spellStart"/>
            <w:r>
              <w:t>st.</w:t>
            </w:r>
            <w:proofErr w:type="spellEnd"/>
          </w:p>
          <w:p w14:paraId="198750B1" w14:textId="77777777" w:rsidR="00A11F75" w:rsidRDefault="00321E91">
            <w:pPr>
              <w:pStyle w:val="T4dispositie"/>
              <w:jc w:val="left"/>
              <w:rPr>
                <w:lang w:val="nl-NL"/>
              </w:rPr>
            </w:pPr>
            <w:r>
              <w:rPr>
                <w:lang w:val="nl-NL"/>
              </w:rPr>
              <w:t>8'</w:t>
            </w:r>
          </w:p>
        </w:tc>
        <w:tc>
          <w:tcPr>
            <w:tcW w:w="1531" w:type="dxa"/>
            <w:tcBorders>
              <w:top w:val="nil"/>
              <w:left w:val="nil"/>
              <w:bottom w:val="nil"/>
              <w:right w:val="nil"/>
            </w:tcBorders>
          </w:tcPr>
          <w:p w14:paraId="772F4C3F" w14:textId="77777777" w:rsidR="00A11F75" w:rsidRDefault="00321E91">
            <w:pPr>
              <w:pStyle w:val="T4dispositie"/>
              <w:jc w:val="left"/>
              <w:rPr>
                <w:i/>
                <w:iCs/>
                <w:lang w:val="nl-NL"/>
              </w:rPr>
            </w:pPr>
            <w:proofErr w:type="spellStart"/>
            <w:r>
              <w:rPr>
                <w:i/>
                <w:iCs/>
                <w:lang w:val="nl-NL"/>
              </w:rPr>
              <w:t>Onderpositief</w:t>
            </w:r>
            <w:proofErr w:type="spellEnd"/>
            <w:r>
              <w:rPr>
                <w:i/>
                <w:iCs/>
                <w:lang w:val="nl-NL"/>
              </w:rPr>
              <w:t xml:space="preserve"> (II)</w:t>
            </w:r>
          </w:p>
          <w:p w14:paraId="6C8D04B2" w14:textId="77777777" w:rsidR="00A11F75" w:rsidRDefault="00321E91">
            <w:pPr>
              <w:pStyle w:val="T4dispositie"/>
              <w:jc w:val="left"/>
              <w:rPr>
                <w:lang w:val="nl-NL"/>
              </w:rPr>
            </w:pPr>
            <w:r>
              <w:rPr>
                <w:lang w:val="nl-NL"/>
              </w:rPr>
              <w:t>6 stemmen</w:t>
            </w:r>
          </w:p>
          <w:p w14:paraId="78FA0B95" w14:textId="77777777" w:rsidR="00A11F75" w:rsidRDefault="00A11F75">
            <w:pPr>
              <w:pStyle w:val="T4dispositie"/>
              <w:jc w:val="left"/>
              <w:rPr>
                <w:lang w:val="nl-NL"/>
              </w:rPr>
            </w:pPr>
          </w:p>
          <w:p w14:paraId="2B9B5B20" w14:textId="77777777" w:rsidR="00A11F75" w:rsidRDefault="00321E91">
            <w:pPr>
              <w:pStyle w:val="T4dispositie"/>
              <w:jc w:val="left"/>
              <w:rPr>
                <w:lang w:val="nl-NL"/>
              </w:rPr>
            </w:pPr>
            <w:r>
              <w:rPr>
                <w:lang w:val="nl-NL"/>
              </w:rPr>
              <w:t xml:space="preserve">Fluit </w:t>
            </w:r>
            <w:proofErr w:type="spellStart"/>
            <w:r>
              <w:rPr>
                <w:lang w:val="nl-NL"/>
              </w:rPr>
              <w:t>doux</w:t>
            </w:r>
            <w:proofErr w:type="spellEnd"/>
            <w:r>
              <w:rPr>
                <w:lang w:val="nl-NL"/>
              </w:rPr>
              <w:t xml:space="preserve"> B/D</w:t>
            </w:r>
          </w:p>
          <w:p w14:paraId="0203A82E" w14:textId="77777777" w:rsidR="00A11F75" w:rsidRDefault="00321E91">
            <w:pPr>
              <w:pStyle w:val="T4dispositie"/>
              <w:jc w:val="left"/>
              <w:rPr>
                <w:lang w:val="fr-FR"/>
              </w:rPr>
            </w:pPr>
            <w:proofErr w:type="spellStart"/>
            <w:r>
              <w:rPr>
                <w:lang w:val="fr-FR"/>
              </w:rPr>
              <w:t>Viool</w:t>
            </w:r>
            <w:proofErr w:type="spellEnd"/>
            <w:r>
              <w:rPr>
                <w:lang w:val="fr-FR"/>
              </w:rPr>
              <w:t xml:space="preserve"> de Gambe</w:t>
            </w:r>
          </w:p>
          <w:p w14:paraId="6157A01C" w14:textId="77777777" w:rsidR="00A11F75" w:rsidRDefault="00321E91">
            <w:pPr>
              <w:pStyle w:val="T4dispositie"/>
              <w:jc w:val="left"/>
              <w:rPr>
                <w:lang w:val="fr-FR"/>
              </w:rPr>
            </w:pPr>
            <w:r>
              <w:rPr>
                <w:lang w:val="fr-FR"/>
              </w:rPr>
              <w:t>Prestant</w:t>
            </w:r>
          </w:p>
          <w:p w14:paraId="79A6433D" w14:textId="77777777" w:rsidR="00A11F75" w:rsidRDefault="00321E91">
            <w:pPr>
              <w:pStyle w:val="T4dispositie"/>
              <w:jc w:val="left"/>
              <w:rPr>
                <w:lang w:val="nl-NL"/>
              </w:rPr>
            </w:pPr>
            <w:r>
              <w:rPr>
                <w:lang w:val="nl-NL"/>
              </w:rPr>
              <w:t>Roerfluit</w:t>
            </w:r>
          </w:p>
          <w:p w14:paraId="7A6E6FAC" w14:textId="77777777" w:rsidR="00A11F75" w:rsidRDefault="00321E91">
            <w:pPr>
              <w:pStyle w:val="T4dispositie"/>
              <w:jc w:val="left"/>
              <w:rPr>
                <w:lang w:val="nl-NL"/>
              </w:rPr>
            </w:pPr>
            <w:r>
              <w:rPr>
                <w:lang w:val="nl-NL"/>
              </w:rPr>
              <w:t>Woudfluit</w:t>
            </w:r>
          </w:p>
        </w:tc>
        <w:tc>
          <w:tcPr>
            <w:tcW w:w="737" w:type="dxa"/>
            <w:tcBorders>
              <w:top w:val="nil"/>
              <w:left w:val="nil"/>
              <w:bottom w:val="nil"/>
              <w:right w:val="nil"/>
            </w:tcBorders>
          </w:tcPr>
          <w:p w14:paraId="79BF04B4" w14:textId="77777777" w:rsidR="00A11F75" w:rsidRDefault="00A11F75">
            <w:pPr>
              <w:pStyle w:val="T4dispositie"/>
              <w:jc w:val="left"/>
              <w:rPr>
                <w:lang w:val="nl-NL"/>
              </w:rPr>
            </w:pPr>
          </w:p>
          <w:p w14:paraId="30246AE6" w14:textId="77777777" w:rsidR="00A11F75" w:rsidRDefault="00A11F75">
            <w:pPr>
              <w:pStyle w:val="T4dispositie"/>
              <w:jc w:val="left"/>
              <w:rPr>
                <w:lang w:val="nl-NL"/>
              </w:rPr>
            </w:pPr>
          </w:p>
          <w:p w14:paraId="0025B6A0" w14:textId="77777777" w:rsidR="00A11F75" w:rsidRDefault="00A11F75">
            <w:pPr>
              <w:pStyle w:val="T4dispositie"/>
              <w:jc w:val="left"/>
              <w:rPr>
                <w:lang w:val="nl-NL"/>
              </w:rPr>
            </w:pPr>
          </w:p>
          <w:p w14:paraId="41DBCD06" w14:textId="77777777" w:rsidR="00A11F75" w:rsidRDefault="00321E91">
            <w:pPr>
              <w:pStyle w:val="T4dispositie"/>
              <w:jc w:val="left"/>
              <w:rPr>
                <w:lang w:val="nl-NL"/>
              </w:rPr>
            </w:pPr>
            <w:r>
              <w:rPr>
                <w:lang w:val="nl-NL"/>
              </w:rPr>
              <w:t>8'</w:t>
            </w:r>
          </w:p>
          <w:p w14:paraId="2855422A" w14:textId="77777777" w:rsidR="00A11F75" w:rsidRDefault="00321E91">
            <w:pPr>
              <w:pStyle w:val="T4dispositie"/>
              <w:jc w:val="left"/>
              <w:rPr>
                <w:lang w:val="nl-NL"/>
              </w:rPr>
            </w:pPr>
            <w:r>
              <w:rPr>
                <w:lang w:val="nl-NL"/>
              </w:rPr>
              <w:t>8'</w:t>
            </w:r>
          </w:p>
          <w:p w14:paraId="69D80518" w14:textId="77777777" w:rsidR="00A11F75" w:rsidRDefault="00321E91">
            <w:pPr>
              <w:pStyle w:val="T4dispositie"/>
              <w:jc w:val="left"/>
              <w:rPr>
                <w:lang w:val="nl-NL"/>
              </w:rPr>
            </w:pPr>
            <w:r>
              <w:rPr>
                <w:lang w:val="nl-NL"/>
              </w:rPr>
              <w:t>4'</w:t>
            </w:r>
          </w:p>
          <w:p w14:paraId="1F4860A2" w14:textId="77777777" w:rsidR="00A11F75" w:rsidRDefault="00321E91">
            <w:pPr>
              <w:pStyle w:val="T4dispositie"/>
              <w:jc w:val="left"/>
              <w:rPr>
                <w:lang w:val="nl-NL"/>
              </w:rPr>
            </w:pPr>
            <w:r>
              <w:rPr>
                <w:lang w:val="nl-NL"/>
              </w:rPr>
              <w:t>4'</w:t>
            </w:r>
          </w:p>
          <w:p w14:paraId="36AFE472" w14:textId="77777777" w:rsidR="00A11F75" w:rsidRDefault="00321E91">
            <w:pPr>
              <w:pStyle w:val="T4dispositie"/>
              <w:jc w:val="left"/>
              <w:rPr>
                <w:lang w:val="nl-NL"/>
              </w:rPr>
            </w:pPr>
            <w:r>
              <w:rPr>
                <w:lang w:val="nl-NL"/>
              </w:rPr>
              <w:t>2'</w:t>
            </w:r>
          </w:p>
        </w:tc>
      </w:tr>
    </w:tbl>
    <w:p w14:paraId="49E4D411" w14:textId="77777777" w:rsidR="00A11F75" w:rsidRDefault="00A11F75">
      <w:pPr>
        <w:pStyle w:val="T1"/>
        <w:jc w:val="left"/>
        <w:rPr>
          <w:lang w:val="nl-NL"/>
        </w:rPr>
      </w:pPr>
    </w:p>
    <w:p w14:paraId="6AA86A9D" w14:textId="77777777" w:rsidR="00A11F75" w:rsidRDefault="00321E91">
      <w:pPr>
        <w:pStyle w:val="T1"/>
        <w:jc w:val="left"/>
        <w:rPr>
          <w:lang w:val="nl-NL"/>
        </w:rPr>
      </w:pPr>
      <w:r>
        <w:rPr>
          <w:lang w:val="nl-NL"/>
        </w:rPr>
        <w:t>Werktuiglijke registers</w:t>
      </w:r>
    </w:p>
    <w:p w14:paraId="5A0EEC17" w14:textId="77777777" w:rsidR="00A11F75" w:rsidRDefault="00321E91">
      <w:pPr>
        <w:pStyle w:val="T1"/>
        <w:jc w:val="left"/>
        <w:rPr>
          <w:lang w:val="nl-NL"/>
        </w:rPr>
      </w:pPr>
      <w:proofErr w:type="gramStart"/>
      <w:r>
        <w:rPr>
          <w:lang w:val="nl-NL"/>
        </w:rPr>
        <w:t>koppeling</w:t>
      </w:r>
      <w:proofErr w:type="gramEnd"/>
      <w:r>
        <w:rPr>
          <w:lang w:val="nl-NL"/>
        </w:rPr>
        <w:t xml:space="preserve"> HW</w:t>
      </w:r>
      <w:r>
        <w:rPr>
          <w:lang w:val="nl-NL"/>
        </w:rPr>
        <w:noBreakHyphen/>
        <w:t>OP</w:t>
      </w:r>
    </w:p>
    <w:p w14:paraId="09840D25" w14:textId="77777777" w:rsidR="00A11F75" w:rsidRDefault="00321E91">
      <w:pPr>
        <w:pStyle w:val="T1"/>
        <w:jc w:val="left"/>
        <w:rPr>
          <w:lang w:val="nl-NL"/>
        </w:rPr>
      </w:pPr>
      <w:proofErr w:type="gramStart"/>
      <w:r>
        <w:rPr>
          <w:lang w:val="nl-NL"/>
        </w:rPr>
        <w:t>afsluitingen</w:t>
      </w:r>
      <w:proofErr w:type="gramEnd"/>
      <w:r>
        <w:rPr>
          <w:lang w:val="nl-NL"/>
        </w:rPr>
        <w:t xml:space="preserve"> HW, OP (loze knoppen)</w:t>
      </w:r>
    </w:p>
    <w:p w14:paraId="29F8EF4D" w14:textId="77777777" w:rsidR="00A11F75" w:rsidRDefault="00321E91">
      <w:pPr>
        <w:pStyle w:val="T1"/>
        <w:jc w:val="left"/>
        <w:rPr>
          <w:lang w:val="nl-NL"/>
        </w:rPr>
      </w:pPr>
      <w:proofErr w:type="gramStart"/>
      <w:r>
        <w:rPr>
          <w:lang w:val="nl-NL"/>
        </w:rPr>
        <w:t>tremulant</w:t>
      </w:r>
      <w:proofErr w:type="gramEnd"/>
    </w:p>
    <w:p w14:paraId="4E0132EA" w14:textId="77777777" w:rsidR="00A11F75" w:rsidRDefault="00321E91">
      <w:pPr>
        <w:pStyle w:val="T1"/>
        <w:jc w:val="left"/>
        <w:rPr>
          <w:lang w:val="nl-NL"/>
        </w:rPr>
      </w:pPr>
      <w:proofErr w:type="gramStart"/>
      <w:r>
        <w:rPr>
          <w:lang w:val="nl-NL"/>
        </w:rPr>
        <w:t>ventiel</w:t>
      </w:r>
      <w:proofErr w:type="gramEnd"/>
    </w:p>
    <w:p w14:paraId="1F0B21F6" w14:textId="77777777" w:rsidR="00A11F75" w:rsidRDefault="00A11F75">
      <w:pPr>
        <w:pStyle w:val="T1"/>
        <w:jc w:val="left"/>
        <w:rPr>
          <w:lang w:val="nl-NL"/>
        </w:rPr>
      </w:pPr>
    </w:p>
    <w:p w14:paraId="0922A3E0" w14:textId="77777777" w:rsidR="00A11F75" w:rsidRDefault="00321E91">
      <w:pPr>
        <w:pStyle w:val="T1"/>
        <w:jc w:val="left"/>
        <w:rPr>
          <w:lang w:val="nl-NL"/>
        </w:rPr>
      </w:pPr>
      <w:r>
        <w:rPr>
          <w:lang w:val="nl-NL"/>
        </w:rPr>
        <w:t>Samenstelling vulstem</w:t>
      </w:r>
    </w:p>
    <w:tbl>
      <w:tblPr>
        <w:tblW w:w="0" w:type="auto"/>
        <w:tblLayout w:type="fixed"/>
        <w:tblCellMar>
          <w:left w:w="0" w:type="dxa"/>
          <w:right w:w="0" w:type="dxa"/>
        </w:tblCellMar>
        <w:tblLook w:val="0000" w:firstRow="0" w:lastRow="0" w:firstColumn="0" w:lastColumn="0" w:noHBand="0" w:noVBand="0"/>
      </w:tblPr>
      <w:tblGrid>
        <w:gridCol w:w="1418"/>
        <w:gridCol w:w="566"/>
        <w:gridCol w:w="568"/>
        <w:gridCol w:w="566"/>
        <w:gridCol w:w="566"/>
      </w:tblGrid>
      <w:tr w:rsidR="00A11F75" w14:paraId="690FEFAA" w14:textId="77777777">
        <w:tc>
          <w:tcPr>
            <w:tcW w:w="1418" w:type="dxa"/>
            <w:tcBorders>
              <w:top w:val="nil"/>
              <w:left w:val="nil"/>
              <w:bottom w:val="nil"/>
              <w:right w:val="nil"/>
            </w:tcBorders>
          </w:tcPr>
          <w:p w14:paraId="10F5831F" w14:textId="77777777" w:rsidR="00A11F75" w:rsidRDefault="00321E91">
            <w:pPr>
              <w:pStyle w:val="T1"/>
              <w:jc w:val="left"/>
              <w:rPr>
                <w:lang w:val="nl-NL"/>
              </w:rPr>
            </w:pPr>
            <w:r>
              <w:rPr>
                <w:lang w:val="nl-NL"/>
              </w:rPr>
              <w:t>Mixtuur</w:t>
            </w:r>
          </w:p>
        </w:tc>
        <w:tc>
          <w:tcPr>
            <w:tcW w:w="566" w:type="dxa"/>
            <w:tcBorders>
              <w:top w:val="nil"/>
              <w:left w:val="nil"/>
              <w:bottom w:val="nil"/>
              <w:right w:val="nil"/>
            </w:tcBorders>
          </w:tcPr>
          <w:p w14:paraId="35B3FF53" w14:textId="77777777" w:rsidR="00A11F75" w:rsidRDefault="00321E91">
            <w:pPr>
              <w:pStyle w:val="T4dispositie"/>
              <w:jc w:val="left"/>
              <w:rPr>
                <w:lang w:val="nl-NL"/>
              </w:rPr>
            </w:pPr>
            <w:r>
              <w:rPr>
                <w:lang w:val="nl-NL"/>
              </w:rPr>
              <w:t>C</w:t>
            </w:r>
          </w:p>
          <w:p w14:paraId="5556DC6E" w14:textId="77777777" w:rsidR="00A11F75" w:rsidRDefault="00321E91">
            <w:pPr>
              <w:pStyle w:val="T4dispositie"/>
              <w:jc w:val="left"/>
              <w:rPr>
                <w:lang w:val="nl-NL"/>
              </w:rPr>
            </w:pPr>
            <w:r>
              <w:rPr>
                <w:lang w:val="nl-NL"/>
              </w:rPr>
              <w:t>1 1/3</w:t>
            </w:r>
          </w:p>
          <w:p w14:paraId="00535A88" w14:textId="77777777" w:rsidR="00A11F75" w:rsidRDefault="00321E91">
            <w:pPr>
              <w:pStyle w:val="T4dispositie"/>
              <w:jc w:val="left"/>
              <w:rPr>
                <w:lang w:val="nl-NL"/>
              </w:rPr>
            </w:pPr>
            <w:r>
              <w:rPr>
                <w:lang w:val="nl-NL"/>
              </w:rPr>
              <w:t>1</w:t>
            </w:r>
          </w:p>
          <w:p w14:paraId="18C4BC78" w14:textId="77777777" w:rsidR="00A11F75" w:rsidRDefault="00321E91">
            <w:pPr>
              <w:pStyle w:val="T4dispositie"/>
              <w:jc w:val="left"/>
              <w:rPr>
                <w:lang w:val="nl-NL"/>
              </w:rPr>
            </w:pPr>
            <w:r>
              <w:rPr>
                <w:lang w:val="nl-NL"/>
              </w:rPr>
              <w:t>2/3</w:t>
            </w:r>
          </w:p>
        </w:tc>
        <w:tc>
          <w:tcPr>
            <w:tcW w:w="568" w:type="dxa"/>
            <w:tcBorders>
              <w:top w:val="nil"/>
              <w:left w:val="nil"/>
              <w:bottom w:val="nil"/>
              <w:right w:val="nil"/>
            </w:tcBorders>
          </w:tcPr>
          <w:p w14:paraId="4E7F0FC0" w14:textId="77777777" w:rsidR="00A11F75" w:rsidRDefault="00321E91">
            <w:pPr>
              <w:pStyle w:val="T4dispositie"/>
              <w:jc w:val="left"/>
              <w:rPr>
                <w:lang w:val="nl-NL"/>
              </w:rPr>
            </w:pPr>
            <w:proofErr w:type="gramStart"/>
            <w:r>
              <w:rPr>
                <w:lang w:val="nl-NL"/>
              </w:rPr>
              <w:t>c</w:t>
            </w:r>
            <w:proofErr w:type="gramEnd"/>
          </w:p>
          <w:p w14:paraId="7B8C1DE2" w14:textId="77777777" w:rsidR="00A11F75" w:rsidRDefault="00321E91">
            <w:pPr>
              <w:pStyle w:val="T4dispositie"/>
              <w:jc w:val="left"/>
              <w:rPr>
                <w:lang w:val="nl-NL"/>
              </w:rPr>
            </w:pPr>
            <w:r>
              <w:rPr>
                <w:lang w:val="nl-NL"/>
              </w:rPr>
              <w:t>2</w:t>
            </w:r>
          </w:p>
          <w:p w14:paraId="4963510D" w14:textId="77777777" w:rsidR="00A11F75" w:rsidRDefault="00321E91">
            <w:pPr>
              <w:pStyle w:val="T4dispositie"/>
              <w:jc w:val="left"/>
              <w:rPr>
                <w:lang w:val="nl-NL"/>
              </w:rPr>
            </w:pPr>
            <w:r>
              <w:rPr>
                <w:lang w:val="nl-NL"/>
              </w:rPr>
              <w:t>1 1/3</w:t>
            </w:r>
          </w:p>
          <w:p w14:paraId="02293392" w14:textId="77777777" w:rsidR="00A11F75" w:rsidRDefault="00321E91">
            <w:pPr>
              <w:pStyle w:val="T4dispositie"/>
              <w:jc w:val="left"/>
              <w:rPr>
                <w:lang w:val="nl-NL"/>
              </w:rPr>
            </w:pPr>
            <w:r>
              <w:rPr>
                <w:lang w:val="nl-NL"/>
              </w:rPr>
              <w:t>1</w:t>
            </w:r>
          </w:p>
        </w:tc>
        <w:tc>
          <w:tcPr>
            <w:tcW w:w="566" w:type="dxa"/>
            <w:tcBorders>
              <w:top w:val="nil"/>
              <w:left w:val="nil"/>
              <w:bottom w:val="nil"/>
              <w:right w:val="nil"/>
            </w:tcBorders>
          </w:tcPr>
          <w:p w14:paraId="01AC2556" w14:textId="77777777" w:rsidR="00A11F75" w:rsidRDefault="00321E91">
            <w:pPr>
              <w:pStyle w:val="T4dispositie"/>
              <w:jc w:val="left"/>
              <w:rPr>
                <w:lang w:val="nl-NL"/>
              </w:rPr>
            </w:pPr>
            <w:proofErr w:type="gramStart"/>
            <w:r>
              <w:rPr>
                <w:lang w:val="nl-NL"/>
              </w:rPr>
              <w:t>c</w:t>
            </w:r>
            <w:proofErr w:type="gramEnd"/>
            <w:r>
              <w:rPr>
                <w:vertAlign w:val="superscript"/>
                <w:lang w:val="nl-NL"/>
              </w:rPr>
              <w:t>1</w:t>
            </w:r>
          </w:p>
          <w:p w14:paraId="4420F7B0" w14:textId="77777777" w:rsidR="00A11F75" w:rsidRDefault="00321E91">
            <w:pPr>
              <w:pStyle w:val="T4dispositie"/>
              <w:jc w:val="left"/>
              <w:rPr>
                <w:lang w:val="nl-NL"/>
              </w:rPr>
            </w:pPr>
            <w:r>
              <w:rPr>
                <w:lang w:val="nl-NL"/>
              </w:rPr>
              <w:t>4</w:t>
            </w:r>
          </w:p>
          <w:p w14:paraId="3FCAE231" w14:textId="77777777" w:rsidR="00A11F75" w:rsidRDefault="00321E91">
            <w:pPr>
              <w:pStyle w:val="T4dispositie"/>
              <w:jc w:val="left"/>
              <w:rPr>
                <w:lang w:val="nl-NL"/>
              </w:rPr>
            </w:pPr>
            <w:r>
              <w:rPr>
                <w:lang w:val="nl-NL"/>
              </w:rPr>
              <w:t>2 2/3</w:t>
            </w:r>
          </w:p>
          <w:p w14:paraId="65543A08" w14:textId="77777777" w:rsidR="00A11F75" w:rsidRDefault="00321E91">
            <w:pPr>
              <w:pStyle w:val="T4dispositie"/>
              <w:jc w:val="left"/>
              <w:rPr>
                <w:lang w:val="nl-NL"/>
              </w:rPr>
            </w:pPr>
            <w:r>
              <w:rPr>
                <w:lang w:val="nl-NL"/>
              </w:rPr>
              <w:t>2</w:t>
            </w:r>
          </w:p>
          <w:p w14:paraId="6B4322A4" w14:textId="77777777" w:rsidR="00A11F75" w:rsidRDefault="00321E91">
            <w:pPr>
              <w:pStyle w:val="T4dispositie"/>
              <w:jc w:val="left"/>
              <w:rPr>
                <w:lang w:val="nl-NL"/>
              </w:rPr>
            </w:pPr>
            <w:r>
              <w:rPr>
                <w:lang w:val="nl-NL"/>
              </w:rPr>
              <w:t>1 1/3</w:t>
            </w:r>
          </w:p>
        </w:tc>
        <w:tc>
          <w:tcPr>
            <w:tcW w:w="566" w:type="dxa"/>
            <w:tcBorders>
              <w:top w:val="nil"/>
              <w:left w:val="nil"/>
              <w:bottom w:val="nil"/>
              <w:right w:val="nil"/>
            </w:tcBorders>
          </w:tcPr>
          <w:p w14:paraId="0994D056" w14:textId="77777777" w:rsidR="00A11F75" w:rsidRDefault="00321E91">
            <w:pPr>
              <w:pStyle w:val="T4dispositie"/>
              <w:jc w:val="left"/>
              <w:rPr>
                <w:lang w:val="nl-NL"/>
              </w:rPr>
            </w:pPr>
            <w:proofErr w:type="gramStart"/>
            <w:r>
              <w:rPr>
                <w:lang w:val="nl-NL"/>
              </w:rPr>
              <w:t>c</w:t>
            </w:r>
            <w:proofErr w:type="gramEnd"/>
            <w:r>
              <w:rPr>
                <w:vertAlign w:val="superscript"/>
                <w:lang w:val="nl-NL"/>
              </w:rPr>
              <w:t>2</w:t>
            </w:r>
          </w:p>
          <w:p w14:paraId="2D09364E" w14:textId="77777777" w:rsidR="00A11F75" w:rsidRDefault="00321E91">
            <w:pPr>
              <w:pStyle w:val="T4dispositie"/>
              <w:jc w:val="left"/>
              <w:rPr>
                <w:lang w:val="nl-NL"/>
              </w:rPr>
            </w:pPr>
            <w:r>
              <w:rPr>
                <w:lang w:val="nl-NL"/>
              </w:rPr>
              <w:t>4</w:t>
            </w:r>
          </w:p>
          <w:p w14:paraId="5575179D" w14:textId="77777777" w:rsidR="00A11F75" w:rsidRDefault="00321E91">
            <w:pPr>
              <w:pStyle w:val="T4dispositie"/>
              <w:jc w:val="left"/>
              <w:rPr>
                <w:lang w:val="nl-NL"/>
              </w:rPr>
            </w:pPr>
            <w:r>
              <w:rPr>
                <w:lang w:val="nl-NL"/>
              </w:rPr>
              <w:t>2 2/3</w:t>
            </w:r>
          </w:p>
          <w:p w14:paraId="0817D49B" w14:textId="77777777" w:rsidR="00A11F75" w:rsidRDefault="00321E91">
            <w:pPr>
              <w:pStyle w:val="T4dispositie"/>
              <w:jc w:val="left"/>
              <w:rPr>
                <w:lang w:val="nl-NL"/>
              </w:rPr>
            </w:pPr>
            <w:r>
              <w:rPr>
                <w:lang w:val="nl-NL"/>
              </w:rPr>
              <w:t>2</w:t>
            </w:r>
          </w:p>
          <w:p w14:paraId="1543E75F" w14:textId="77777777" w:rsidR="00A11F75" w:rsidRDefault="00321E91">
            <w:pPr>
              <w:pStyle w:val="T4dispositie"/>
              <w:jc w:val="left"/>
              <w:rPr>
                <w:lang w:val="nl-NL"/>
              </w:rPr>
            </w:pPr>
            <w:r>
              <w:rPr>
                <w:lang w:val="nl-NL"/>
              </w:rPr>
              <w:t>2</w:t>
            </w:r>
          </w:p>
        </w:tc>
      </w:tr>
    </w:tbl>
    <w:p w14:paraId="236A49E4" w14:textId="77777777" w:rsidR="00A11F75" w:rsidRDefault="00A11F75">
      <w:pPr>
        <w:pStyle w:val="T1"/>
        <w:jc w:val="left"/>
        <w:rPr>
          <w:lang w:val="nl-NL"/>
        </w:rPr>
      </w:pPr>
    </w:p>
    <w:p w14:paraId="3FA17057" w14:textId="77777777" w:rsidR="00A11F75" w:rsidRDefault="00321E91">
      <w:pPr>
        <w:pStyle w:val="T1"/>
        <w:jc w:val="left"/>
        <w:rPr>
          <w:lang w:val="nl-NL"/>
        </w:rPr>
      </w:pPr>
      <w:r>
        <w:rPr>
          <w:lang w:val="nl-NL"/>
        </w:rPr>
        <w:t>Toonhoogte</w:t>
      </w:r>
    </w:p>
    <w:p w14:paraId="2F5FA282" w14:textId="77777777" w:rsidR="00A11F75" w:rsidRDefault="00321E91">
      <w:pPr>
        <w:pStyle w:val="T1"/>
        <w:jc w:val="left"/>
        <w:rPr>
          <w:lang w:val="nl-NL"/>
        </w:rPr>
      </w:pPr>
      <w:proofErr w:type="gramStart"/>
      <w:r>
        <w:rPr>
          <w:lang w:val="nl-NL"/>
        </w:rPr>
        <w:t>a</w:t>
      </w:r>
      <w:proofErr w:type="gramEnd"/>
      <w:r>
        <w:rPr>
          <w:vertAlign w:val="superscript"/>
          <w:lang w:val="nl-NL"/>
        </w:rPr>
        <w:t>1</w:t>
      </w:r>
      <w:r>
        <w:rPr>
          <w:lang w:val="nl-NL"/>
        </w:rPr>
        <w:t xml:space="preserve"> = 440 Hz</w:t>
      </w:r>
    </w:p>
    <w:p w14:paraId="02EA1418" w14:textId="77777777" w:rsidR="00A11F75" w:rsidRDefault="00321E91">
      <w:pPr>
        <w:pStyle w:val="T1"/>
        <w:jc w:val="left"/>
        <w:rPr>
          <w:lang w:val="nl-NL"/>
        </w:rPr>
      </w:pPr>
      <w:r>
        <w:rPr>
          <w:lang w:val="nl-NL"/>
        </w:rPr>
        <w:t>Temperatuur</w:t>
      </w:r>
    </w:p>
    <w:p w14:paraId="69119F67" w14:textId="77777777" w:rsidR="00A11F75" w:rsidRDefault="00321E91">
      <w:pPr>
        <w:pStyle w:val="T1"/>
        <w:jc w:val="left"/>
        <w:rPr>
          <w:lang w:val="nl-NL"/>
        </w:rPr>
      </w:pPr>
      <w:proofErr w:type="gramStart"/>
      <w:r>
        <w:rPr>
          <w:lang w:val="nl-NL"/>
        </w:rPr>
        <w:t>evenredig</w:t>
      </w:r>
      <w:proofErr w:type="gramEnd"/>
      <w:r>
        <w:rPr>
          <w:lang w:val="nl-NL"/>
        </w:rPr>
        <w:t xml:space="preserve"> zwevend</w:t>
      </w:r>
    </w:p>
    <w:p w14:paraId="641D2595" w14:textId="77777777" w:rsidR="00A11F75" w:rsidRDefault="00A11F75">
      <w:pPr>
        <w:pStyle w:val="T1"/>
        <w:jc w:val="left"/>
        <w:rPr>
          <w:lang w:val="nl-NL"/>
        </w:rPr>
      </w:pPr>
    </w:p>
    <w:p w14:paraId="4D37BCF0" w14:textId="77777777" w:rsidR="00A11F75" w:rsidRDefault="00321E91">
      <w:pPr>
        <w:pStyle w:val="T1"/>
        <w:jc w:val="left"/>
        <w:rPr>
          <w:lang w:val="nl-NL"/>
        </w:rPr>
      </w:pPr>
      <w:r>
        <w:rPr>
          <w:lang w:val="nl-NL"/>
        </w:rPr>
        <w:t>Manuaalomvang</w:t>
      </w:r>
    </w:p>
    <w:p w14:paraId="6E582E08" w14:textId="77777777" w:rsidR="00A11F75" w:rsidRDefault="00321E91">
      <w:pPr>
        <w:pStyle w:val="T1"/>
        <w:jc w:val="left"/>
        <w:rPr>
          <w:lang w:val="nl-NL"/>
        </w:rPr>
      </w:pPr>
      <w:r>
        <w:rPr>
          <w:lang w:val="nl-NL"/>
        </w:rPr>
        <w:lastRenderedPageBreak/>
        <w:t>C</w:t>
      </w:r>
      <w:r>
        <w:rPr>
          <w:lang w:val="nl-NL"/>
        </w:rPr>
        <w:noBreakHyphen/>
        <w:t>f</w:t>
      </w:r>
      <w:r>
        <w:rPr>
          <w:vertAlign w:val="superscript"/>
          <w:lang w:val="nl-NL"/>
        </w:rPr>
        <w:t>3</w:t>
      </w:r>
    </w:p>
    <w:p w14:paraId="47EAE9DC" w14:textId="77777777" w:rsidR="00A11F75" w:rsidRDefault="00321E91">
      <w:pPr>
        <w:pStyle w:val="T1"/>
        <w:jc w:val="left"/>
        <w:rPr>
          <w:lang w:val="nl-NL"/>
        </w:rPr>
      </w:pPr>
      <w:r>
        <w:rPr>
          <w:lang w:val="nl-NL"/>
        </w:rPr>
        <w:t>Pedaalomvang</w:t>
      </w:r>
    </w:p>
    <w:p w14:paraId="1A1A67A1" w14:textId="77777777" w:rsidR="00A11F75" w:rsidRDefault="00321E91">
      <w:pPr>
        <w:pStyle w:val="T1"/>
        <w:jc w:val="left"/>
        <w:rPr>
          <w:lang w:val="nl-NL"/>
        </w:rPr>
      </w:pPr>
      <w:proofErr w:type="spellStart"/>
      <w:r>
        <w:rPr>
          <w:lang w:val="nl-NL"/>
        </w:rPr>
        <w:t>C</w:t>
      </w:r>
      <w:r>
        <w:rPr>
          <w:lang w:val="nl-NL"/>
        </w:rPr>
        <w:noBreakHyphen/>
        <w:t>h</w:t>
      </w:r>
      <w:proofErr w:type="spellEnd"/>
    </w:p>
    <w:p w14:paraId="020642A4" w14:textId="77777777" w:rsidR="00A11F75" w:rsidRDefault="00A11F75">
      <w:pPr>
        <w:pStyle w:val="T1"/>
        <w:jc w:val="left"/>
        <w:rPr>
          <w:lang w:val="nl-NL"/>
        </w:rPr>
      </w:pPr>
    </w:p>
    <w:p w14:paraId="45373511" w14:textId="77777777" w:rsidR="00A11F75" w:rsidRDefault="00321E91">
      <w:pPr>
        <w:pStyle w:val="T1"/>
        <w:jc w:val="left"/>
        <w:rPr>
          <w:lang w:val="nl-NL"/>
        </w:rPr>
      </w:pPr>
      <w:r>
        <w:rPr>
          <w:lang w:val="nl-NL"/>
        </w:rPr>
        <w:t>Windvoorziening</w:t>
      </w:r>
    </w:p>
    <w:p w14:paraId="71FB9C73" w14:textId="77777777" w:rsidR="00A11F75" w:rsidRDefault="00321E91">
      <w:pPr>
        <w:pStyle w:val="T1"/>
        <w:jc w:val="left"/>
        <w:rPr>
          <w:lang w:val="nl-NL"/>
        </w:rPr>
      </w:pPr>
      <w:proofErr w:type="gramStart"/>
      <w:r>
        <w:rPr>
          <w:lang w:val="nl-NL"/>
        </w:rPr>
        <w:t>magazijnbalg</w:t>
      </w:r>
      <w:proofErr w:type="gramEnd"/>
    </w:p>
    <w:p w14:paraId="5CADDF5D" w14:textId="77777777" w:rsidR="00A11F75" w:rsidRDefault="00321E91">
      <w:pPr>
        <w:pStyle w:val="T1"/>
        <w:jc w:val="left"/>
        <w:rPr>
          <w:lang w:val="nl-NL"/>
        </w:rPr>
      </w:pPr>
      <w:r>
        <w:rPr>
          <w:lang w:val="nl-NL"/>
        </w:rPr>
        <w:t>Winddruk</w:t>
      </w:r>
    </w:p>
    <w:p w14:paraId="155EC8BB" w14:textId="77777777" w:rsidR="00A11F75" w:rsidRDefault="00321E91">
      <w:pPr>
        <w:pStyle w:val="T1"/>
        <w:jc w:val="left"/>
        <w:rPr>
          <w:lang w:val="nl-NL"/>
        </w:rPr>
      </w:pPr>
      <w:r>
        <w:rPr>
          <w:lang w:val="nl-NL"/>
        </w:rPr>
        <w:t>70 mm</w:t>
      </w:r>
    </w:p>
    <w:p w14:paraId="70476E85" w14:textId="77777777" w:rsidR="00A11F75" w:rsidRDefault="00A11F75">
      <w:pPr>
        <w:pStyle w:val="T1"/>
        <w:jc w:val="left"/>
        <w:rPr>
          <w:lang w:val="nl-NL"/>
        </w:rPr>
      </w:pPr>
    </w:p>
    <w:p w14:paraId="7F67D42E" w14:textId="77777777" w:rsidR="00A11F75" w:rsidRDefault="00321E91">
      <w:pPr>
        <w:pStyle w:val="T1"/>
        <w:jc w:val="left"/>
        <w:rPr>
          <w:lang w:val="nl-NL"/>
        </w:rPr>
      </w:pPr>
      <w:r>
        <w:rPr>
          <w:lang w:val="nl-NL"/>
        </w:rPr>
        <w:t>Plaats klaviatuur</w:t>
      </w:r>
    </w:p>
    <w:p w14:paraId="4D43F041" w14:textId="77777777" w:rsidR="00A11F75" w:rsidRDefault="00321E91">
      <w:pPr>
        <w:pStyle w:val="T1"/>
        <w:jc w:val="left"/>
        <w:rPr>
          <w:lang w:val="nl-NL"/>
        </w:rPr>
      </w:pPr>
      <w:proofErr w:type="gramStart"/>
      <w:r>
        <w:rPr>
          <w:lang w:val="nl-NL"/>
        </w:rPr>
        <w:t>linkerzijde</w:t>
      </w:r>
      <w:proofErr w:type="gramEnd"/>
    </w:p>
    <w:p w14:paraId="4264DE15" w14:textId="77777777" w:rsidR="00A11F75" w:rsidRDefault="00A11F75">
      <w:pPr>
        <w:pStyle w:val="T1"/>
        <w:jc w:val="left"/>
        <w:rPr>
          <w:lang w:val="nl-NL"/>
        </w:rPr>
      </w:pPr>
    </w:p>
    <w:p w14:paraId="32A897C2" w14:textId="77777777" w:rsidR="00A11F75" w:rsidRDefault="00321E91">
      <w:pPr>
        <w:pStyle w:val="Heading2"/>
        <w:rPr>
          <w:i w:val="0"/>
          <w:iCs/>
        </w:rPr>
      </w:pPr>
      <w:r>
        <w:rPr>
          <w:i w:val="0"/>
          <w:iCs/>
        </w:rPr>
        <w:t>Bijzonderheden</w:t>
      </w:r>
    </w:p>
    <w:p w14:paraId="08D2B5F0" w14:textId="77777777" w:rsidR="00A11F75" w:rsidRDefault="00A11F75">
      <w:pPr>
        <w:pStyle w:val="T1"/>
        <w:jc w:val="left"/>
        <w:rPr>
          <w:lang w:val="nl-NL"/>
        </w:rPr>
      </w:pPr>
    </w:p>
    <w:p w14:paraId="169A5E1B" w14:textId="77777777" w:rsidR="00A11F75" w:rsidRDefault="00321E91">
      <w:pPr>
        <w:pStyle w:val="T1"/>
        <w:jc w:val="left"/>
        <w:rPr>
          <w:lang w:val="nl-NL"/>
        </w:rPr>
      </w:pPr>
      <w:r>
        <w:rPr>
          <w:lang w:val="nl-NL"/>
        </w:rPr>
        <w:t>Deling B/D tussen h en c</w:t>
      </w:r>
      <w:r>
        <w:rPr>
          <w:vertAlign w:val="superscript"/>
          <w:lang w:val="nl-NL"/>
        </w:rPr>
        <w:t>1</w:t>
      </w:r>
      <w:r>
        <w:rPr>
          <w:lang w:val="nl-NL"/>
        </w:rPr>
        <w:t>.</w:t>
      </w:r>
    </w:p>
    <w:p w14:paraId="3B18E1D7" w14:textId="77777777" w:rsidR="00A11F75" w:rsidRDefault="00321E91">
      <w:pPr>
        <w:pStyle w:val="T1"/>
        <w:jc w:val="left"/>
        <w:rPr>
          <w:lang w:val="nl-NL"/>
        </w:rPr>
      </w:pPr>
      <w:r>
        <w:rPr>
          <w:lang w:val="nl-NL"/>
        </w:rPr>
        <w:t xml:space="preserve">Op basis van het handschrift </w:t>
      </w:r>
      <w:proofErr w:type="spellStart"/>
      <w:r>
        <w:rPr>
          <w:lang w:val="nl-NL"/>
        </w:rPr>
        <w:t>Broekhuyzen</w:t>
      </w:r>
      <w:proofErr w:type="spellEnd"/>
      <w:r>
        <w:rPr>
          <w:lang w:val="nl-NL"/>
        </w:rPr>
        <w:t xml:space="preserve"> zou men dit orgel op 1841 moeten dateren. De Leeuwarder Courant maakt echter al in 1840 melding van de ingebruikneming. Op basis van deze beide gegevens is hier gekozen voor een datering van ca 1840. </w:t>
      </w:r>
    </w:p>
    <w:p w14:paraId="449CB924" w14:textId="77777777" w:rsidR="00A11F75" w:rsidRDefault="00321E91">
      <w:pPr>
        <w:pStyle w:val="T1"/>
        <w:jc w:val="left"/>
        <w:rPr>
          <w:lang w:val="nl-NL"/>
        </w:rPr>
      </w:pPr>
      <w:r>
        <w:rPr>
          <w:lang w:val="nl-NL"/>
        </w:rPr>
        <w:t>De windladen en de mechanieken van het orgel bleven in hoofdlijnen gaaf bewaard.</w:t>
      </w:r>
    </w:p>
    <w:p w14:paraId="4B777138" w14:textId="77777777" w:rsidR="00A11F75" w:rsidRDefault="00321E91">
      <w:pPr>
        <w:pStyle w:val="T1"/>
        <w:jc w:val="left"/>
        <w:rPr>
          <w:lang w:val="nl-NL"/>
        </w:rPr>
      </w:pPr>
      <w:r>
        <w:rPr>
          <w:lang w:val="nl-NL"/>
        </w:rPr>
        <w:t>Een deel van het in 1968 verwijderde pijpwerk werd in 1982 uit de nalatenschap van J.P. Vos verworven en herplaatst. De Trompet B/D 8’ van het HW en de Viool de Gambe 8’ van het OP stammen uit 1907. De frontpijpen van de middentoren, de Quint 3’ en de Mixtuur van het HW dateren uit 1968. De samenstelling van de Mixtuur is in 1982 gecorrigeerd aan de hand van de originele roostergaten.</w:t>
      </w:r>
    </w:p>
    <w:p w14:paraId="403F54B3" w14:textId="77777777" w:rsidR="00321E91" w:rsidRDefault="00321E91">
      <w:pPr>
        <w:pStyle w:val="T1"/>
        <w:jc w:val="left"/>
        <w:rPr>
          <w:lang w:val="nl-NL"/>
        </w:rPr>
      </w:pPr>
      <w:r>
        <w:rPr>
          <w:lang w:val="nl-NL"/>
        </w:rPr>
        <w:t xml:space="preserve">De Bourdon 16’ bezit eiken pijpen voor </w:t>
      </w:r>
      <w:proofErr w:type="spellStart"/>
      <w:r>
        <w:rPr>
          <w:lang w:val="nl-NL"/>
        </w:rPr>
        <w:t>C-e</w:t>
      </w:r>
      <w:proofErr w:type="spellEnd"/>
      <w:r>
        <w:rPr>
          <w:lang w:val="nl-NL"/>
        </w:rPr>
        <w:t xml:space="preserve">, de Holpijp 8’ is geheel van metaal. De Fluit </w:t>
      </w:r>
      <w:proofErr w:type="spellStart"/>
      <w:r>
        <w:rPr>
          <w:lang w:val="nl-NL"/>
        </w:rPr>
        <w:t>d’Amour</w:t>
      </w:r>
      <w:proofErr w:type="spellEnd"/>
      <w:r>
        <w:rPr>
          <w:lang w:val="nl-NL"/>
        </w:rPr>
        <w:t xml:space="preserve"> is in de bas gedekt, in de discant open. De Trompet 8’ heeft metalen stevels en koppen. De Woudfluit 2’ van het OP is van C-H gedekt; het vervolg is cilindrisch open. De huidige kleuren van de kas zijn bij de jongste kerkrestauratie aangebracht.</w:t>
      </w:r>
    </w:p>
    <w:sectPr w:rsidR="00321E91">
      <w:endnotePr>
        <w:numFmt w:val="decimal"/>
      </w:endnotePr>
      <w:pgSz w:w="12240" w:h="15840"/>
      <w:pgMar w:top="1440" w:right="850" w:bottom="1440" w:left="85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C48B74" w14:textId="77777777" w:rsidR="00CB6252" w:rsidRDefault="00CB6252">
      <w:pPr>
        <w:spacing w:line="20" w:lineRule="exact"/>
        <w:rPr>
          <w:sz w:val="20"/>
        </w:rPr>
      </w:pPr>
    </w:p>
  </w:endnote>
  <w:endnote w:type="continuationSeparator" w:id="0">
    <w:p w14:paraId="1A8D7E29" w14:textId="77777777" w:rsidR="00CB6252" w:rsidRDefault="00CB6252">
      <w:r>
        <w:rPr>
          <w:sz w:val="20"/>
        </w:rPr>
        <w:t xml:space="preserve"> </w:t>
      </w:r>
    </w:p>
  </w:endnote>
  <w:endnote w:type="continuationNotice" w:id="1">
    <w:p w14:paraId="0D977A65" w14:textId="77777777" w:rsidR="00CB6252" w:rsidRDefault="00CB6252">
      <w:r>
        <w:rPr>
          <w:sz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1E37B1" w14:textId="77777777" w:rsidR="00CB6252" w:rsidRDefault="00CB6252">
      <w:r>
        <w:rPr>
          <w:sz w:val="20"/>
        </w:rPr>
        <w:separator/>
      </w:r>
    </w:p>
  </w:footnote>
  <w:footnote w:type="continuationSeparator" w:id="0">
    <w:p w14:paraId="111A7D9F" w14:textId="77777777" w:rsidR="00CB6252" w:rsidRDefault="00CB62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bordersDoNotSurroundHeader/>
  <w:bordersDoNotSurroundFooter/>
  <w:proofState w:spelling="clean" w:grammar="clean"/>
  <w:defaultTabStop w:val="720"/>
  <w:hyphenationZone w:val="107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A12"/>
    <w:rsid w:val="00321E91"/>
    <w:rsid w:val="003D787E"/>
    <w:rsid w:val="00A11F75"/>
    <w:rsid w:val="00AB1A12"/>
    <w:rsid w:val="00CB213C"/>
    <w:rsid w:val="00CB6252"/>
    <w:rsid w:val="00F93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7A78E25"/>
  <w15:chartTrackingRefBased/>
  <w15:docId w15:val="{0E98382B-4178-2943-A990-32F439923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pPr>
      <w:tabs>
        <w:tab w:val="left" w:pos="-720"/>
      </w:tabs>
      <w:suppressAutoHyphens/>
      <w:spacing w:line="240" w:lineRule="atLeast"/>
    </w:pPr>
    <w:rPr>
      <w:rFonts w:ascii="Times New Roman" w:hAnsi="Times New Roman"/>
    </w:rPr>
  </w:style>
  <w:style w:type="character" w:styleId="EndnoteReference">
    <w:name w:val="endnote reference"/>
    <w:basedOn w:val="DefaultParagraphFont"/>
    <w:semiHidden/>
    <w:rPr>
      <w:rFonts w:ascii="Times New Roman" w:hAnsi="Times New Roman" w:cs="Times New Roman"/>
      <w:sz w:val="24"/>
      <w:szCs w:val="24"/>
      <w:vertAlign w:val="superscript"/>
      <w:lang w:val="en-US"/>
    </w:rPr>
  </w:style>
  <w:style w:type="paragraph" w:styleId="FootnoteText">
    <w:name w:val="footnote text"/>
    <w:basedOn w:val="Normal"/>
    <w:semiHidden/>
    <w:pPr>
      <w:tabs>
        <w:tab w:val="left" w:pos="-720"/>
      </w:tabs>
      <w:suppressAutoHyphens/>
      <w:spacing w:line="240" w:lineRule="atLeast"/>
    </w:pPr>
    <w:rPr>
      <w:rFonts w:ascii="Times New Roman" w:hAnsi="Times New Roman"/>
    </w:rPr>
  </w:style>
  <w:style w:type="character" w:customStyle="1" w:styleId="Voetnootverwijzing">
    <w:name w:val="Voetnootverwijzing"/>
    <w:rPr>
      <w:vertAlign w:val="superscript"/>
    </w:rPr>
  </w:style>
  <w:style w:type="paragraph" w:customStyle="1" w:styleId="MACNormaal">
    <w:name w:val="MACNormaal"/>
    <w:pPr>
      <w:widowControl w:val="0"/>
      <w:tabs>
        <w:tab w:val="left" w:pos="-283"/>
        <w:tab w:val="left" w:pos="283"/>
        <w:tab w:val="left" w:pos="851"/>
        <w:tab w:val="left" w:pos="1417"/>
        <w:tab w:val="left" w:pos="1985"/>
        <w:tab w:val="left" w:pos="2551"/>
        <w:tab w:val="left" w:pos="3119"/>
        <w:tab w:val="left" w:pos="3685"/>
        <w:tab w:val="left" w:pos="4251"/>
        <w:tab w:val="left" w:pos="4819"/>
        <w:tab w:val="left" w:pos="5385"/>
        <w:tab w:val="left" w:pos="5953"/>
        <w:tab w:val="left" w:pos="6519"/>
        <w:tab w:val="left" w:pos="7087"/>
        <w:tab w:val="left" w:pos="7653"/>
        <w:tab w:val="left" w:pos="8220"/>
        <w:tab w:val="left" w:pos="8787"/>
        <w:tab w:val="left" w:pos="9354"/>
        <w:tab w:val="left" w:pos="9921"/>
        <w:tab w:val="left" w:pos="10488"/>
      </w:tabs>
      <w:suppressAutoHyphens/>
      <w:autoSpaceDE w:val="0"/>
      <w:autoSpaceDN w:val="0"/>
      <w:adjustRightInd w:val="0"/>
      <w:spacing w:line="240" w:lineRule="atLeast"/>
    </w:pPr>
    <w:rPr>
      <w:rFonts w:ascii="Arial Narrow" w:hAnsi="Arial Narrow"/>
      <w:color w:val="000000"/>
      <w:sz w:val="23"/>
      <w:szCs w:val="23"/>
      <w:lang w:val="nl-NL" w:eastAsia="nl-NL"/>
    </w:rPr>
  </w:style>
  <w:style w:type="character" w:customStyle="1" w:styleId="DefaultParagraphFo">
    <w:name w:val="Default Paragraph Fo"/>
    <w:basedOn w:val="DefaultParagraphFont"/>
  </w:style>
  <w:style w:type="character" w:styleId="FootnoteReference">
    <w:name w:val="footnote reference"/>
    <w:basedOn w:val="DefaultParagraphFont"/>
    <w:semiHidden/>
    <w:rPr>
      <w:rFonts w:ascii="Times New Roman" w:hAnsi="Times New Roman" w:cs="Times New Roman"/>
      <w:sz w:val="24"/>
      <w:szCs w:val="24"/>
      <w:vertAlign w:val="superscript"/>
      <w:lang w:val="en-US"/>
    </w:rPr>
  </w:style>
  <w:style w:type="character" w:customStyle="1" w:styleId="EquationCaption">
    <w:name w:val="_Equation Caption"/>
    <w:basedOn w:val="DefaultParagraphFont"/>
  </w:style>
  <w:style w:type="paragraph" w:customStyle="1" w:styleId="inhopg1">
    <w:name w:val="inhopg 1"/>
    <w:basedOn w:val="Normal"/>
    <w:pPr>
      <w:tabs>
        <w:tab w:val="right" w:leader="dot" w:pos="9360"/>
      </w:tabs>
      <w:suppressAutoHyphens/>
      <w:spacing w:before="480" w:line="240" w:lineRule="atLeast"/>
      <w:ind w:left="720" w:right="720" w:hanging="720"/>
    </w:pPr>
    <w:rPr>
      <w:lang w:val="en-US"/>
    </w:rPr>
  </w:style>
  <w:style w:type="paragraph" w:customStyle="1" w:styleId="inhopg2">
    <w:name w:val="inhopg 2"/>
    <w:basedOn w:val="Normal"/>
    <w:pPr>
      <w:tabs>
        <w:tab w:val="right" w:leader="dot" w:pos="9360"/>
      </w:tabs>
      <w:suppressAutoHyphens/>
      <w:spacing w:line="240" w:lineRule="atLeast"/>
      <w:ind w:left="1440" w:right="720" w:hanging="720"/>
    </w:pPr>
    <w:rPr>
      <w:lang w:val="en-US"/>
    </w:rPr>
  </w:style>
  <w:style w:type="paragraph" w:customStyle="1" w:styleId="inhopg3">
    <w:name w:val="inhopg 3"/>
    <w:basedOn w:val="Normal"/>
    <w:pPr>
      <w:tabs>
        <w:tab w:val="right" w:leader="dot" w:pos="9360"/>
      </w:tabs>
      <w:suppressAutoHyphens/>
      <w:spacing w:line="240" w:lineRule="atLeast"/>
      <w:ind w:left="2160" w:right="720" w:hanging="720"/>
    </w:pPr>
    <w:rPr>
      <w:lang w:val="en-US"/>
    </w:rPr>
  </w:style>
  <w:style w:type="paragraph" w:customStyle="1" w:styleId="inhopg4">
    <w:name w:val="inhopg 4"/>
    <w:basedOn w:val="Normal"/>
    <w:pPr>
      <w:tabs>
        <w:tab w:val="right" w:leader="dot" w:pos="9360"/>
      </w:tabs>
      <w:suppressAutoHyphens/>
      <w:spacing w:line="240" w:lineRule="atLeast"/>
      <w:ind w:left="2880" w:right="720" w:hanging="720"/>
    </w:pPr>
    <w:rPr>
      <w:lang w:val="en-US"/>
    </w:rPr>
  </w:style>
  <w:style w:type="paragraph" w:customStyle="1" w:styleId="inhopg5">
    <w:name w:val="inhopg 5"/>
    <w:basedOn w:val="Normal"/>
    <w:pPr>
      <w:tabs>
        <w:tab w:val="right" w:leader="dot" w:pos="9360"/>
      </w:tabs>
      <w:suppressAutoHyphens/>
      <w:spacing w:line="240" w:lineRule="atLeast"/>
      <w:ind w:left="3600" w:right="720" w:hanging="720"/>
    </w:pPr>
    <w:rPr>
      <w:lang w:val="en-US"/>
    </w:rPr>
  </w:style>
  <w:style w:type="paragraph" w:customStyle="1" w:styleId="inhopg6">
    <w:name w:val="inhopg 6"/>
    <w:basedOn w:val="Normal"/>
    <w:pPr>
      <w:tabs>
        <w:tab w:val="right" w:pos="9360"/>
      </w:tabs>
      <w:suppressAutoHyphens/>
      <w:spacing w:line="240" w:lineRule="atLeast"/>
      <w:ind w:left="720" w:hanging="720"/>
    </w:pPr>
    <w:rPr>
      <w:lang w:val="en-US"/>
    </w:rPr>
  </w:style>
  <w:style w:type="paragraph" w:customStyle="1" w:styleId="inhopg7">
    <w:name w:val="inhopg 7"/>
    <w:basedOn w:val="Normal"/>
    <w:pPr>
      <w:suppressAutoHyphens/>
      <w:spacing w:line="240" w:lineRule="atLeast"/>
      <w:ind w:left="720" w:hanging="720"/>
    </w:pPr>
    <w:rPr>
      <w:lang w:val="en-US"/>
    </w:rPr>
  </w:style>
  <w:style w:type="paragraph" w:customStyle="1" w:styleId="inhopg8">
    <w:name w:val="inhopg 8"/>
    <w:basedOn w:val="Normal"/>
    <w:pPr>
      <w:tabs>
        <w:tab w:val="right" w:pos="9360"/>
      </w:tabs>
      <w:suppressAutoHyphens/>
      <w:spacing w:line="240" w:lineRule="atLeast"/>
      <w:ind w:left="720" w:hanging="720"/>
    </w:pPr>
    <w:rPr>
      <w:lang w:val="en-US"/>
    </w:rPr>
  </w:style>
  <w:style w:type="paragraph" w:customStyle="1" w:styleId="inhopg9">
    <w:name w:val="inhopg 9"/>
    <w:basedOn w:val="Normal"/>
    <w:pPr>
      <w:tabs>
        <w:tab w:val="right" w:leader="dot" w:pos="9360"/>
      </w:tabs>
      <w:suppressAutoHyphens/>
      <w:spacing w:line="240" w:lineRule="atLeast"/>
      <w:ind w:left="720" w:hanging="720"/>
    </w:pPr>
    <w:rPr>
      <w:lang w:val="en-US"/>
    </w:r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rPr>
      <w:lang w:val="en-US"/>
    </w:rPr>
  </w:style>
  <w:style w:type="paragraph" w:styleId="Index2">
    <w:name w:val="index 2"/>
    <w:basedOn w:val="Normal"/>
    <w:next w:val="Normal"/>
    <w:autoRedefine/>
    <w:semiHidden/>
    <w:pPr>
      <w:tabs>
        <w:tab w:val="right" w:leader="dot" w:pos="9360"/>
      </w:tabs>
      <w:suppressAutoHyphens/>
      <w:spacing w:line="240" w:lineRule="atLeast"/>
      <w:ind w:left="1440" w:right="720" w:hanging="720"/>
    </w:pPr>
    <w:rPr>
      <w:lang w:val="en-US"/>
    </w:rPr>
  </w:style>
  <w:style w:type="paragraph" w:customStyle="1" w:styleId="bronvermelding">
    <w:name w:val="bronvermelding"/>
    <w:basedOn w:val="Normal"/>
    <w:pPr>
      <w:tabs>
        <w:tab w:val="right" w:pos="9360"/>
      </w:tabs>
      <w:suppressAutoHyphens/>
      <w:spacing w:line="240" w:lineRule="atLeast"/>
    </w:pPr>
    <w:rPr>
      <w:lang w:val="en-US"/>
    </w:rPr>
  </w:style>
  <w:style w:type="paragraph" w:customStyle="1" w:styleId="bijschrift">
    <w:name w:val="bijschrift"/>
    <w:basedOn w:val="Normal"/>
    <w:rPr>
      <w:sz w:val="20"/>
    </w:rPr>
  </w:style>
  <w:style w:type="character" w:customStyle="1" w:styleId="EquationCaption1">
    <w:name w:val="_Equation Caption1"/>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BodyText">
    <w:name w:val="Body Text"/>
    <w:basedOn w:val="Normal"/>
    <w:semiHidden/>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pPr>
    <w:rPr>
      <w:rFonts w:ascii="Times New Roman" w:hAnsi="Times New Roman"/>
      <w:i/>
      <w:iCs/>
      <w:spacing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971</Words>
  <Characters>5540</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Nijland/1841</vt:lpstr>
    </vt:vector>
  </TitlesOfParts>
  <Company>NIvO</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Nijland/1841</dc:title>
  <dc:subject/>
  <dc:creator>WS1</dc:creator>
  <cp:keywords/>
  <dc:description/>
  <cp:lastModifiedBy>Eline J Duijsens</cp:lastModifiedBy>
  <cp:revision>4</cp:revision>
  <dcterms:created xsi:type="dcterms:W3CDTF">2021-09-20T07:46:00Z</dcterms:created>
  <dcterms:modified xsi:type="dcterms:W3CDTF">2021-09-30T09:54:00Z</dcterms:modified>
</cp:coreProperties>
</file>