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BFA1B" w14:textId="77777777" w:rsidR="00AE34A8" w:rsidRDefault="00365B81">
      <w:pPr>
        <w:pStyle w:val="Heading1"/>
      </w:pPr>
      <w:r>
        <w:t>Vianen / ca 1840</w:t>
      </w:r>
      <w:r>
        <w:fldChar w:fldCharType="begin"/>
      </w:r>
      <w:r>
        <w:instrText xml:space="preserve">PRIVATE </w:instrText>
      </w:r>
      <w:r>
        <w:fldChar w:fldCharType="end"/>
      </w:r>
    </w:p>
    <w:p w14:paraId="5EE690D5" w14:textId="77777777" w:rsidR="00AE34A8" w:rsidRDefault="00365B81">
      <w:pPr>
        <w:pStyle w:val="Heading2"/>
        <w:rPr>
          <w:i w:val="0"/>
          <w:iCs/>
        </w:rPr>
      </w:pPr>
      <w:r>
        <w:rPr>
          <w:i w:val="0"/>
          <w:iCs/>
        </w:rPr>
        <w:t>Hervormde Kerk</w:t>
      </w:r>
    </w:p>
    <w:p w14:paraId="4E4F2FF7" w14:textId="77777777" w:rsidR="00AE34A8" w:rsidRDefault="00365B81">
      <w:pPr>
        <w:pStyle w:val="T1"/>
        <w:jc w:val="left"/>
        <w:rPr>
          <w:b/>
          <w:bCs/>
          <w:lang w:val="nl-NL"/>
        </w:rPr>
      </w:pPr>
      <w:r>
        <w:rPr>
          <w:b/>
          <w:bCs/>
          <w:lang w:val="nl-NL"/>
        </w:rPr>
        <w:t>kabinetorgel</w:t>
      </w:r>
    </w:p>
    <w:p w14:paraId="4EF008D8" w14:textId="77777777" w:rsidR="00AE34A8" w:rsidRDefault="00AE34A8">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699038CF" w14:textId="77777777" w:rsidR="00AE34A8" w:rsidRDefault="00365B81">
      <w:pPr>
        <w:pStyle w:val="T1"/>
        <w:jc w:val="left"/>
        <w:rPr>
          <w:i/>
          <w:iCs/>
          <w:lang w:val="nl-NL"/>
        </w:rPr>
      </w:pPr>
      <w:r>
        <w:rPr>
          <w:i/>
          <w:iCs/>
          <w:lang w:val="nl-NL"/>
        </w:rPr>
        <w:t>De kerk bestaat uit een romaniserende toren uit ca 1350, een schip dat zijn huidige vorm dankt aan een herbouw na een brand in 1540 en een driedelige koorpartij uit de 15e eeuw. Het na 1540 herbouwde schip met zijn dwarsarmen met topgevels is nagevolgd naar het schip van de Grote Kerk in Den Haag. Renaissance koorhekken en een belangrijk grafmonument voor Reinoud III van Brederode en zijn gemalin Philipoote van der Marck, waarschijnlijk Brussels werk gemaakt kort na 1540. Preekstoel uit de tweede helft van de 17e eeuw.</w:t>
      </w:r>
    </w:p>
    <w:p w14:paraId="5CE03E14" w14:textId="77777777" w:rsidR="00AE34A8" w:rsidRDefault="00AE34A8">
      <w:pPr>
        <w:pStyle w:val="T1"/>
        <w:jc w:val="left"/>
        <w:rPr>
          <w:lang w:val="nl-NL"/>
        </w:rPr>
      </w:pPr>
    </w:p>
    <w:p w14:paraId="21BA8026" w14:textId="77777777" w:rsidR="00AE34A8" w:rsidRDefault="00365B81">
      <w:pPr>
        <w:pStyle w:val="T1"/>
        <w:jc w:val="left"/>
        <w:rPr>
          <w:lang w:val="nl-NL"/>
        </w:rPr>
      </w:pPr>
      <w:r>
        <w:rPr>
          <w:lang w:val="nl-NL"/>
        </w:rPr>
        <w:t>Kas: ca 1840</w:t>
      </w:r>
    </w:p>
    <w:p w14:paraId="0AD30774" w14:textId="77777777" w:rsidR="00AE34A8" w:rsidRDefault="00AE34A8">
      <w:pPr>
        <w:pStyle w:val="T1"/>
        <w:jc w:val="left"/>
        <w:rPr>
          <w:lang w:val="nl-NL"/>
        </w:rPr>
      </w:pPr>
    </w:p>
    <w:p w14:paraId="5CD191DB" w14:textId="77777777" w:rsidR="00AE34A8" w:rsidRDefault="00365B81" w:rsidP="00333BCA">
      <w:pPr>
        <w:pStyle w:val="Heading2"/>
      </w:pPr>
      <w:r>
        <w:t>Kunsthis</w:t>
      </w:r>
      <w:bookmarkStart w:id="0" w:name="_GoBack"/>
      <w:bookmarkEnd w:id="0"/>
      <w:r>
        <w:t>torische aspecten</w:t>
      </w:r>
    </w:p>
    <w:p w14:paraId="6ED5588C" w14:textId="77777777" w:rsidR="00AE34A8" w:rsidRDefault="00365B81">
      <w:pPr>
        <w:pStyle w:val="T2Kunst"/>
        <w:jc w:val="left"/>
        <w:rPr>
          <w:lang w:val="nl-NL"/>
        </w:rPr>
      </w:pPr>
      <w:r>
        <w:rPr>
          <w:lang w:val="nl-NL"/>
        </w:rPr>
        <w:t xml:space="preserve">Dit is een zeer merkwaardig kabinetorgel. Het binnenwerk kan met tamelijk grote zekerheid worden toegeschreven aan J.J. Vool, en worden gedateerd op ca 1805. Het uiterlijk wijkt echter sterk af van de andere instrumenten van Vool. Bij gesloten deuren hebben onderkast en bovenkast dezelfde driedelige indeling van rechthoekige zijpanelen en middenpaneel met afgeschuinde hoeken. Op de hoeken zijn gecannneleerde zuiltjes aangebracht die eindigen in een soort kapiteel dat aansluit bij het fries met kroonlijst dat de kast aan de bovenzijde afsluit. Op de hoeken van de kast zijn metalen bollen geplaatst. Midden op de kast bevindt zich een bescheiden attiek waarop een fraaie beeldengroep van drie musicerende figuren. </w:t>
      </w:r>
    </w:p>
    <w:p w14:paraId="09B2D279" w14:textId="77777777" w:rsidR="00AE34A8" w:rsidRDefault="00365B81">
      <w:pPr>
        <w:pStyle w:val="T2Kunst"/>
        <w:jc w:val="left"/>
        <w:rPr>
          <w:lang w:val="nl-NL"/>
        </w:rPr>
      </w:pPr>
      <w:r>
        <w:rPr>
          <w:lang w:val="nl-NL"/>
        </w:rPr>
        <w:t>Deze kast draagt geen uitgesproken vroeg 19e-eeuws Empire karakter. De afgeschuinde hoeken van de middenpanelen zijn voor deze trant niet zeer kenmerkend. De andere vormen eigenlijk ook niet. Alleen de beeldengroep zou uit de vroege 19e eeuw kunnen dateren, maar er zijn aanwijzingen dat deze pas betrekkelijk onlangs is toegevoegd. De kast als geheel maakt eerder de indruk uit het midden van de 19e eeuw te stammen. Wanneer wij de deuren openen, versterkt zich onze argwaan. Het driedelige front dat dan te voorschijn komt, draagt inderdaad alle kenmerken van Vools werk. Men lette op het labiumverloop, de in de onderlijst ietwat wegzakkende pijpvoeten van het middenveld en de vorm van de blinderingen, die met name herinnert aan het uit 1804 daterende orgel in het Provinciehuis in 's-Hertogenbosch (deel 1790-1818, 160-161). Bepaald vreemd en zeer onhandig is echter de manier waarop de blinderingen van de zijvelden gedeeltelijk door de zeer rudimentaire bovenlijst van de geopende kast worden doorsneden, terwijl zij in het middendeel zelfs ontbreken. Stelt men zich het front voor bekroond door een driehoekig gevelveld, dan zijn de proporties in orde. Zoals het geheel zich nu vertoont, maakt het een weinig harmonieuze indruk. De conclusie moet dan ook zijn dat men het instrument, inclusief front, uit de oorspronkelijke kast heeft verwijderd en het geheel in een andere niet al te best passende kast heeft ondergebracht.</w:t>
      </w:r>
    </w:p>
    <w:p w14:paraId="2C4116BE" w14:textId="77777777" w:rsidR="00AE34A8" w:rsidRDefault="00AE34A8">
      <w:pPr>
        <w:pStyle w:val="T1"/>
        <w:jc w:val="left"/>
        <w:rPr>
          <w:lang w:val="nl-NL"/>
        </w:rPr>
      </w:pPr>
    </w:p>
    <w:p w14:paraId="581245FF" w14:textId="77777777" w:rsidR="00AE34A8" w:rsidRDefault="00365B81">
      <w:pPr>
        <w:pStyle w:val="T3Lit"/>
        <w:jc w:val="left"/>
        <w:rPr>
          <w:b/>
          <w:bCs/>
          <w:lang w:val="nl-NL"/>
        </w:rPr>
      </w:pPr>
      <w:r>
        <w:rPr>
          <w:b/>
          <w:bCs/>
          <w:lang w:val="nl-NL"/>
        </w:rPr>
        <w:t>Literatuur</w:t>
      </w:r>
    </w:p>
    <w:p w14:paraId="501432B5" w14:textId="77777777" w:rsidR="00AE34A8" w:rsidRDefault="00365B81">
      <w:pPr>
        <w:pStyle w:val="T3Lit"/>
        <w:jc w:val="left"/>
        <w:rPr>
          <w:lang w:val="nl-NL"/>
        </w:rPr>
      </w:pPr>
      <w:r>
        <w:rPr>
          <w:lang w:val="nl-NL"/>
        </w:rPr>
        <w:t xml:space="preserve">Arend Jan Gierveld, </w:t>
      </w:r>
      <w:r>
        <w:rPr>
          <w:i/>
          <w:iCs/>
          <w:lang w:val="nl-NL"/>
        </w:rPr>
        <w:t>Het Nederlandse Huisorgel in de 17de en 18de eeuw</w:t>
      </w:r>
      <w:r>
        <w:rPr>
          <w:lang w:val="nl-NL"/>
        </w:rPr>
        <w:t>. Utrecht, 1977, 312-313, afb. 92.</w:t>
      </w:r>
    </w:p>
    <w:p w14:paraId="31EA3940" w14:textId="77777777" w:rsidR="00AE34A8" w:rsidRDefault="00365B81">
      <w:pPr>
        <w:pStyle w:val="T3Lit"/>
        <w:jc w:val="left"/>
        <w:rPr>
          <w:lang w:val="nl-NL"/>
        </w:rPr>
      </w:pPr>
      <w:r>
        <w:rPr>
          <w:lang w:val="nl-NL"/>
        </w:rPr>
        <w:t xml:space="preserve">Maarten Seijbel, </w:t>
      </w:r>
      <w:r>
        <w:rPr>
          <w:i/>
          <w:iCs/>
          <w:lang w:val="nl-NL"/>
        </w:rPr>
        <w:t>Koororgels in Nederland</w:t>
      </w:r>
      <w:r>
        <w:rPr>
          <w:lang w:val="nl-NL"/>
        </w:rPr>
        <w:t>. Zaltbommel 1979, 84-85.</w:t>
      </w:r>
    </w:p>
    <w:p w14:paraId="01A30A85" w14:textId="77777777" w:rsidR="00AE34A8" w:rsidRDefault="00AE34A8">
      <w:pPr>
        <w:pStyle w:val="T3Lit"/>
        <w:jc w:val="left"/>
        <w:rPr>
          <w:lang w:val="nl-NL"/>
        </w:rPr>
      </w:pPr>
    </w:p>
    <w:p w14:paraId="66D7419E" w14:textId="77777777" w:rsidR="00AE34A8" w:rsidRDefault="00365B81">
      <w:pPr>
        <w:pStyle w:val="T3Lit"/>
        <w:jc w:val="left"/>
        <w:rPr>
          <w:lang w:val="nl-NL"/>
        </w:rPr>
      </w:pPr>
      <w:r>
        <w:rPr>
          <w:lang w:val="nl-NL"/>
        </w:rPr>
        <w:t>Monumentnummer 37389</w:t>
      </w:r>
    </w:p>
    <w:p w14:paraId="6AFD382B" w14:textId="77777777" w:rsidR="00AE34A8" w:rsidRDefault="00365B81">
      <w:pPr>
        <w:pStyle w:val="T3Lit"/>
        <w:jc w:val="left"/>
        <w:rPr>
          <w:lang w:val="nl-NL"/>
        </w:rPr>
      </w:pPr>
      <w:r>
        <w:rPr>
          <w:lang w:val="nl-NL"/>
        </w:rPr>
        <w:t>Orgelnummer 1561</w:t>
      </w:r>
    </w:p>
    <w:p w14:paraId="0F60B2E6" w14:textId="77777777" w:rsidR="00AE34A8" w:rsidRDefault="00AE34A8">
      <w:pPr>
        <w:pStyle w:val="T1"/>
        <w:jc w:val="left"/>
        <w:rPr>
          <w:lang w:val="nl-NL"/>
        </w:rPr>
      </w:pPr>
    </w:p>
    <w:p w14:paraId="0BBBDCFA" w14:textId="77777777" w:rsidR="00AE34A8" w:rsidRDefault="00365B81">
      <w:pPr>
        <w:pStyle w:val="Heading2"/>
        <w:rPr>
          <w:i w:val="0"/>
          <w:iCs/>
        </w:rPr>
      </w:pPr>
      <w:r>
        <w:rPr>
          <w:i w:val="0"/>
          <w:iCs/>
        </w:rPr>
        <w:lastRenderedPageBreak/>
        <w:t>Historische gegevens</w:t>
      </w:r>
    </w:p>
    <w:p w14:paraId="411917DF" w14:textId="77777777" w:rsidR="00AE34A8" w:rsidRDefault="00AE34A8">
      <w:pPr>
        <w:pStyle w:val="T1"/>
        <w:jc w:val="left"/>
        <w:rPr>
          <w:lang w:val="nl-NL"/>
        </w:rPr>
      </w:pPr>
    </w:p>
    <w:p w14:paraId="7AB59090" w14:textId="77777777" w:rsidR="00AE34A8" w:rsidRDefault="00365B81">
      <w:pPr>
        <w:pStyle w:val="T1"/>
        <w:jc w:val="left"/>
        <w:rPr>
          <w:lang w:val="nl-NL"/>
        </w:rPr>
      </w:pPr>
      <w:r>
        <w:rPr>
          <w:lang w:val="nl-NL"/>
        </w:rPr>
        <w:t>Bouwer</w:t>
      </w:r>
    </w:p>
    <w:p w14:paraId="2277DA40" w14:textId="77777777" w:rsidR="00AE34A8" w:rsidRDefault="00365B81">
      <w:pPr>
        <w:pStyle w:val="T1"/>
        <w:jc w:val="left"/>
        <w:rPr>
          <w:lang w:val="nl-NL"/>
        </w:rPr>
      </w:pPr>
      <w:r>
        <w:rPr>
          <w:lang w:val="nl-NL"/>
        </w:rPr>
        <w:t>onbekend</w:t>
      </w:r>
    </w:p>
    <w:p w14:paraId="6AFC9F7D" w14:textId="77777777" w:rsidR="00AE34A8" w:rsidRDefault="00AE34A8">
      <w:pPr>
        <w:pStyle w:val="T1"/>
        <w:jc w:val="left"/>
        <w:rPr>
          <w:lang w:val="nl-NL"/>
        </w:rPr>
      </w:pPr>
    </w:p>
    <w:p w14:paraId="787F813B" w14:textId="77777777" w:rsidR="00AE34A8" w:rsidRDefault="00365B81">
      <w:pPr>
        <w:pStyle w:val="T1"/>
        <w:jc w:val="left"/>
        <w:rPr>
          <w:lang w:val="nl-NL"/>
        </w:rPr>
      </w:pPr>
      <w:r>
        <w:rPr>
          <w:lang w:val="nl-NL"/>
        </w:rPr>
        <w:t>Jaar van oplevering</w:t>
      </w:r>
    </w:p>
    <w:p w14:paraId="4E8DBA54" w14:textId="77777777" w:rsidR="00AE34A8" w:rsidRDefault="00365B81">
      <w:pPr>
        <w:pStyle w:val="T1"/>
        <w:jc w:val="left"/>
        <w:rPr>
          <w:lang w:val="nl-NL"/>
        </w:rPr>
      </w:pPr>
      <w:r>
        <w:rPr>
          <w:lang w:val="nl-NL"/>
        </w:rPr>
        <w:t>ca 1840</w:t>
      </w:r>
    </w:p>
    <w:p w14:paraId="2E321922" w14:textId="77777777" w:rsidR="00AE34A8" w:rsidRDefault="00AE34A8">
      <w:pPr>
        <w:pStyle w:val="T1"/>
        <w:jc w:val="left"/>
        <w:rPr>
          <w:lang w:val="nl-NL"/>
        </w:rPr>
      </w:pPr>
    </w:p>
    <w:p w14:paraId="52FB076A" w14:textId="77777777" w:rsidR="00AE34A8" w:rsidRDefault="00365B81">
      <w:pPr>
        <w:pStyle w:val="T1"/>
        <w:jc w:val="left"/>
        <w:rPr>
          <w:lang w:val="nl-NL"/>
        </w:rPr>
      </w:pPr>
      <w:r>
        <w:rPr>
          <w:lang w:val="nl-NL"/>
        </w:rPr>
        <w:t>Oorspronkelijke locatie</w:t>
      </w:r>
    </w:p>
    <w:p w14:paraId="03585417" w14:textId="77777777" w:rsidR="00AE34A8" w:rsidRDefault="00365B81">
      <w:pPr>
        <w:pStyle w:val="T1"/>
        <w:jc w:val="left"/>
        <w:rPr>
          <w:lang w:val="nl-NL"/>
        </w:rPr>
      </w:pPr>
      <w:r>
        <w:rPr>
          <w:lang w:val="nl-NL"/>
        </w:rPr>
        <w:t>onbekend (particulier bezit)</w:t>
      </w:r>
    </w:p>
    <w:p w14:paraId="6E9E9D04" w14:textId="77777777" w:rsidR="00AE34A8" w:rsidRDefault="00AE34A8">
      <w:pPr>
        <w:pStyle w:val="T1"/>
        <w:jc w:val="left"/>
        <w:rPr>
          <w:lang w:val="nl-NL"/>
        </w:rPr>
      </w:pPr>
    </w:p>
    <w:p w14:paraId="55FA982A" w14:textId="77777777" w:rsidR="00AE34A8" w:rsidRDefault="00365B81">
      <w:pPr>
        <w:pStyle w:val="T1"/>
        <w:jc w:val="left"/>
        <w:rPr>
          <w:lang w:val="nl-NL"/>
        </w:rPr>
      </w:pPr>
      <w:r>
        <w:rPr>
          <w:lang w:val="nl-NL"/>
        </w:rPr>
        <w:t>1955</w:t>
      </w:r>
    </w:p>
    <w:p w14:paraId="09AC6AE3" w14:textId="77777777" w:rsidR="00AE34A8" w:rsidRDefault="00365B81">
      <w:pPr>
        <w:pStyle w:val="T1"/>
        <w:jc w:val="left"/>
        <w:rPr>
          <w:lang w:val="nl-NL"/>
        </w:rPr>
      </w:pPr>
      <w:r>
        <w:rPr>
          <w:lang w:val="nl-NL"/>
        </w:rPr>
        <w:t>.</w:t>
      </w:r>
      <w:r>
        <w:rPr>
          <w:lang w:val="nl-NL"/>
        </w:rPr>
        <w:tab/>
        <w:t>orgel overgedragen aan Hervormde Gemeente te Vianen</w:t>
      </w:r>
    </w:p>
    <w:p w14:paraId="368D41F5" w14:textId="77777777" w:rsidR="00AE34A8" w:rsidRDefault="00AE34A8">
      <w:pPr>
        <w:pStyle w:val="T1"/>
        <w:jc w:val="left"/>
        <w:rPr>
          <w:lang w:val="nl-NL"/>
        </w:rPr>
      </w:pPr>
    </w:p>
    <w:p w14:paraId="64283662" w14:textId="77777777" w:rsidR="00AE34A8" w:rsidRDefault="00365B81">
      <w:pPr>
        <w:pStyle w:val="Heading2"/>
        <w:rPr>
          <w:i w:val="0"/>
          <w:iCs/>
        </w:rPr>
      </w:pPr>
      <w:r>
        <w:rPr>
          <w:i w:val="0"/>
          <w:iCs/>
        </w:rPr>
        <w:t>Technische gegevens</w:t>
      </w:r>
    </w:p>
    <w:p w14:paraId="75BB3A65" w14:textId="77777777" w:rsidR="00AE34A8" w:rsidRDefault="00AE34A8">
      <w:pPr>
        <w:pStyle w:val="T1"/>
        <w:jc w:val="left"/>
        <w:rPr>
          <w:lang w:val="nl-NL"/>
        </w:rPr>
      </w:pPr>
    </w:p>
    <w:p w14:paraId="2ABC2B01" w14:textId="77777777" w:rsidR="00AE34A8" w:rsidRDefault="00365B81">
      <w:pPr>
        <w:pStyle w:val="T1"/>
        <w:jc w:val="left"/>
        <w:rPr>
          <w:lang w:val="nl-NL"/>
        </w:rPr>
      </w:pPr>
      <w:r>
        <w:rPr>
          <w:lang w:val="nl-NL"/>
        </w:rPr>
        <w:t>Werkindeling</w:t>
      </w:r>
    </w:p>
    <w:p w14:paraId="0FCA9803" w14:textId="77777777" w:rsidR="00AE34A8" w:rsidRDefault="00365B81">
      <w:pPr>
        <w:pStyle w:val="T1"/>
        <w:jc w:val="left"/>
        <w:rPr>
          <w:lang w:val="nl-NL"/>
        </w:rPr>
      </w:pPr>
      <w:r>
        <w:rPr>
          <w:lang w:val="nl-NL"/>
        </w:rPr>
        <w:t>manuaal</w:t>
      </w:r>
    </w:p>
    <w:p w14:paraId="6A366BFA" w14:textId="77777777" w:rsidR="00AE34A8" w:rsidRDefault="00AE34A8">
      <w:pPr>
        <w:pStyle w:val="T1"/>
        <w:jc w:val="left"/>
        <w:rPr>
          <w:lang w:val="nl-NL"/>
        </w:rPr>
      </w:pPr>
    </w:p>
    <w:p w14:paraId="44D93B33" w14:textId="77777777" w:rsidR="00AE34A8" w:rsidRDefault="00365B81">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AE34A8" w14:paraId="0714E2ED" w14:textId="77777777">
        <w:tc>
          <w:tcPr>
            <w:tcW w:w="1530" w:type="dxa"/>
            <w:tcBorders>
              <w:top w:val="nil"/>
              <w:left w:val="nil"/>
              <w:bottom w:val="nil"/>
              <w:right w:val="nil"/>
            </w:tcBorders>
          </w:tcPr>
          <w:p w14:paraId="5CC0E426" w14:textId="77777777" w:rsidR="00AE34A8" w:rsidRDefault="00365B81">
            <w:pPr>
              <w:pStyle w:val="T4dispositie"/>
              <w:jc w:val="left"/>
              <w:rPr>
                <w:i/>
                <w:iCs/>
                <w:lang w:val="nl-NL"/>
              </w:rPr>
            </w:pPr>
            <w:r>
              <w:rPr>
                <w:i/>
                <w:iCs/>
                <w:lang w:val="nl-NL"/>
              </w:rPr>
              <w:t>Manuaal</w:t>
            </w:r>
          </w:p>
          <w:p w14:paraId="6EFD70BA" w14:textId="77777777" w:rsidR="00AE34A8" w:rsidRDefault="00365B81">
            <w:pPr>
              <w:pStyle w:val="T4dispositie"/>
              <w:jc w:val="left"/>
              <w:rPr>
                <w:lang w:val="nl-NL"/>
              </w:rPr>
            </w:pPr>
            <w:r>
              <w:rPr>
                <w:lang w:val="nl-NL"/>
              </w:rPr>
              <w:t>6 stemmen</w:t>
            </w:r>
          </w:p>
          <w:p w14:paraId="0BDA7121" w14:textId="77777777" w:rsidR="00AE34A8" w:rsidRDefault="00AE34A8">
            <w:pPr>
              <w:pStyle w:val="T4dispositie"/>
              <w:jc w:val="left"/>
              <w:rPr>
                <w:lang w:val="nl-NL"/>
              </w:rPr>
            </w:pPr>
          </w:p>
          <w:p w14:paraId="5632C5A5" w14:textId="77777777" w:rsidR="00AE34A8" w:rsidRDefault="00365B81">
            <w:pPr>
              <w:pStyle w:val="T4dispositie"/>
              <w:jc w:val="left"/>
              <w:rPr>
                <w:lang w:val="nl-NL"/>
              </w:rPr>
            </w:pPr>
            <w:r>
              <w:rPr>
                <w:lang w:val="nl-NL"/>
              </w:rPr>
              <w:t>Holpyp B/D</w:t>
            </w:r>
          </w:p>
          <w:p w14:paraId="74D52FCB" w14:textId="77777777" w:rsidR="00AE34A8" w:rsidRPr="00333BCA" w:rsidRDefault="00365B81">
            <w:pPr>
              <w:pStyle w:val="T4dispositie"/>
              <w:jc w:val="left"/>
              <w:rPr>
                <w:lang w:val="nl-NL"/>
              </w:rPr>
            </w:pPr>
            <w:r w:rsidRPr="00333BCA">
              <w:rPr>
                <w:lang w:val="nl-NL"/>
              </w:rPr>
              <w:t>Fluyt trv B/D</w:t>
            </w:r>
          </w:p>
          <w:p w14:paraId="31976B52" w14:textId="77777777" w:rsidR="00AE34A8" w:rsidRPr="00333BCA" w:rsidRDefault="00365B81">
            <w:pPr>
              <w:pStyle w:val="T4dispositie"/>
              <w:jc w:val="left"/>
              <w:rPr>
                <w:lang w:val="nl-NL"/>
              </w:rPr>
            </w:pPr>
            <w:r w:rsidRPr="00333BCA">
              <w:rPr>
                <w:lang w:val="nl-NL"/>
              </w:rPr>
              <w:t>Prestant D</w:t>
            </w:r>
          </w:p>
          <w:p w14:paraId="18FCE3E9" w14:textId="77777777" w:rsidR="00AE34A8" w:rsidRPr="00333BCA" w:rsidRDefault="00365B81">
            <w:pPr>
              <w:pStyle w:val="T4dispositie"/>
              <w:jc w:val="left"/>
              <w:rPr>
                <w:lang w:val="nl-NL"/>
              </w:rPr>
            </w:pPr>
            <w:r w:rsidRPr="00333BCA">
              <w:rPr>
                <w:lang w:val="nl-NL"/>
              </w:rPr>
              <w:t>Fluyt B/D</w:t>
            </w:r>
          </w:p>
          <w:p w14:paraId="38C0212F" w14:textId="77777777" w:rsidR="00AE34A8" w:rsidRPr="00333BCA" w:rsidRDefault="00365B81">
            <w:pPr>
              <w:pStyle w:val="T4dispositie"/>
              <w:jc w:val="left"/>
              <w:rPr>
                <w:lang w:val="nl-NL"/>
              </w:rPr>
            </w:pPr>
            <w:r w:rsidRPr="00333BCA">
              <w:rPr>
                <w:lang w:val="nl-NL"/>
              </w:rPr>
              <w:t>Octaaf B/D</w:t>
            </w:r>
          </w:p>
          <w:p w14:paraId="3DC5E31D" w14:textId="77777777" w:rsidR="00AE34A8" w:rsidRDefault="00365B81">
            <w:pPr>
              <w:pStyle w:val="T4dispositie"/>
              <w:jc w:val="left"/>
              <w:rPr>
                <w:lang w:val="nl-NL"/>
              </w:rPr>
            </w:pPr>
            <w:r>
              <w:rPr>
                <w:lang w:val="nl-NL"/>
              </w:rPr>
              <w:t>Gemshor B/D</w:t>
            </w:r>
          </w:p>
        </w:tc>
        <w:tc>
          <w:tcPr>
            <w:tcW w:w="737" w:type="dxa"/>
            <w:tcBorders>
              <w:top w:val="nil"/>
              <w:left w:val="nil"/>
              <w:bottom w:val="nil"/>
              <w:right w:val="nil"/>
            </w:tcBorders>
          </w:tcPr>
          <w:p w14:paraId="6BA69D9C" w14:textId="77777777" w:rsidR="00AE34A8" w:rsidRDefault="00AE34A8">
            <w:pPr>
              <w:pStyle w:val="T4dispositie"/>
              <w:jc w:val="left"/>
              <w:rPr>
                <w:lang w:val="nl-NL"/>
              </w:rPr>
            </w:pPr>
          </w:p>
          <w:p w14:paraId="71F94DD9" w14:textId="77777777" w:rsidR="00AE34A8" w:rsidRDefault="00AE34A8">
            <w:pPr>
              <w:pStyle w:val="T4dispositie"/>
              <w:jc w:val="left"/>
              <w:rPr>
                <w:lang w:val="nl-NL"/>
              </w:rPr>
            </w:pPr>
          </w:p>
          <w:p w14:paraId="042C787E" w14:textId="77777777" w:rsidR="00AE34A8" w:rsidRDefault="00AE34A8">
            <w:pPr>
              <w:pStyle w:val="T4dispositie"/>
              <w:jc w:val="left"/>
              <w:rPr>
                <w:lang w:val="nl-NL"/>
              </w:rPr>
            </w:pPr>
          </w:p>
          <w:p w14:paraId="39173A96" w14:textId="77777777" w:rsidR="00AE34A8" w:rsidRDefault="00365B81">
            <w:pPr>
              <w:pStyle w:val="T4dispositie"/>
              <w:jc w:val="left"/>
              <w:rPr>
                <w:lang w:val="nl-NL"/>
              </w:rPr>
            </w:pPr>
            <w:r>
              <w:rPr>
                <w:lang w:val="nl-NL"/>
              </w:rPr>
              <w:t>8'</w:t>
            </w:r>
          </w:p>
          <w:p w14:paraId="4B2F6AE7" w14:textId="77777777" w:rsidR="00AE34A8" w:rsidRDefault="00365B81">
            <w:pPr>
              <w:pStyle w:val="T4dispositie"/>
              <w:jc w:val="left"/>
              <w:rPr>
                <w:lang w:val="nl-NL"/>
              </w:rPr>
            </w:pPr>
            <w:r>
              <w:rPr>
                <w:lang w:val="nl-NL"/>
              </w:rPr>
              <w:t>8'</w:t>
            </w:r>
          </w:p>
          <w:p w14:paraId="7524F4A9" w14:textId="77777777" w:rsidR="00AE34A8" w:rsidRDefault="00365B81">
            <w:pPr>
              <w:pStyle w:val="T4dispositie"/>
              <w:jc w:val="left"/>
              <w:rPr>
                <w:lang w:val="nl-NL"/>
              </w:rPr>
            </w:pPr>
            <w:r>
              <w:rPr>
                <w:lang w:val="nl-NL"/>
              </w:rPr>
              <w:t>8'</w:t>
            </w:r>
          </w:p>
          <w:p w14:paraId="25CAE1F2" w14:textId="77777777" w:rsidR="00AE34A8" w:rsidRDefault="00365B81">
            <w:pPr>
              <w:pStyle w:val="T4dispositie"/>
              <w:jc w:val="left"/>
              <w:rPr>
                <w:lang w:val="nl-NL"/>
              </w:rPr>
            </w:pPr>
            <w:r>
              <w:rPr>
                <w:lang w:val="nl-NL"/>
              </w:rPr>
              <w:t>4'</w:t>
            </w:r>
          </w:p>
          <w:p w14:paraId="734ABFC7" w14:textId="77777777" w:rsidR="00AE34A8" w:rsidRDefault="00365B81">
            <w:pPr>
              <w:pStyle w:val="T4dispositie"/>
              <w:jc w:val="left"/>
              <w:rPr>
                <w:lang w:val="nl-NL"/>
              </w:rPr>
            </w:pPr>
            <w:r>
              <w:rPr>
                <w:lang w:val="nl-NL"/>
              </w:rPr>
              <w:t>2'</w:t>
            </w:r>
          </w:p>
          <w:p w14:paraId="15AC1E58" w14:textId="77777777" w:rsidR="00AE34A8" w:rsidRDefault="00365B81">
            <w:pPr>
              <w:pStyle w:val="T4dispositie"/>
              <w:jc w:val="left"/>
              <w:rPr>
                <w:lang w:val="nl-NL"/>
              </w:rPr>
            </w:pPr>
            <w:r>
              <w:rPr>
                <w:lang w:val="nl-NL"/>
              </w:rPr>
              <w:t>1'</w:t>
            </w:r>
          </w:p>
        </w:tc>
      </w:tr>
    </w:tbl>
    <w:p w14:paraId="4752401D" w14:textId="77777777" w:rsidR="00AE34A8" w:rsidRDefault="00AE34A8">
      <w:pPr>
        <w:pStyle w:val="T1"/>
        <w:jc w:val="left"/>
        <w:rPr>
          <w:lang w:val="nl-NL"/>
        </w:rPr>
      </w:pPr>
    </w:p>
    <w:p w14:paraId="39728435" w14:textId="77777777" w:rsidR="00AE34A8" w:rsidRDefault="00365B81">
      <w:pPr>
        <w:pStyle w:val="T1"/>
        <w:jc w:val="left"/>
        <w:rPr>
          <w:lang w:val="nl-NL"/>
        </w:rPr>
      </w:pPr>
      <w:r>
        <w:rPr>
          <w:lang w:val="nl-NL"/>
        </w:rPr>
        <w:t>Werktuiglijk register</w:t>
      </w:r>
    </w:p>
    <w:p w14:paraId="7946BFC4" w14:textId="77777777" w:rsidR="00AE34A8" w:rsidRDefault="00365B81">
      <w:pPr>
        <w:pStyle w:val="T1"/>
        <w:jc w:val="left"/>
        <w:rPr>
          <w:lang w:val="nl-NL"/>
        </w:rPr>
      </w:pPr>
      <w:r>
        <w:rPr>
          <w:lang w:val="nl-NL"/>
        </w:rPr>
        <w:t>tremulant</w:t>
      </w:r>
    </w:p>
    <w:p w14:paraId="2A37AC3A" w14:textId="77777777" w:rsidR="00AE34A8" w:rsidRDefault="00AE34A8">
      <w:pPr>
        <w:pStyle w:val="T1"/>
        <w:jc w:val="left"/>
        <w:rPr>
          <w:lang w:val="nl-NL"/>
        </w:rPr>
      </w:pPr>
    </w:p>
    <w:p w14:paraId="34D707CF" w14:textId="77777777" w:rsidR="00AE34A8" w:rsidRDefault="00365B81">
      <w:pPr>
        <w:pStyle w:val="T1"/>
        <w:jc w:val="left"/>
        <w:rPr>
          <w:lang w:val="nl-NL"/>
        </w:rPr>
      </w:pPr>
      <w:r>
        <w:rPr>
          <w:lang w:val="nl-NL"/>
        </w:rPr>
        <w:t>Toonhoogte</w:t>
      </w:r>
    </w:p>
    <w:p w14:paraId="385368C4" w14:textId="77777777" w:rsidR="00AE34A8" w:rsidRDefault="00365B81">
      <w:pPr>
        <w:pStyle w:val="T1"/>
        <w:jc w:val="left"/>
        <w:rPr>
          <w:lang w:val="nl-NL"/>
        </w:rPr>
      </w:pPr>
      <w:r>
        <w:rPr>
          <w:lang w:val="nl-NL"/>
        </w:rPr>
        <w:t>a</w:t>
      </w:r>
      <w:r>
        <w:rPr>
          <w:vertAlign w:val="superscript"/>
          <w:lang w:val="nl-NL"/>
        </w:rPr>
        <w:t>1</w:t>
      </w:r>
      <w:r>
        <w:rPr>
          <w:lang w:val="nl-NL"/>
        </w:rPr>
        <w:t xml:space="preserve"> = 420 Hz</w:t>
      </w:r>
    </w:p>
    <w:p w14:paraId="72E6F580" w14:textId="77777777" w:rsidR="00AE34A8" w:rsidRDefault="00365B81">
      <w:pPr>
        <w:pStyle w:val="T1"/>
        <w:jc w:val="left"/>
        <w:rPr>
          <w:lang w:val="nl-NL"/>
        </w:rPr>
      </w:pPr>
      <w:r>
        <w:rPr>
          <w:lang w:val="nl-NL"/>
        </w:rPr>
        <w:t>Temperatuur</w:t>
      </w:r>
    </w:p>
    <w:p w14:paraId="21652896" w14:textId="77777777" w:rsidR="00AE34A8" w:rsidRDefault="00365B81">
      <w:pPr>
        <w:pStyle w:val="T1"/>
        <w:jc w:val="left"/>
        <w:rPr>
          <w:lang w:val="nl-NL"/>
        </w:rPr>
      </w:pPr>
      <w:r>
        <w:rPr>
          <w:lang w:val="nl-NL"/>
        </w:rPr>
        <w:t>evenredig zwevend</w:t>
      </w:r>
    </w:p>
    <w:p w14:paraId="40D2CA59" w14:textId="77777777" w:rsidR="00AE34A8" w:rsidRDefault="00AE34A8">
      <w:pPr>
        <w:pStyle w:val="T1"/>
        <w:jc w:val="left"/>
        <w:rPr>
          <w:lang w:val="nl-NL"/>
        </w:rPr>
      </w:pPr>
    </w:p>
    <w:p w14:paraId="71A99996" w14:textId="77777777" w:rsidR="00AE34A8" w:rsidRDefault="00365B81">
      <w:pPr>
        <w:pStyle w:val="T1"/>
        <w:jc w:val="left"/>
        <w:rPr>
          <w:lang w:val="nl-NL"/>
        </w:rPr>
      </w:pPr>
      <w:r>
        <w:rPr>
          <w:lang w:val="nl-NL"/>
        </w:rPr>
        <w:t>Manuaalomvang</w:t>
      </w:r>
    </w:p>
    <w:p w14:paraId="127606DB" w14:textId="77777777" w:rsidR="00AE34A8" w:rsidRDefault="00365B81">
      <w:pPr>
        <w:pStyle w:val="T1"/>
        <w:jc w:val="left"/>
        <w:rPr>
          <w:lang w:val="nl-NL"/>
        </w:rPr>
      </w:pPr>
      <w:r>
        <w:rPr>
          <w:lang w:val="nl-NL"/>
        </w:rPr>
        <w:t>C-f</w:t>
      </w:r>
      <w:r>
        <w:rPr>
          <w:vertAlign w:val="superscript"/>
          <w:lang w:val="nl-NL"/>
        </w:rPr>
        <w:t>3</w:t>
      </w:r>
    </w:p>
    <w:p w14:paraId="54F1C0AC" w14:textId="77777777" w:rsidR="00AE34A8" w:rsidRDefault="00AE34A8">
      <w:pPr>
        <w:pStyle w:val="T1"/>
        <w:jc w:val="left"/>
        <w:rPr>
          <w:lang w:val="nl-NL"/>
        </w:rPr>
      </w:pPr>
    </w:p>
    <w:p w14:paraId="59795A67" w14:textId="77777777" w:rsidR="00AE34A8" w:rsidRDefault="00365B81">
      <w:pPr>
        <w:pStyle w:val="T1"/>
        <w:jc w:val="left"/>
        <w:rPr>
          <w:lang w:val="nl-NL"/>
        </w:rPr>
      </w:pPr>
      <w:r>
        <w:rPr>
          <w:lang w:val="nl-NL"/>
        </w:rPr>
        <w:t>Windvoorziening</w:t>
      </w:r>
    </w:p>
    <w:p w14:paraId="1F8E0C0B" w14:textId="77777777" w:rsidR="00AE34A8" w:rsidRDefault="00365B81">
      <w:pPr>
        <w:pStyle w:val="T1"/>
        <w:jc w:val="left"/>
        <w:rPr>
          <w:lang w:val="nl-NL"/>
        </w:rPr>
      </w:pPr>
      <w:r>
        <w:rPr>
          <w:lang w:val="nl-NL"/>
        </w:rPr>
        <w:t>magazijnbalg met schepbalgje</w:t>
      </w:r>
    </w:p>
    <w:p w14:paraId="2770C7AE" w14:textId="77777777" w:rsidR="00AE34A8" w:rsidRDefault="00365B81">
      <w:pPr>
        <w:pStyle w:val="T1"/>
        <w:jc w:val="left"/>
        <w:rPr>
          <w:lang w:val="nl-NL"/>
        </w:rPr>
      </w:pPr>
      <w:r>
        <w:rPr>
          <w:lang w:val="nl-NL"/>
        </w:rPr>
        <w:t>Winddruk</w:t>
      </w:r>
    </w:p>
    <w:p w14:paraId="2CA93534" w14:textId="77777777" w:rsidR="00AE34A8" w:rsidRDefault="00365B81">
      <w:pPr>
        <w:pStyle w:val="T1"/>
        <w:jc w:val="left"/>
        <w:rPr>
          <w:lang w:val="nl-NL"/>
        </w:rPr>
      </w:pPr>
      <w:r>
        <w:rPr>
          <w:lang w:val="nl-NL"/>
        </w:rPr>
        <w:t>80 mm</w:t>
      </w:r>
    </w:p>
    <w:p w14:paraId="726AE14E" w14:textId="77777777" w:rsidR="00AE34A8" w:rsidRDefault="00AE34A8">
      <w:pPr>
        <w:pStyle w:val="T1"/>
        <w:jc w:val="left"/>
        <w:rPr>
          <w:lang w:val="nl-NL"/>
        </w:rPr>
      </w:pPr>
    </w:p>
    <w:p w14:paraId="0952703D" w14:textId="77777777" w:rsidR="00AE34A8" w:rsidRDefault="00365B81">
      <w:pPr>
        <w:pStyle w:val="T1"/>
        <w:jc w:val="left"/>
        <w:rPr>
          <w:lang w:val="nl-NL"/>
        </w:rPr>
      </w:pPr>
      <w:r>
        <w:rPr>
          <w:lang w:val="nl-NL"/>
        </w:rPr>
        <w:t>Plaats klaviatuur</w:t>
      </w:r>
    </w:p>
    <w:p w14:paraId="3AA89439" w14:textId="77777777" w:rsidR="00AE34A8" w:rsidRDefault="00365B81">
      <w:pPr>
        <w:pStyle w:val="T1"/>
        <w:jc w:val="left"/>
        <w:rPr>
          <w:lang w:val="nl-NL"/>
        </w:rPr>
      </w:pPr>
      <w:r>
        <w:rPr>
          <w:lang w:val="nl-NL"/>
        </w:rPr>
        <w:lastRenderedPageBreak/>
        <w:t>voorzijde</w:t>
      </w:r>
    </w:p>
    <w:p w14:paraId="704B3428" w14:textId="77777777" w:rsidR="00AE34A8" w:rsidRDefault="00AE34A8">
      <w:pPr>
        <w:pStyle w:val="T1"/>
        <w:jc w:val="left"/>
        <w:rPr>
          <w:lang w:val="nl-NL"/>
        </w:rPr>
      </w:pPr>
    </w:p>
    <w:p w14:paraId="101CE07D" w14:textId="77777777" w:rsidR="00AE34A8" w:rsidRDefault="00365B81">
      <w:pPr>
        <w:pStyle w:val="Heading2"/>
        <w:rPr>
          <w:i w:val="0"/>
          <w:iCs/>
        </w:rPr>
      </w:pPr>
      <w:r>
        <w:rPr>
          <w:i w:val="0"/>
          <w:iCs/>
        </w:rPr>
        <w:t>Bijzonderheden</w:t>
      </w:r>
    </w:p>
    <w:p w14:paraId="3EDCDBEC" w14:textId="77777777" w:rsidR="00AE34A8" w:rsidRDefault="00AE34A8">
      <w:pPr>
        <w:pStyle w:val="T1"/>
        <w:jc w:val="left"/>
        <w:rPr>
          <w:lang w:val="nl-NL"/>
        </w:rPr>
      </w:pPr>
    </w:p>
    <w:p w14:paraId="39EDD5A2" w14:textId="77777777" w:rsidR="00AE34A8" w:rsidRDefault="00365B81">
      <w:pPr>
        <w:pStyle w:val="T1"/>
        <w:jc w:val="left"/>
        <w:rPr>
          <w:lang w:val="nl-NL"/>
        </w:rPr>
      </w:pPr>
      <w:r>
        <w:rPr>
          <w:lang w:val="nl-NL"/>
        </w:rPr>
        <w:t>Deling B/D tussen h en c</w:t>
      </w:r>
      <w:r>
        <w:rPr>
          <w:vertAlign w:val="superscript"/>
          <w:lang w:val="nl-NL"/>
        </w:rPr>
        <w:t>1</w:t>
      </w:r>
      <w:r>
        <w:rPr>
          <w:lang w:val="nl-NL"/>
        </w:rPr>
        <w:t>.</w:t>
      </w:r>
    </w:p>
    <w:p w14:paraId="74298D14" w14:textId="77777777" w:rsidR="00365B81" w:rsidRDefault="00365B81">
      <w:pPr>
        <w:pStyle w:val="T1"/>
        <w:jc w:val="left"/>
        <w:rPr>
          <w:lang w:val="nl-NL"/>
        </w:rPr>
      </w:pPr>
      <w:r>
        <w:rPr>
          <w:lang w:val="nl-NL"/>
        </w:rPr>
        <w:t>De windlade, die chromatisch is ingedeeld, ligt lager dan het klavier. De speelmechaniek is een rechtstreekse, waaiervormig aangelegde stekermechaniek. In het front staan pijpen van de Octaaf 2' (links) en Prestant D 8' (rechts). De Fluyt traver 8' is in het groot octaaf gecombineerd met de Holpijp 8'. Vanaf c is dit register zelfstandig met open grenen pijpen. De Holpijp 8' is geheel van eiken, waarvan de bas geplaatst is tegen de achterwand van het orgel. De Fluyt 4' bezit in de bas grenen pijpen met doorboorde stoppen, de discant bestaat uit metalen flespijpen. De Gemshor 1' is van metaal, in de bas is het register conisch. De frontpijpen bezitten schijnlabia aan de voorzijde en sprekende labia aan de achterzijde.</w:t>
      </w:r>
    </w:p>
    <w:sectPr w:rsidR="00365B81">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AD494" w14:textId="77777777" w:rsidR="00960B44" w:rsidRDefault="00960B44">
      <w:pPr>
        <w:spacing w:line="20" w:lineRule="exact"/>
        <w:rPr>
          <w:sz w:val="20"/>
        </w:rPr>
      </w:pPr>
    </w:p>
  </w:endnote>
  <w:endnote w:type="continuationSeparator" w:id="0">
    <w:p w14:paraId="502EC13D" w14:textId="77777777" w:rsidR="00960B44" w:rsidRDefault="00960B44">
      <w:r>
        <w:rPr>
          <w:sz w:val="20"/>
        </w:rPr>
        <w:t xml:space="preserve"> </w:t>
      </w:r>
    </w:p>
  </w:endnote>
  <w:endnote w:type="continuationNotice" w:id="1">
    <w:p w14:paraId="319F7641" w14:textId="77777777" w:rsidR="00960B44" w:rsidRDefault="00960B44">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AB1A1" w14:textId="77777777" w:rsidR="00960B44" w:rsidRDefault="00960B44">
      <w:r>
        <w:rPr>
          <w:sz w:val="20"/>
        </w:rPr>
        <w:separator/>
      </w:r>
    </w:p>
  </w:footnote>
  <w:footnote w:type="continuationSeparator" w:id="0">
    <w:p w14:paraId="29AEE79B" w14:textId="77777777" w:rsidR="00960B44" w:rsidRDefault="00960B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F6"/>
    <w:rsid w:val="00186CF6"/>
    <w:rsid w:val="00333BCA"/>
    <w:rsid w:val="00365B81"/>
    <w:rsid w:val="00960B44"/>
    <w:rsid w:val="00AE3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E5381C3"/>
  <w15:chartTrackingRefBased/>
  <w15:docId w15:val="{CE54BF50-9617-8949-A692-24FEAA9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character" w:customStyle="1" w:styleId="Eindnoot">
    <w:name w:val="Eindnoot"/>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Vianen/ca 1840</vt:lpstr>
    </vt:vector>
  </TitlesOfParts>
  <Company>NIvO</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Vianen/ca 1840</dc:title>
  <dc:subject/>
  <dc:creator>WS1</dc:creator>
  <cp:keywords/>
  <dc:description/>
  <cp:lastModifiedBy>Eline J Duijsens</cp:lastModifiedBy>
  <cp:revision>3</cp:revision>
  <dcterms:created xsi:type="dcterms:W3CDTF">2021-09-20T07:45:00Z</dcterms:created>
  <dcterms:modified xsi:type="dcterms:W3CDTF">2021-09-27T07:59:00Z</dcterms:modified>
</cp:coreProperties>
</file>