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2367B" w14:textId="77777777" w:rsidR="00CB4255" w:rsidRDefault="00451317">
      <w:pPr>
        <w:pStyle w:val="Heading1"/>
      </w:pPr>
      <w:r>
        <w:t>Smilde / 1841</w:t>
      </w:r>
    </w:p>
    <w:p w14:paraId="11B0C927" w14:textId="77777777" w:rsidR="00CB4255" w:rsidRDefault="00451317">
      <w:pPr>
        <w:pStyle w:val="Heading2"/>
        <w:rPr>
          <w:i w:val="0"/>
          <w:iCs/>
        </w:rPr>
      </w:pPr>
      <w:r>
        <w:rPr>
          <w:i w:val="0"/>
          <w:iCs/>
        </w:rPr>
        <w:t>Hervormde Kerk</w:t>
      </w:r>
    </w:p>
    <w:p w14:paraId="4621A70C" w14:textId="77777777" w:rsidR="00CB4255" w:rsidRDefault="00CB4255">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p>
    <w:p w14:paraId="141254F3" w14:textId="77777777" w:rsidR="00CB4255" w:rsidRDefault="00451317">
      <w:pPr>
        <w:pStyle w:val="T1"/>
        <w:jc w:val="left"/>
        <w:rPr>
          <w:i/>
          <w:iCs/>
          <w:lang w:val="nl-NL"/>
        </w:rPr>
      </w:pPr>
      <w:r>
        <w:rPr>
          <w:i/>
          <w:iCs/>
          <w:lang w:val="nl-NL"/>
        </w:rPr>
        <w:t xml:space="preserve">Opmerkelijke centraalbouw op achtkantige plattegrond met hoog tentdak en dakruiter, gebouwd 1780-'88 door Abraham Sorg. In de gevels telkens twee boven elkaar geplaatste rechthoekige ramen in rondboognissen. Dorische ingangspartij. Inwendig is binnen het achtkant door middel van vier zuilen een vierkante middenruimte met houten koepelgewelf afgescheiden. De nevenruimten worden ingenomen door een omlopende galerij. Preekstoel, doophek en herenbank uit de bouwtijd. </w:t>
      </w:r>
    </w:p>
    <w:p w14:paraId="1E519CBC" w14:textId="77777777" w:rsidR="00CB4255" w:rsidRDefault="00CB4255">
      <w:pPr>
        <w:pStyle w:val="T1"/>
        <w:tabs>
          <w:tab w:val="left" w:pos="0"/>
          <w:tab w:val="left" w:pos="850"/>
          <w:tab w:val="left" w:pos="1701"/>
          <w:tab w:val="left" w:pos="2552"/>
          <w:tab w:val="left" w:pos="3403"/>
          <w:tab w:val="left" w:pos="4254"/>
          <w:tab w:val="left" w:pos="5104"/>
          <w:tab w:val="left" w:pos="5955"/>
          <w:tab w:val="left" w:pos="6806"/>
          <w:tab w:val="left" w:pos="7657"/>
          <w:tab w:val="left" w:pos="8508"/>
        </w:tabs>
        <w:spacing w:line="240" w:lineRule="atLeast"/>
        <w:jc w:val="left"/>
        <w:rPr>
          <w:lang w:val="nl-NL"/>
        </w:rPr>
      </w:pPr>
    </w:p>
    <w:p w14:paraId="3BF6A373" w14:textId="77777777" w:rsidR="00CB4255" w:rsidRDefault="00CB4255">
      <w:pPr>
        <w:pStyle w:val="T1"/>
        <w:jc w:val="left"/>
        <w:rPr>
          <w:lang w:val="nl-NL"/>
        </w:rPr>
      </w:pPr>
    </w:p>
    <w:p w14:paraId="7FE953BB" w14:textId="77777777" w:rsidR="00CB4255" w:rsidRDefault="00451317">
      <w:pPr>
        <w:pStyle w:val="T1"/>
        <w:jc w:val="left"/>
        <w:rPr>
          <w:lang w:val="nl-NL"/>
        </w:rPr>
      </w:pPr>
      <w:r>
        <w:rPr>
          <w:lang w:val="nl-NL"/>
        </w:rPr>
        <w:t>Kas: 1841</w:t>
      </w:r>
    </w:p>
    <w:p w14:paraId="353E2EC9" w14:textId="77777777" w:rsidR="00CB4255" w:rsidRDefault="00CB4255">
      <w:pPr>
        <w:pStyle w:val="T1"/>
        <w:jc w:val="left"/>
        <w:rPr>
          <w:lang w:val="nl-NL"/>
        </w:rPr>
      </w:pPr>
    </w:p>
    <w:p w14:paraId="2D95A69E" w14:textId="77777777" w:rsidR="00CB4255" w:rsidRDefault="00451317" w:rsidP="00F97C2F">
      <w:pPr>
        <w:pStyle w:val="Heading2"/>
      </w:pPr>
      <w:r>
        <w:t>Kunsthistori</w:t>
      </w:r>
      <w:bookmarkStart w:id="0" w:name="_GoBack"/>
      <w:bookmarkEnd w:id="0"/>
      <w:r>
        <w:t>sche aspecten</w:t>
      </w:r>
    </w:p>
    <w:p w14:paraId="6125CDD1" w14:textId="77777777" w:rsidR="00CB4255" w:rsidRDefault="00451317">
      <w:pPr>
        <w:pStyle w:val="T2Kunst"/>
        <w:jc w:val="left"/>
        <w:rPr>
          <w:lang w:val="nl-NL"/>
        </w:rPr>
      </w:pPr>
      <w:r>
        <w:rPr>
          <w:lang w:val="nl-NL"/>
        </w:rPr>
        <w:t xml:space="preserve">Van Oeckelen ontwierp een frontmodel dat hij nog verscheidene keren zou toepassen. Uitgangspunt was wellicht zijn in 1839 gebouwde orgel in de Hervormde Kerk te Strijen (deel 1819-1840, 406-409). Daar had hij een orgel met bovenwerk gecreëerd door op het hoofdwerk eenvoudigweg een verkleinde versie daarvan te plaatsen. Daaruit resulteerde een orgelfront met gedeelde zijtorens en wel erg uitgerekte proporties. Mogelijk hebben de fronten van de Freytag-orgels in Zuidbroek (1795) en Bellingwolde (1798) hem op een idee gebracht (deel1790-1818, 103-105, 119-121). Deze orgels hebben namelijk tussen de velden die de middentoren flankeren, en de zijtorens extra vlakke velden die van boven recht zijn afgesloten. Deze rechte bovenlijsten botsen als het ware met de schuine bovenlijsten van de velden naast de middentoren en liggen op gelijke hoogte met de kappen van de zijtorens. Combineert men nu dit element van deze twee orgels van Freytag met het frontmodel van Strijen, dan heeft men het basisconcept van Smilde. </w:t>
      </w:r>
    </w:p>
    <w:p w14:paraId="0255C3A4" w14:textId="77777777" w:rsidR="00CB4255" w:rsidRDefault="00451317">
      <w:pPr>
        <w:pStyle w:val="T2Kunst"/>
        <w:jc w:val="left"/>
        <w:rPr>
          <w:lang w:val="nl-NL"/>
        </w:rPr>
      </w:pPr>
      <w:r>
        <w:rPr>
          <w:lang w:val="nl-NL"/>
        </w:rPr>
        <w:t xml:space="preserve">Van Oeckelen neemt Freytags oplossing niet letterlijk over. In de eerste plaats houdt hij vast aan de gedeelde zijtorens van Strijen. Dan maakt hij de tussenvelden breder dan bij Freytag en verder weet hij een sterkere integratie van de extra velden met de zijtorens te bereiken doordat hij hun een identieke bovenafsluiting geeft: de bovenlijsten van deze velden hebben dezelfde omvang en vormgeving als de kappen van de zijtorens. Freytag gaf zijn extra tussenvelden de vorm van een reeks boven elkaar geplaatste kleine velden met een labiumverloop in de vorm van een omgekeerde V, terwijl hij bij zijn orgel in Bellingwolde de in de middenpartij consequent aangeduide scheiding hoofdwerk/bovenwerk in deze velden volkomen negeert. Van Oeckelen wijkt ook hier van Freytag af. In zijn tussenvelden wordt de scheiding hoofdwerk/bovenwerk consequent doorgezet, terwijl hij de velden ook anders modelleert. In het hoofdwerk zijn het er twee met tegengesteld labiumverloop, in het bovenwerk is het er één met een labiumverloop parallel aan dat van het bovenste veld van het hoofdwerk. </w:t>
      </w:r>
    </w:p>
    <w:p w14:paraId="2F3F0F98" w14:textId="77777777" w:rsidR="00CB4255" w:rsidRDefault="00451317">
      <w:pPr>
        <w:pStyle w:val="T2Kunst"/>
        <w:jc w:val="left"/>
        <w:rPr>
          <w:lang w:val="nl-NL"/>
        </w:rPr>
      </w:pPr>
      <w:r>
        <w:rPr>
          <w:lang w:val="nl-NL"/>
        </w:rPr>
        <w:t xml:space="preserve">De gekozen opzet had consequenties voor de middenpartij. Deze lijkt vrij sterk op de middenpartij van het orgel in Strijen, met één belangrijk verschil. De bovenlijsten van de tussenvelden van het hoofdwerk lopen in Strijen naar buiten schuin omhoog. In Smilde is dat net omgekeerd, omdat anders geen goede aansluiting bij de buitenste tussenvelden mogelijk zou zijn. </w:t>
      </w:r>
    </w:p>
    <w:p w14:paraId="214609B9" w14:textId="77777777" w:rsidR="00CB4255" w:rsidRDefault="00451317">
      <w:pPr>
        <w:pStyle w:val="T2Kunst"/>
        <w:jc w:val="left"/>
        <w:rPr>
          <w:lang w:val="nl-NL"/>
        </w:rPr>
      </w:pPr>
      <w:r>
        <w:rPr>
          <w:lang w:val="nl-NL"/>
        </w:rPr>
        <w:t xml:space="preserve">De ornamentiek vertoont een grote variëteit aan vormen. Slechts in een beperkt aantal gevallen zijn deze volkomen identiek aan de decoratie te Strijen, soms is verwantschap </w:t>
      </w:r>
      <w:r>
        <w:rPr>
          <w:lang w:val="nl-NL"/>
        </w:rPr>
        <w:lastRenderedPageBreak/>
        <w:t xml:space="preserve">vaststelbaar, terwijl ook vormen zijn te vinden die in Strijen niet voorkomen. </w:t>
      </w:r>
    </w:p>
    <w:p w14:paraId="16EFBDF9" w14:textId="77777777" w:rsidR="00CB4255" w:rsidRDefault="00451317">
      <w:pPr>
        <w:pStyle w:val="T2Kunst"/>
        <w:jc w:val="left"/>
        <w:rPr>
          <w:lang w:val="nl-NL"/>
        </w:rPr>
      </w:pPr>
      <w:r>
        <w:rPr>
          <w:lang w:val="nl-NL"/>
        </w:rPr>
        <w:t xml:space="preserve">Blinderingen van gelijke vorm als Strijen treft men alleen in het bovenwerk aan. De draperieën aan de pijpuiteinden zijn nagenoeg identiek aan wat in Strijen is te zien: draperieën met kwasten en franjes. Ook de buitenste velden vertonen een dergelijke decoratie. Het snijwerk aan de pijpvoeten in de zijtorens van het bovenwerk is ook gelijk aan dat in Strijen: gestileerde bladranken, in het midden bijeengehouden door een strik. Aan de pijpvoeten in de buitenste velden ziet men op hun kant geplaatste bloemmotieven met in het midden een rozet. Bij de binnenvelden ziet men laurierblad. Bij de pijpvoeten in de middentoren is bladwerk aangebracht dat ontspringt uit geribde stelen, in het midden tezamen gebonden en voorzien van krullen. </w:t>
      </w:r>
    </w:p>
    <w:p w14:paraId="0657C30A" w14:textId="77777777" w:rsidR="00CB4255" w:rsidRDefault="00451317">
      <w:pPr>
        <w:pStyle w:val="T2Kunst"/>
        <w:jc w:val="left"/>
        <w:rPr>
          <w:lang w:val="nl-NL"/>
        </w:rPr>
      </w:pPr>
      <w:r>
        <w:rPr>
          <w:lang w:val="nl-NL"/>
        </w:rPr>
        <w:t xml:space="preserve">In het hoofdwerk is de variëteit nog groter. Tal van plantaardige elementen passeren de revue. De lauriertakken onder in de beneden-buitenvelden en onder in de middentoren, de langgerekte bladeren in de beneden-binnenvelden en het opkrullend blad onder in de zijtorens. Dit laatste lijkt wel enigszins op wat in Strijen op die plaats is aangebracht. Draperieën zijn hier ook weer op verschillende plaatsen te vinden. Maar daarnaast treft men allerlei fantasievormen aan. Boven in de middentoren van het hoofdwerk meent men twee vleermuisvleugels te zien die in het midden in twee krullen uitlopen, waaruit korenaren te voorschijn komen. Intrigerend zijn ook de blinderingen aan de pijpvoeten in de beide bovenvelden: gestileerde plantaardige vormen met een rozet als middelpunt. Boven in de beneden-etage van de binnenvelden ziet men iets dat nog het meest lijkt op een gevleugelde schelp. In de bovenste etage van de buitenvelden ten slotte treft men twee hoorns van overvloed die over een gevlochten bladslinger zijn aangebracht. </w:t>
      </w:r>
    </w:p>
    <w:p w14:paraId="6FE21858" w14:textId="77777777" w:rsidR="00CB4255" w:rsidRDefault="00451317">
      <w:pPr>
        <w:pStyle w:val="T2Kunst"/>
        <w:jc w:val="left"/>
        <w:rPr>
          <w:lang w:val="nl-NL"/>
        </w:rPr>
      </w:pPr>
      <w:r>
        <w:rPr>
          <w:lang w:val="nl-NL"/>
        </w:rPr>
        <w:t>Naast de orgelkas ziet men twee bazuinblazende engelen, gezeten op grote S-voluten, die ook weer het motief van de hoorn van overvloed vertonen. Deze beelden zijn vrijwel gelijk aan de beelden die in Strijen het orgel sieren. Bij de grote decoratieve rijkdom die dit orgel kenmerkt, doen de torenbekroningen wat karig aan. Op de middentoren bevindt zich een simpele lier, op de zijtorens bevinden zich eenvoudige vazen.</w:t>
      </w:r>
    </w:p>
    <w:p w14:paraId="4FCCCD45" w14:textId="77777777" w:rsidR="00CB4255" w:rsidRDefault="00451317">
      <w:pPr>
        <w:pStyle w:val="T2Kunst"/>
        <w:jc w:val="left"/>
        <w:rPr>
          <w:lang w:val="nl-NL"/>
        </w:rPr>
      </w:pPr>
      <w:r>
        <w:rPr>
          <w:lang w:val="nl-NL"/>
        </w:rPr>
        <w:t xml:space="preserve">Petrus van Oeckelen heeft met dit orgelontwerp blijk gegeven van een groot creatief vermogen, zowel in het frontconcept als in de decoratie. </w:t>
      </w:r>
    </w:p>
    <w:p w14:paraId="7EEBC015" w14:textId="77777777" w:rsidR="00CB4255" w:rsidRDefault="00CB4255">
      <w:pPr>
        <w:pStyle w:val="T1"/>
        <w:jc w:val="left"/>
        <w:rPr>
          <w:lang w:val="nl-NL"/>
        </w:rPr>
      </w:pPr>
    </w:p>
    <w:p w14:paraId="3534D4AC" w14:textId="77777777" w:rsidR="00CB4255" w:rsidRDefault="00451317">
      <w:pPr>
        <w:pStyle w:val="T3Lit"/>
        <w:jc w:val="left"/>
        <w:rPr>
          <w:b/>
          <w:bCs/>
          <w:lang w:val="nl-NL"/>
        </w:rPr>
      </w:pPr>
      <w:r>
        <w:rPr>
          <w:b/>
          <w:bCs/>
          <w:lang w:val="nl-NL"/>
        </w:rPr>
        <w:t>Literatuur</w:t>
      </w:r>
    </w:p>
    <w:p w14:paraId="46CFABD1" w14:textId="77777777" w:rsidR="00CB4255" w:rsidRDefault="00451317">
      <w:pPr>
        <w:pStyle w:val="T3Lit"/>
        <w:jc w:val="left"/>
        <w:rPr>
          <w:lang w:val="nl-NL"/>
        </w:rPr>
      </w:pPr>
      <w:r>
        <w:rPr>
          <w:i/>
          <w:iCs/>
          <w:lang w:val="nl-NL"/>
        </w:rPr>
        <w:t>Boekzaal</w:t>
      </w:r>
      <w:r>
        <w:rPr>
          <w:lang w:val="nl-NL"/>
        </w:rPr>
        <w:t xml:space="preserve"> 1842A, 110-111.</w:t>
      </w:r>
    </w:p>
    <w:p w14:paraId="27FF48E5" w14:textId="77777777" w:rsidR="00CB4255" w:rsidRDefault="00451317">
      <w:pPr>
        <w:pStyle w:val="T3Lit"/>
        <w:jc w:val="left"/>
        <w:rPr>
          <w:lang w:val="nl-NL"/>
        </w:rPr>
      </w:pPr>
      <w:r>
        <w:rPr>
          <w:lang w:val="nl-NL"/>
        </w:rPr>
        <w:t xml:space="preserve">Lex Gunnink, </w:t>
      </w:r>
      <w:r>
        <w:rPr>
          <w:i/>
          <w:lang w:val="nl-NL"/>
        </w:rPr>
        <w:t>Repertorium van de orgels gebouwd door Petrus van Oeckelen, orgelmaker te Harendermolen</w:t>
      </w:r>
      <w:r>
        <w:rPr>
          <w:lang w:val="nl-NL"/>
        </w:rPr>
        <w:t>. Utrecht, 1990, 25-31.</w:t>
      </w:r>
    </w:p>
    <w:p w14:paraId="079C361D" w14:textId="77777777" w:rsidR="00CB4255" w:rsidRDefault="00451317">
      <w:pPr>
        <w:pStyle w:val="T3Lit"/>
        <w:jc w:val="left"/>
        <w:rPr>
          <w:lang w:val="nl-NL"/>
        </w:rPr>
      </w:pPr>
      <w:r>
        <w:rPr>
          <w:i/>
          <w:lang w:val="nl-NL"/>
        </w:rPr>
        <w:t>Het Orgel</w:t>
      </w:r>
      <w:r>
        <w:rPr>
          <w:lang w:val="nl-NL"/>
        </w:rPr>
        <w:t>, nov. 1895, 103.</w:t>
      </w:r>
    </w:p>
    <w:p w14:paraId="0ED49D80" w14:textId="77777777" w:rsidR="00CB4255" w:rsidRDefault="00451317">
      <w:pPr>
        <w:pStyle w:val="T3Lit"/>
        <w:jc w:val="left"/>
        <w:rPr>
          <w:lang w:val="nl-NL"/>
        </w:rPr>
      </w:pPr>
      <w:r>
        <w:rPr>
          <w:i/>
          <w:lang w:val="nl-NL"/>
        </w:rPr>
        <w:t>De Orgelkrant</w:t>
      </w:r>
      <w:r>
        <w:rPr>
          <w:lang w:val="nl-NL"/>
        </w:rPr>
        <w:t>, 3/11 (1998), 5.</w:t>
      </w:r>
    </w:p>
    <w:p w14:paraId="0DAAFC5D" w14:textId="77777777" w:rsidR="00CB4255" w:rsidRDefault="00CB4255">
      <w:pPr>
        <w:pStyle w:val="T3Lit"/>
        <w:jc w:val="left"/>
        <w:rPr>
          <w:lang w:val="nl-NL"/>
        </w:rPr>
      </w:pPr>
    </w:p>
    <w:p w14:paraId="73A02C7C" w14:textId="77777777" w:rsidR="00CB4255" w:rsidRDefault="00451317">
      <w:pPr>
        <w:pStyle w:val="T3Lit"/>
        <w:jc w:val="left"/>
        <w:rPr>
          <w:lang w:val="nl-NL"/>
        </w:rPr>
      </w:pPr>
      <w:r>
        <w:rPr>
          <w:lang w:val="nl-NL"/>
        </w:rPr>
        <w:t>Monumentnummer 34003</w:t>
      </w:r>
    </w:p>
    <w:p w14:paraId="62D793CC" w14:textId="77777777" w:rsidR="00CB4255" w:rsidRDefault="00451317">
      <w:pPr>
        <w:pStyle w:val="T3Lit"/>
        <w:jc w:val="left"/>
        <w:rPr>
          <w:lang w:val="nl-NL"/>
        </w:rPr>
      </w:pPr>
      <w:r>
        <w:rPr>
          <w:lang w:val="nl-NL"/>
        </w:rPr>
        <w:t>Orgelnummer 1372</w:t>
      </w:r>
    </w:p>
    <w:p w14:paraId="034DD19B" w14:textId="77777777" w:rsidR="00CB4255" w:rsidRDefault="00CB4255">
      <w:pPr>
        <w:pStyle w:val="T1"/>
        <w:jc w:val="left"/>
        <w:rPr>
          <w:lang w:val="nl-NL"/>
        </w:rPr>
      </w:pPr>
    </w:p>
    <w:p w14:paraId="5B6EC847" w14:textId="77777777" w:rsidR="00CB4255" w:rsidRDefault="00451317">
      <w:pPr>
        <w:pStyle w:val="Heading2"/>
        <w:rPr>
          <w:i w:val="0"/>
          <w:iCs/>
        </w:rPr>
      </w:pPr>
      <w:r>
        <w:rPr>
          <w:i w:val="0"/>
          <w:iCs/>
        </w:rPr>
        <w:t>Historische gegevens</w:t>
      </w:r>
    </w:p>
    <w:p w14:paraId="440622A3" w14:textId="77777777" w:rsidR="00CB4255" w:rsidRDefault="00CB4255">
      <w:pPr>
        <w:pStyle w:val="T1"/>
        <w:jc w:val="left"/>
        <w:rPr>
          <w:lang w:val="nl-NL"/>
        </w:rPr>
      </w:pPr>
    </w:p>
    <w:p w14:paraId="3A6BA5B3" w14:textId="77777777" w:rsidR="00CB4255" w:rsidRDefault="00451317">
      <w:pPr>
        <w:pStyle w:val="T1"/>
        <w:jc w:val="left"/>
        <w:rPr>
          <w:lang w:val="nl-NL"/>
        </w:rPr>
      </w:pPr>
      <w:r>
        <w:rPr>
          <w:lang w:val="nl-NL"/>
        </w:rPr>
        <w:t>Bouwer</w:t>
      </w:r>
    </w:p>
    <w:p w14:paraId="4EC09FBD" w14:textId="77777777" w:rsidR="00CB4255" w:rsidRDefault="00451317">
      <w:pPr>
        <w:pStyle w:val="T1"/>
        <w:jc w:val="left"/>
        <w:rPr>
          <w:lang w:val="nl-NL"/>
        </w:rPr>
      </w:pPr>
      <w:r>
        <w:rPr>
          <w:lang w:val="nl-NL"/>
        </w:rPr>
        <w:t>P. van Oeckelen</w:t>
      </w:r>
    </w:p>
    <w:p w14:paraId="4EBCFC16" w14:textId="77777777" w:rsidR="00CB4255" w:rsidRDefault="00CB4255">
      <w:pPr>
        <w:pStyle w:val="T1"/>
        <w:jc w:val="left"/>
        <w:rPr>
          <w:lang w:val="nl-NL"/>
        </w:rPr>
      </w:pPr>
    </w:p>
    <w:p w14:paraId="431FBD72" w14:textId="77777777" w:rsidR="00CB4255" w:rsidRDefault="00451317">
      <w:pPr>
        <w:pStyle w:val="T1"/>
        <w:jc w:val="left"/>
        <w:rPr>
          <w:lang w:val="nl-NL"/>
        </w:rPr>
      </w:pPr>
      <w:r>
        <w:rPr>
          <w:lang w:val="nl-NL"/>
        </w:rPr>
        <w:t>Jaar van oplevering</w:t>
      </w:r>
    </w:p>
    <w:p w14:paraId="33B39602" w14:textId="77777777" w:rsidR="00CB4255" w:rsidRDefault="00451317">
      <w:pPr>
        <w:pStyle w:val="T1"/>
        <w:jc w:val="left"/>
        <w:rPr>
          <w:lang w:val="nl-NL"/>
        </w:rPr>
      </w:pPr>
      <w:r>
        <w:rPr>
          <w:lang w:val="nl-NL"/>
        </w:rPr>
        <w:t>1841</w:t>
      </w:r>
    </w:p>
    <w:p w14:paraId="0B8E8B2B" w14:textId="77777777" w:rsidR="00CB4255" w:rsidRDefault="00CB4255">
      <w:pPr>
        <w:pStyle w:val="T1"/>
        <w:jc w:val="left"/>
        <w:rPr>
          <w:lang w:val="nl-NL"/>
        </w:rPr>
      </w:pPr>
    </w:p>
    <w:p w14:paraId="767DAC30" w14:textId="77777777" w:rsidR="00CB4255" w:rsidRDefault="00451317">
      <w:pPr>
        <w:pStyle w:val="T1"/>
        <w:jc w:val="left"/>
        <w:rPr>
          <w:lang w:val="nl-NL"/>
        </w:rPr>
      </w:pPr>
      <w:r>
        <w:rPr>
          <w:lang w:val="nl-NL"/>
        </w:rPr>
        <w:t>Dispositie volgens bestek</w:t>
      </w:r>
    </w:p>
    <w:tbl>
      <w:tblPr>
        <w:tblW w:w="0" w:type="auto"/>
        <w:tblLayout w:type="fixed"/>
        <w:tblLook w:val="0000" w:firstRow="0" w:lastRow="0" w:firstColumn="0" w:lastColumn="0" w:noHBand="0" w:noVBand="0"/>
      </w:tblPr>
      <w:tblGrid>
        <w:gridCol w:w="1384"/>
        <w:gridCol w:w="709"/>
        <w:gridCol w:w="1615"/>
        <w:gridCol w:w="567"/>
      </w:tblGrid>
      <w:tr w:rsidR="00CB4255" w14:paraId="3532EC3F" w14:textId="77777777">
        <w:tc>
          <w:tcPr>
            <w:tcW w:w="1384" w:type="dxa"/>
          </w:tcPr>
          <w:p w14:paraId="4E4396C9" w14:textId="77777777" w:rsidR="00CB4255" w:rsidRDefault="00451317">
            <w:pPr>
              <w:pStyle w:val="T4dispositie"/>
              <w:jc w:val="left"/>
              <w:rPr>
                <w:i/>
                <w:iCs/>
                <w:lang w:val="nl-NL"/>
              </w:rPr>
            </w:pPr>
            <w:r>
              <w:rPr>
                <w:i/>
                <w:iCs/>
                <w:lang w:val="nl-NL"/>
              </w:rPr>
              <w:t>Hoofdmanuaal</w:t>
            </w:r>
          </w:p>
          <w:p w14:paraId="11FC85D9" w14:textId="77777777" w:rsidR="00CB4255" w:rsidRDefault="00451317">
            <w:pPr>
              <w:pStyle w:val="T4dispositie"/>
              <w:jc w:val="left"/>
              <w:rPr>
                <w:lang w:val="fr-FR"/>
              </w:rPr>
            </w:pPr>
            <w:r>
              <w:rPr>
                <w:lang w:val="fr-FR"/>
              </w:rPr>
              <w:t>Bourdon</w:t>
            </w:r>
          </w:p>
          <w:p w14:paraId="1FA78DBB" w14:textId="77777777" w:rsidR="00CB4255" w:rsidRDefault="00451317">
            <w:pPr>
              <w:pStyle w:val="T4dispositie"/>
              <w:jc w:val="left"/>
              <w:rPr>
                <w:lang w:val="fr-FR"/>
              </w:rPr>
            </w:pPr>
            <w:r>
              <w:rPr>
                <w:lang w:val="fr-FR"/>
              </w:rPr>
              <w:lastRenderedPageBreak/>
              <w:t>Praestant D</w:t>
            </w:r>
          </w:p>
          <w:p w14:paraId="79F505BD" w14:textId="77777777" w:rsidR="00CB4255" w:rsidRDefault="00451317">
            <w:pPr>
              <w:pStyle w:val="T4dispositie"/>
              <w:jc w:val="left"/>
              <w:rPr>
                <w:lang w:val="fr-FR"/>
              </w:rPr>
            </w:pPr>
            <w:r>
              <w:rPr>
                <w:lang w:val="fr-FR"/>
              </w:rPr>
              <w:t>Praestant</w:t>
            </w:r>
          </w:p>
          <w:p w14:paraId="47EA1673" w14:textId="77777777" w:rsidR="00CB4255" w:rsidRDefault="00451317">
            <w:pPr>
              <w:pStyle w:val="T4dispositie"/>
              <w:jc w:val="left"/>
              <w:rPr>
                <w:lang w:val="nl-NL"/>
              </w:rPr>
            </w:pPr>
            <w:r>
              <w:rPr>
                <w:lang w:val="nl-NL"/>
              </w:rPr>
              <w:t>Wijd gedakt</w:t>
            </w:r>
          </w:p>
          <w:p w14:paraId="7A6C1E1A" w14:textId="77777777" w:rsidR="00CB4255" w:rsidRDefault="00451317">
            <w:pPr>
              <w:pStyle w:val="T4dispositie"/>
              <w:jc w:val="left"/>
              <w:rPr>
                <w:lang w:val="nl-NL"/>
              </w:rPr>
            </w:pPr>
            <w:r>
              <w:rPr>
                <w:lang w:val="nl-NL"/>
              </w:rPr>
              <w:t>Octaaf</w:t>
            </w:r>
          </w:p>
          <w:p w14:paraId="20CBD3F8" w14:textId="77777777" w:rsidR="00CB4255" w:rsidRDefault="00451317">
            <w:pPr>
              <w:pStyle w:val="T4dispositie"/>
              <w:jc w:val="left"/>
              <w:rPr>
                <w:lang w:val="nl-NL"/>
              </w:rPr>
            </w:pPr>
            <w:r>
              <w:rPr>
                <w:lang w:val="nl-NL"/>
              </w:rPr>
              <w:t>Nachthoorn</w:t>
            </w:r>
          </w:p>
          <w:p w14:paraId="468F82C5" w14:textId="77777777" w:rsidR="00CB4255" w:rsidRDefault="00451317">
            <w:pPr>
              <w:pStyle w:val="T4dispositie"/>
              <w:jc w:val="left"/>
              <w:rPr>
                <w:lang w:val="nl-NL"/>
              </w:rPr>
            </w:pPr>
            <w:r>
              <w:rPr>
                <w:lang w:val="nl-NL"/>
              </w:rPr>
              <w:t>Octaaf</w:t>
            </w:r>
          </w:p>
          <w:p w14:paraId="0A98A9D1" w14:textId="77777777" w:rsidR="00CB4255" w:rsidRDefault="00451317">
            <w:pPr>
              <w:pStyle w:val="T4dispositie"/>
              <w:jc w:val="left"/>
              <w:rPr>
                <w:lang w:val="nl-NL"/>
              </w:rPr>
            </w:pPr>
            <w:r>
              <w:rPr>
                <w:lang w:val="nl-NL"/>
              </w:rPr>
              <w:t>Fluit</w:t>
            </w:r>
          </w:p>
          <w:p w14:paraId="1DB78022" w14:textId="77777777" w:rsidR="00CB4255" w:rsidRDefault="00451317">
            <w:pPr>
              <w:pStyle w:val="T4dispositie"/>
              <w:jc w:val="left"/>
              <w:rPr>
                <w:lang w:val="nl-NL"/>
              </w:rPr>
            </w:pPr>
            <w:r>
              <w:rPr>
                <w:lang w:val="nl-NL"/>
              </w:rPr>
              <w:t>Mixtuur B/D</w:t>
            </w:r>
          </w:p>
          <w:p w14:paraId="23BB5D96" w14:textId="77777777" w:rsidR="00CB4255" w:rsidRDefault="00451317">
            <w:pPr>
              <w:pStyle w:val="T4dispositie"/>
              <w:jc w:val="left"/>
            </w:pPr>
            <w:r>
              <w:t>Cornet D*</w:t>
            </w:r>
          </w:p>
          <w:p w14:paraId="66021709" w14:textId="77777777" w:rsidR="00CB4255" w:rsidRDefault="00451317">
            <w:pPr>
              <w:pStyle w:val="T4dispositie"/>
              <w:jc w:val="left"/>
            </w:pPr>
            <w:r>
              <w:t>Fagott B/D</w:t>
            </w:r>
          </w:p>
          <w:p w14:paraId="793AA269" w14:textId="77777777" w:rsidR="00CB4255" w:rsidRDefault="00451317">
            <w:pPr>
              <w:pStyle w:val="T4dispositie"/>
              <w:jc w:val="left"/>
            </w:pPr>
            <w:r>
              <w:t>Trompet</w:t>
            </w:r>
          </w:p>
        </w:tc>
        <w:tc>
          <w:tcPr>
            <w:tcW w:w="709" w:type="dxa"/>
          </w:tcPr>
          <w:p w14:paraId="597596CC" w14:textId="77777777" w:rsidR="00CB4255" w:rsidRDefault="00CB4255">
            <w:pPr>
              <w:pStyle w:val="T4dispositie"/>
              <w:jc w:val="left"/>
            </w:pPr>
          </w:p>
          <w:p w14:paraId="0F26E54E" w14:textId="77777777" w:rsidR="00CB4255" w:rsidRDefault="00451317">
            <w:pPr>
              <w:pStyle w:val="T4dispositie"/>
              <w:jc w:val="left"/>
            </w:pPr>
            <w:r>
              <w:t>16’</w:t>
            </w:r>
          </w:p>
          <w:p w14:paraId="6237A8F7" w14:textId="77777777" w:rsidR="00CB4255" w:rsidRDefault="00451317">
            <w:pPr>
              <w:pStyle w:val="T4dispositie"/>
              <w:jc w:val="left"/>
            </w:pPr>
            <w:r>
              <w:lastRenderedPageBreak/>
              <w:t>16’</w:t>
            </w:r>
          </w:p>
          <w:p w14:paraId="0C59FE73" w14:textId="77777777" w:rsidR="00CB4255" w:rsidRDefault="00451317">
            <w:pPr>
              <w:pStyle w:val="T4dispositie"/>
              <w:jc w:val="left"/>
            </w:pPr>
            <w:r>
              <w:t>8’</w:t>
            </w:r>
          </w:p>
          <w:p w14:paraId="738338C6" w14:textId="77777777" w:rsidR="00CB4255" w:rsidRDefault="00451317">
            <w:pPr>
              <w:pStyle w:val="T4dispositie"/>
              <w:jc w:val="left"/>
            </w:pPr>
            <w:r>
              <w:t>8’</w:t>
            </w:r>
          </w:p>
          <w:p w14:paraId="0C25EA36" w14:textId="77777777" w:rsidR="00CB4255" w:rsidRDefault="00451317">
            <w:pPr>
              <w:pStyle w:val="T4dispositie"/>
              <w:jc w:val="left"/>
            </w:pPr>
            <w:r>
              <w:t>4’</w:t>
            </w:r>
          </w:p>
          <w:p w14:paraId="2596CAD9" w14:textId="77777777" w:rsidR="00CB4255" w:rsidRDefault="00451317">
            <w:pPr>
              <w:pStyle w:val="T4dispositie"/>
              <w:jc w:val="left"/>
            </w:pPr>
            <w:r>
              <w:t>4’</w:t>
            </w:r>
          </w:p>
          <w:p w14:paraId="24F0A746" w14:textId="77777777" w:rsidR="00CB4255" w:rsidRDefault="00451317">
            <w:pPr>
              <w:pStyle w:val="T4dispositie"/>
              <w:jc w:val="left"/>
            </w:pPr>
            <w:r>
              <w:t>2’</w:t>
            </w:r>
          </w:p>
          <w:p w14:paraId="3F4DE400" w14:textId="77777777" w:rsidR="00CB4255" w:rsidRDefault="00451317">
            <w:pPr>
              <w:pStyle w:val="T4dispositie"/>
              <w:jc w:val="left"/>
            </w:pPr>
            <w:r>
              <w:t>2’</w:t>
            </w:r>
          </w:p>
          <w:p w14:paraId="2A3096FD" w14:textId="77777777" w:rsidR="00CB4255" w:rsidRDefault="00451317">
            <w:pPr>
              <w:pStyle w:val="T4dispositie"/>
              <w:jc w:val="left"/>
            </w:pPr>
            <w:r>
              <w:t>4 st.</w:t>
            </w:r>
          </w:p>
          <w:p w14:paraId="251D2A39" w14:textId="77777777" w:rsidR="00CB4255" w:rsidRDefault="00451317">
            <w:pPr>
              <w:pStyle w:val="T4dispositie"/>
              <w:jc w:val="left"/>
            </w:pPr>
            <w:r>
              <w:t>5 st.</w:t>
            </w:r>
          </w:p>
          <w:p w14:paraId="6AE99D07" w14:textId="77777777" w:rsidR="00CB4255" w:rsidRDefault="00451317">
            <w:pPr>
              <w:pStyle w:val="T4dispositie"/>
              <w:jc w:val="left"/>
              <w:rPr>
                <w:lang w:val="nl-NL"/>
              </w:rPr>
            </w:pPr>
            <w:r>
              <w:rPr>
                <w:lang w:val="nl-NL"/>
              </w:rPr>
              <w:t>16’</w:t>
            </w:r>
          </w:p>
          <w:p w14:paraId="1F3A0AF5" w14:textId="77777777" w:rsidR="00CB4255" w:rsidRDefault="00451317">
            <w:pPr>
              <w:pStyle w:val="T4dispositie"/>
              <w:jc w:val="left"/>
              <w:rPr>
                <w:lang w:val="nl-NL"/>
              </w:rPr>
            </w:pPr>
            <w:r>
              <w:rPr>
                <w:lang w:val="nl-NL"/>
              </w:rPr>
              <w:t>8’</w:t>
            </w:r>
          </w:p>
        </w:tc>
        <w:tc>
          <w:tcPr>
            <w:tcW w:w="1615" w:type="dxa"/>
          </w:tcPr>
          <w:p w14:paraId="10C324C2" w14:textId="77777777" w:rsidR="00CB4255" w:rsidRDefault="00451317">
            <w:pPr>
              <w:pStyle w:val="T4dispositie"/>
              <w:jc w:val="left"/>
              <w:rPr>
                <w:i/>
                <w:iCs/>
                <w:lang w:val="nl-NL"/>
              </w:rPr>
            </w:pPr>
            <w:r>
              <w:rPr>
                <w:i/>
                <w:iCs/>
                <w:lang w:val="nl-NL"/>
              </w:rPr>
              <w:lastRenderedPageBreak/>
              <w:t>Bovenwerk</w:t>
            </w:r>
          </w:p>
          <w:p w14:paraId="2965F275" w14:textId="77777777" w:rsidR="00CB4255" w:rsidRDefault="00451317">
            <w:pPr>
              <w:pStyle w:val="T4dispositie"/>
              <w:jc w:val="left"/>
              <w:rPr>
                <w:lang w:val="nl-NL"/>
              </w:rPr>
            </w:pPr>
            <w:r>
              <w:rPr>
                <w:lang w:val="nl-NL"/>
              </w:rPr>
              <w:t>Praestant</w:t>
            </w:r>
          </w:p>
          <w:p w14:paraId="47132D06" w14:textId="77777777" w:rsidR="00CB4255" w:rsidRDefault="00451317">
            <w:pPr>
              <w:pStyle w:val="T4dispositie"/>
              <w:jc w:val="left"/>
              <w:rPr>
                <w:lang w:val="nl-NL"/>
              </w:rPr>
            </w:pPr>
            <w:r>
              <w:rPr>
                <w:lang w:val="nl-NL"/>
              </w:rPr>
              <w:lastRenderedPageBreak/>
              <w:t>Holfluit</w:t>
            </w:r>
          </w:p>
          <w:p w14:paraId="45B313B3" w14:textId="77777777" w:rsidR="00CB4255" w:rsidRDefault="00451317">
            <w:pPr>
              <w:pStyle w:val="T4dispositie"/>
              <w:jc w:val="left"/>
              <w:rPr>
                <w:lang w:val="nl-NL"/>
              </w:rPr>
            </w:pPr>
            <w:r>
              <w:rPr>
                <w:lang w:val="nl-NL"/>
              </w:rPr>
              <w:t>Holpijp</w:t>
            </w:r>
          </w:p>
          <w:p w14:paraId="02078FAD" w14:textId="77777777" w:rsidR="00CB4255" w:rsidRDefault="00451317">
            <w:pPr>
              <w:pStyle w:val="T4dispositie"/>
              <w:jc w:val="left"/>
              <w:rPr>
                <w:lang w:val="nl-NL"/>
              </w:rPr>
            </w:pPr>
            <w:r>
              <w:rPr>
                <w:lang w:val="nl-NL"/>
              </w:rPr>
              <w:t>Viola di Gamba</w:t>
            </w:r>
          </w:p>
          <w:p w14:paraId="771F848F" w14:textId="77777777" w:rsidR="00CB4255" w:rsidRDefault="00451317">
            <w:pPr>
              <w:pStyle w:val="T4dispositie"/>
              <w:jc w:val="left"/>
              <w:rPr>
                <w:lang w:val="nl-NL"/>
              </w:rPr>
            </w:pPr>
            <w:r>
              <w:rPr>
                <w:lang w:val="nl-NL"/>
              </w:rPr>
              <w:t>Octaaf</w:t>
            </w:r>
          </w:p>
          <w:p w14:paraId="0F2D624F" w14:textId="77777777" w:rsidR="00CB4255" w:rsidRDefault="00451317">
            <w:pPr>
              <w:pStyle w:val="T4dispositie"/>
              <w:jc w:val="left"/>
              <w:rPr>
                <w:lang w:val="nl-NL"/>
              </w:rPr>
            </w:pPr>
            <w:r>
              <w:rPr>
                <w:lang w:val="nl-NL"/>
              </w:rPr>
              <w:t>Fluit</w:t>
            </w:r>
          </w:p>
          <w:p w14:paraId="5B211A95" w14:textId="77777777" w:rsidR="00CB4255" w:rsidRDefault="00451317">
            <w:pPr>
              <w:pStyle w:val="T4dispositie"/>
              <w:jc w:val="left"/>
              <w:rPr>
                <w:lang w:val="nl-NL"/>
              </w:rPr>
            </w:pPr>
            <w:r>
              <w:rPr>
                <w:lang w:val="nl-NL"/>
              </w:rPr>
              <w:t>Woudfluit</w:t>
            </w:r>
          </w:p>
          <w:p w14:paraId="2005B493" w14:textId="77777777" w:rsidR="00CB4255" w:rsidRDefault="00451317">
            <w:pPr>
              <w:pStyle w:val="T4dispositie"/>
              <w:jc w:val="left"/>
              <w:rPr>
                <w:lang w:val="nl-NL"/>
              </w:rPr>
            </w:pPr>
            <w:r>
              <w:rPr>
                <w:lang w:val="nl-NL"/>
              </w:rPr>
              <w:t>Vox Humana</w:t>
            </w:r>
          </w:p>
        </w:tc>
        <w:tc>
          <w:tcPr>
            <w:tcW w:w="567" w:type="dxa"/>
          </w:tcPr>
          <w:p w14:paraId="15ED3B34" w14:textId="77777777" w:rsidR="00CB4255" w:rsidRDefault="00CB4255">
            <w:pPr>
              <w:pStyle w:val="T4dispositie"/>
              <w:jc w:val="left"/>
              <w:rPr>
                <w:lang w:val="nl-NL"/>
              </w:rPr>
            </w:pPr>
          </w:p>
          <w:p w14:paraId="4904FE86" w14:textId="77777777" w:rsidR="00CB4255" w:rsidRDefault="00451317">
            <w:pPr>
              <w:pStyle w:val="T4dispositie"/>
              <w:jc w:val="left"/>
              <w:rPr>
                <w:lang w:val="nl-NL"/>
              </w:rPr>
            </w:pPr>
            <w:r>
              <w:rPr>
                <w:lang w:val="nl-NL"/>
              </w:rPr>
              <w:t>8’</w:t>
            </w:r>
          </w:p>
          <w:p w14:paraId="5FA54334" w14:textId="77777777" w:rsidR="00CB4255" w:rsidRDefault="00451317">
            <w:pPr>
              <w:pStyle w:val="T4dispositie"/>
              <w:jc w:val="left"/>
              <w:rPr>
                <w:lang w:val="nl-NL"/>
              </w:rPr>
            </w:pPr>
            <w:r>
              <w:rPr>
                <w:lang w:val="nl-NL"/>
              </w:rPr>
              <w:lastRenderedPageBreak/>
              <w:t>8’</w:t>
            </w:r>
          </w:p>
          <w:p w14:paraId="62100AA3" w14:textId="77777777" w:rsidR="00CB4255" w:rsidRDefault="00451317">
            <w:pPr>
              <w:pStyle w:val="T4dispositie"/>
              <w:jc w:val="left"/>
              <w:rPr>
                <w:lang w:val="nl-NL"/>
              </w:rPr>
            </w:pPr>
            <w:r>
              <w:rPr>
                <w:lang w:val="nl-NL"/>
              </w:rPr>
              <w:t>8’</w:t>
            </w:r>
          </w:p>
          <w:p w14:paraId="1C750CDF" w14:textId="77777777" w:rsidR="00CB4255" w:rsidRDefault="00451317">
            <w:pPr>
              <w:pStyle w:val="T4dispositie"/>
              <w:jc w:val="left"/>
              <w:rPr>
                <w:lang w:val="nl-NL"/>
              </w:rPr>
            </w:pPr>
            <w:r>
              <w:rPr>
                <w:lang w:val="nl-NL"/>
              </w:rPr>
              <w:t>8’</w:t>
            </w:r>
          </w:p>
          <w:p w14:paraId="517B91F0" w14:textId="77777777" w:rsidR="00CB4255" w:rsidRDefault="00451317">
            <w:pPr>
              <w:pStyle w:val="T4dispositie"/>
              <w:jc w:val="left"/>
              <w:rPr>
                <w:lang w:val="nl-NL"/>
              </w:rPr>
            </w:pPr>
            <w:r>
              <w:rPr>
                <w:lang w:val="nl-NL"/>
              </w:rPr>
              <w:t>4’</w:t>
            </w:r>
          </w:p>
          <w:p w14:paraId="0C9A969B" w14:textId="77777777" w:rsidR="00CB4255" w:rsidRDefault="00451317">
            <w:pPr>
              <w:pStyle w:val="T4dispositie"/>
              <w:jc w:val="left"/>
              <w:rPr>
                <w:lang w:val="nl-NL"/>
              </w:rPr>
            </w:pPr>
            <w:r>
              <w:rPr>
                <w:lang w:val="nl-NL"/>
              </w:rPr>
              <w:t>4’</w:t>
            </w:r>
          </w:p>
          <w:p w14:paraId="219079CC" w14:textId="77777777" w:rsidR="00CB4255" w:rsidRDefault="00451317">
            <w:pPr>
              <w:pStyle w:val="T4dispositie"/>
              <w:jc w:val="left"/>
              <w:rPr>
                <w:lang w:val="nl-NL"/>
              </w:rPr>
            </w:pPr>
            <w:r>
              <w:rPr>
                <w:lang w:val="nl-NL"/>
              </w:rPr>
              <w:t>2’</w:t>
            </w:r>
          </w:p>
          <w:p w14:paraId="3E9D5782" w14:textId="77777777" w:rsidR="00CB4255" w:rsidRDefault="00451317">
            <w:pPr>
              <w:pStyle w:val="T4dispositie"/>
              <w:jc w:val="left"/>
              <w:rPr>
                <w:lang w:val="nl-NL"/>
              </w:rPr>
            </w:pPr>
            <w:r>
              <w:rPr>
                <w:lang w:val="nl-NL"/>
              </w:rPr>
              <w:t>8’</w:t>
            </w:r>
          </w:p>
        </w:tc>
      </w:tr>
    </w:tbl>
    <w:p w14:paraId="7D9DF471" w14:textId="77777777" w:rsidR="00CB4255" w:rsidRDefault="00451317">
      <w:pPr>
        <w:pStyle w:val="T4dispositie"/>
        <w:jc w:val="left"/>
        <w:rPr>
          <w:lang w:val="nl-NL"/>
        </w:rPr>
      </w:pPr>
      <w:r>
        <w:rPr>
          <w:lang w:val="nl-NL"/>
        </w:rPr>
        <w:lastRenderedPageBreak/>
        <w:t xml:space="preserve"> </w:t>
      </w:r>
    </w:p>
    <w:p w14:paraId="2FB77ECD" w14:textId="77777777" w:rsidR="00CB4255" w:rsidRDefault="00451317">
      <w:pPr>
        <w:pStyle w:val="T4dispositie"/>
        <w:jc w:val="left"/>
        <w:rPr>
          <w:lang w:val="nl-NL"/>
        </w:rPr>
      </w:pPr>
      <w:r>
        <w:rPr>
          <w:lang w:val="nl-NL"/>
        </w:rPr>
        <w:t>klavierkoppeling</w:t>
      </w:r>
    </w:p>
    <w:p w14:paraId="2D8839BE" w14:textId="77777777" w:rsidR="00CB4255" w:rsidRDefault="00451317">
      <w:pPr>
        <w:pStyle w:val="T4dispositie"/>
        <w:jc w:val="left"/>
        <w:rPr>
          <w:lang w:val="nl-NL"/>
        </w:rPr>
      </w:pPr>
      <w:r>
        <w:rPr>
          <w:lang w:val="nl-NL"/>
        </w:rPr>
        <w:t>twee afsluiters</w:t>
      </w:r>
    </w:p>
    <w:p w14:paraId="5E1BFB7F" w14:textId="77777777" w:rsidR="00CB4255" w:rsidRDefault="00451317">
      <w:pPr>
        <w:pStyle w:val="T4dispositie"/>
        <w:jc w:val="left"/>
        <w:rPr>
          <w:lang w:val="nl-NL"/>
        </w:rPr>
      </w:pPr>
      <w:r>
        <w:rPr>
          <w:lang w:val="nl-NL"/>
        </w:rPr>
        <w:t>aangehangen pedaal</w:t>
      </w:r>
    </w:p>
    <w:p w14:paraId="728C304B" w14:textId="77777777" w:rsidR="00CB4255" w:rsidRDefault="00CB4255">
      <w:pPr>
        <w:pStyle w:val="T4dispositie"/>
        <w:jc w:val="left"/>
        <w:rPr>
          <w:lang w:val="nl-NL"/>
        </w:rPr>
      </w:pPr>
    </w:p>
    <w:p w14:paraId="0725A270" w14:textId="77777777" w:rsidR="00CB4255" w:rsidRDefault="00451317">
      <w:pPr>
        <w:pStyle w:val="T4dispositie"/>
        <w:jc w:val="left"/>
        <w:rPr>
          <w:lang w:val="nl-NL"/>
        </w:rPr>
      </w:pPr>
      <w:r>
        <w:rPr>
          <w:lang w:val="nl-NL"/>
        </w:rPr>
        <w:t>* vermoedelijk nooit geplaatst; waarschijnlijk is boven bestek op BW nog een Carillon 2-3 st. geplaatst</w:t>
      </w:r>
    </w:p>
    <w:p w14:paraId="49D55976" w14:textId="77777777" w:rsidR="00CB4255" w:rsidRDefault="00CB4255">
      <w:pPr>
        <w:pStyle w:val="T1"/>
        <w:jc w:val="left"/>
        <w:rPr>
          <w:lang w:val="nl-NL"/>
        </w:rPr>
      </w:pPr>
    </w:p>
    <w:p w14:paraId="18D5D53E" w14:textId="77777777" w:rsidR="00CB4255" w:rsidRDefault="00451317">
      <w:pPr>
        <w:pStyle w:val="T1"/>
        <w:jc w:val="left"/>
        <w:rPr>
          <w:lang w:val="nl-NL"/>
        </w:rPr>
      </w:pPr>
      <w:r>
        <w:rPr>
          <w:lang w:val="nl-NL"/>
        </w:rPr>
        <w:t>P. van Oeckelen &amp; Zn 1895</w:t>
      </w:r>
    </w:p>
    <w:p w14:paraId="5E62690A" w14:textId="77777777" w:rsidR="00CB4255" w:rsidRDefault="00451317">
      <w:pPr>
        <w:pStyle w:val="T1"/>
        <w:jc w:val="left"/>
        <w:rPr>
          <w:lang w:val="nl-NL"/>
        </w:rPr>
      </w:pPr>
      <w:r>
        <w:rPr>
          <w:lang w:val="nl-NL"/>
        </w:rPr>
        <w:t>.</w:t>
      </w:r>
      <w:r>
        <w:rPr>
          <w:lang w:val="nl-NL"/>
        </w:rPr>
        <w:tab/>
        <w:t>orgel hersteld</w:t>
      </w:r>
    </w:p>
    <w:p w14:paraId="00648359" w14:textId="77777777" w:rsidR="00CB4255" w:rsidRDefault="00451317">
      <w:pPr>
        <w:pStyle w:val="T1"/>
        <w:jc w:val="left"/>
        <w:rPr>
          <w:lang w:val="nl-NL"/>
        </w:rPr>
      </w:pPr>
      <w:r>
        <w:rPr>
          <w:lang w:val="nl-NL"/>
        </w:rPr>
        <w:t>.</w:t>
      </w:r>
      <w:r>
        <w:rPr>
          <w:lang w:val="nl-NL"/>
        </w:rPr>
        <w:tab/>
        <w:t>dispositiewijzigingen:</w:t>
      </w:r>
    </w:p>
    <w:p w14:paraId="2B0F9139" w14:textId="77777777" w:rsidR="00CB4255" w:rsidRDefault="00451317">
      <w:pPr>
        <w:pStyle w:val="T1"/>
        <w:jc w:val="left"/>
      </w:pPr>
      <w:r>
        <w:rPr>
          <w:lang w:val="nl-NL"/>
        </w:rPr>
        <w:tab/>
      </w:r>
      <w:r>
        <w:t>HW - Fluit B 2', + Cornet D 5 st.</w:t>
      </w:r>
    </w:p>
    <w:p w14:paraId="0F4311C7" w14:textId="77777777" w:rsidR="00CB4255" w:rsidRDefault="00451317">
      <w:pPr>
        <w:pStyle w:val="T1"/>
        <w:jc w:val="left"/>
        <w:rPr>
          <w:lang w:val="nl-NL"/>
        </w:rPr>
      </w:pPr>
      <w:r>
        <w:tab/>
      </w:r>
      <w:r>
        <w:rPr>
          <w:lang w:val="nl-NL"/>
        </w:rPr>
        <w:t>BW Carillon gewijzigd in Fluit Tremolo 4’ (een zwevend gestemd register)</w:t>
      </w:r>
    </w:p>
    <w:p w14:paraId="1B0DA788" w14:textId="77777777" w:rsidR="00CB4255" w:rsidRDefault="00451317">
      <w:pPr>
        <w:pStyle w:val="T1"/>
        <w:jc w:val="left"/>
        <w:rPr>
          <w:lang w:val="nl-NL"/>
        </w:rPr>
      </w:pPr>
      <w:r>
        <w:rPr>
          <w:lang w:val="nl-NL"/>
        </w:rPr>
        <w:t>.</w:t>
      </w:r>
      <w:r>
        <w:rPr>
          <w:lang w:val="nl-NL"/>
        </w:rPr>
        <w:tab/>
        <w:t>toonhoogte gewijzigd</w:t>
      </w:r>
    </w:p>
    <w:p w14:paraId="75E0D4A2" w14:textId="77777777" w:rsidR="00CB4255" w:rsidRDefault="00CB4255">
      <w:pPr>
        <w:pStyle w:val="T1"/>
        <w:jc w:val="left"/>
        <w:rPr>
          <w:lang w:val="nl-NL"/>
        </w:rPr>
      </w:pPr>
    </w:p>
    <w:p w14:paraId="4D4A4EF3" w14:textId="77777777" w:rsidR="00CB4255" w:rsidRDefault="00451317">
      <w:pPr>
        <w:pStyle w:val="T1"/>
        <w:jc w:val="left"/>
        <w:rPr>
          <w:lang w:val="nl-NL"/>
        </w:rPr>
      </w:pPr>
      <w:r>
        <w:rPr>
          <w:lang w:val="nl-NL"/>
        </w:rPr>
        <w:t>D.A. Flentrop 1958</w:t>
      </w:r>
    </w:p>
    <w:p w14:paraId="36C3A31C" w14:textId="77777777" w:rsidR="00CB4255" w:rsidRDefault="00451317">
      <w:pPr>
        <w:pStyle w:val="T1"/>
        <w:jc w:val="left"/>
        <w:rPr>
          <w:lang w:val="nl-NL"/>
        </w:rPr>
      </w:pPr>
      <w:r>
        <w:rPr>
          <w:lang w:val="nl-NL"/>
        </w:rPr>
        <w:t>.</w:t>
      </w:r>
      <w:r>
        <w:rPr>
          <w:lang w:val="nl-NL"/>
        </w:rPr>
        <w:tab/>
        <w:t>restauratie</w:t>
      </w:r>
    </w:p>
    <w:p w14:paraId="0A55330E" w14:textId="77777777" w:rsidR="00CB4255" w:rsidRDefault="00451317">
      <w:pPr>
        <w:pStyle w:val="T1"/>
        <w:jc w:val="left"/>
        <w:rPr>
          <w:lang w:val="nl-NL"/>
        </w:rPr>
      </w:pPr>
      <w:r>
        <w:rPr>
          <w:lang w:val="nl-NL"/>
        </w:rPr>
        <w:t>.</w:t>
      </w:r>
      <w:r>
        <w:rPr>
          <w:lang w:val="nl-NL"/>
        </w:rPr>
        <w:tab/>
        <w:t>slepen vervangen door dubbelverende exemplaren</w:t>
      </w:r>
    </w:p>
    <w:p w14:paraId="01945750" w14:textId="77777777" w:rsidR="00CB4255" w:rsidRDefault="00451317">
      <w:pPr>
        <w:pStyle w:val="T1"/>
        <w:jc w:val="left"/>
        <w:rPr>
          <w:vertAlign w:val="superscript"/>
          <w:lang w:val="nl-NL"/>
        </w:rPr>
      </w:pPr>
      <w:r>
        <w:rPr>
          <w:lang w:val="nl-NL"/>
        </w:rPr>
        <w:t>.</w:t>
      </w:r>
      <w:r>
        <w:rPr>
          <w:lang w:val="nl-NL"/>
        </w:rPr>
        <w:tab/>
        <w:t>mechanieken hersteld, pedaalklavier en pedaalwalsbord vervangen, omvang uitgebreid van C-c</w:t>
      </w:r>
      <w:r>
        <w:rPr>
          <w:vertAlign w:val="superscript"/>
          <w:lang w:val="nl-NL"/>
        </w:rPr>
        <w:t>1</w:t>
      </w:r>
      <w:r>
        <w:rPr>
          <w:lang w:val="nl-NL"/>
        </w:rPr>
        <w:t xml:space="preserve"> tot C-d</w:t>
      </w:r>
      <w:r>
        <w:rPr>
          <w:vertAlign w:val="superscript"/>
          <w:lang w:val="nl-NL"/>
        </w:rPr>
        <w:t>1</w:t>
      </w:r>
    </w:p>
    <w:p w14:paraId="32E64685" w14:textId="77777777" w:rsidR="00CB4255" w:rsidRDefault="00451317">
      <w:pPr>
        <w:pStyle w:val="T1"/>
        <w:jc w:val="left"/>
        <w:rPr>
          <w:lang w:val="nl-NL"/>
        </w:rPr>
      </w:pPr>
      <w:r>
        <w:rPr>
          <w:lang w:val="nl-NL"/>
        </w:rPr>
        <w:t>.</w:t>
      </w:r>
      <w:r>
        <w:rPr>
          <w:lang w:val="nl-NL"/>
        </w:rPr>
        <w:tab/>
        <w:t>53 verdwenen Mixtuurpijpen bijgemaakt; aangetaste pijpvoeten vernieuwd</w:t>
      </w:r>
    </w:p>
    <w:p w14:paraId="472C2778" w14:textId="77777777" w:rsidR="00CB4255" w:rsidRDefault="00451317">
      <w:pPr>
        <w:pStyle w:val="T1"/>
        <w:jc w:val="left"/>
        <w:rPr>
          <w:lang w:val="nl-NL"/>
        </w:rPr>
      </w:pPr>
      <w:r>
        <w:rPr>
          <w:lang w:val="nl-NL"/>
        </w:rPr>
        <w:t>.</w:t>
      </w:r>
      <w:r>
        <w:rPr>
          <w:lang w:val="nl-NL"/>
        </w:rPr>
        <w:tab/>
        <w:t>BW Fluit Tremolo 4’ gewijzigd in Carillon 2-3 st.; Vox Humana 8’ opslaand gemaakt, kelen en tongen vernieuwd</w:t>
      </w:r>
    </w:p>
    <w:p w14:paraId="03F3130E" w14:textId="77777777" w:rsidR="00CB4255" w:rsidRDefault="00CB4255">
      <w:pPr>
        <w:pStyle w:val="T1"/>
        <w:jc w:val="left"/>
        <w:rPr>
          <w:lang w:val="nl-NL"/>
        </w:rPr>
      </w:pPr>
    </w:p>
    <w:p w14:paraId="1F2EC3D3" w14:textId="77777777" w:rsidR="00CB4255" w:rsidRDefault="00451317">
      <w:pPr>
        <w:pStyle w:val="T1"/>
        <w:jc w:val="left"/>
        <w:rPr>
          <w:lang w:val="nl-NL"/>
        </w:rPr>
      </w:pPr>
      <w:r>
        <w:rPr>
          <w:lang w:val="nl-NL"/>
        </w:rPr>
        <w:t>Flentrop Orgelbouw 1998</w:t>
      </w:r>
    </w:p>
    <w:p w14:paraId="601B30EB" w14:textId="77777777" w:rsidR="00CB4255" w:rsidRDefault="00451317">
      <w:pPr>
        <w:pStyle w:val="T1"/>
        <w:jc w:val="left"/>
        <w:rPr>
          <w:lang w:val="nl-NL"/>
        </w:rPr>
      </w:pPr>
      <w:r>
        <w:rPr>
          <w:lang w:val="nl-NL"/>
        </w:rPr>
        <w:t>.</w:t>
      </w:r>
      <w:r>
        <w:rPr>
          <w:lang w:val="nl-NL"/>
        </w:rPr>
        <w:tab/>
        <w:t>deelrestauratie</w:t>
      </w:r>
    </w:p>
    <w:p w14:paraId="0E309B37" w14:textId="77777777" w:rsidR="00CB4255" w:rsidRDefault="00451317">
      <w:pPr>
        <w:pStyle w:val="T1"/>
        <w:jc w:val="left"/>
        <w:rPr>
          <w:lang w:val="nl-NL"/>
        </w:rPr>
      </w:pPr>
      <w:r>
        <w:rPr>
          <w:lang w:val="nl-NL"/>
        </w:rPr>
        <w:t>.</w:t>
      </w:r>
      <w:r>
        <w:rPr>
          <w:lang w:val="nl-NL"/>
        </w:rPr>
        <w:tab/>
        <w:t>slepen van tongwerken en vulstemmen vervangen door eiken exemplaren</w:t>
      </w:r>
    </w:p>
    <w:p w14:paraId="79BF3969" w14:textId="77777777" w:rsidR="00CB4255" w:rsidRDefault="00451317">
      <w:pPr>
        <w:pStyle w:val="T1"/>
        <w:jc w:val="left"/>
        <w:rPr>
          <w:lang w:val="nl-NL"/>
        </w:rPr>
      </w:pPr>
      <w:r>
        <w:rPr>
          <w:lang w:val="nl-NL"/>
        </w:rPr>
        <w:t>.</w:t>
      </w:r>
      <w:r>
        <w:rPr>
          <w:lang w:val="nl-NL"/>
        </w:rPr>
        <w:tab/>
        <w:t>klavieren hersteld</w:t>
      </w:r>
    </w:p>
    <w:p w14:paraId="380A6655" w14:textId="77777777" w:rsidR="00CB4255" w:rsidRDefault="00451317">
      <w:pPr>
        <w:pStyle w:val="T1"/>
        <w:jc w:val="left"/>
        <w:rPr>
          <w:lang w:val="nl-NL"/>
        </w:rPr>
      </w:pPr>
      <w:r>
        <w:rPr>
          <w:lang w:val="nl-NL"/>
        </w:rPr>
        <w:t>.</w:t>
      </w:r>
      <w:r>
        <w:rPr>
          <w:lang w:val="nl-NL"/>
        </w:rPr>
        <w:tab/>
        <w:t>tongwerken gerestaureerd; Vox Humana 8’ weer doorslaand gemaakt</w:t>
      </w:r>
    </w:p>
    <w:p w14:paraId="0204A805" w14:textId="77777777" w:rsidR="00CB4255" w:rsidRDefault="00451317">
      <w:pPr>
        <w:pStyle w:val="T1"/>
        <w:jc w:val="left"/>
        <w:rPr>
          <w:lang w:val="nl-NL"/>
        </w:rPr>
      </w:pPr>
      <w:r>
        <w:rPr>
          <w:lang w:val="nl-NL"/>
        </w:rPr>
        <w:t>.</w:t>
      </w:r>
      <w:r>
        <w:rPr>
          <w:lang w:val="nl-NL"/>
        </w:rPr>
        <w:tab/>
        <w:t>intonatie tongwerken en Mixtuur gecorrigeerd</w:t>
      </w:r>
    </w:p>
    <w:p w14:paraId="07AE72D4" w14:textId="77777777" w:rsidR="00CB4255" w:rsidRDefault="00CB4255">
      <w:pPr>
        <w:pStyle w:val="T1"/>
        <w:jc w:val="left"/>
        <w:rPr>
          <w:lang w:val="nl-NL"/>
        </w:rPr>
      </w:pPr>
    </w:p>
    <w:p w14:paraId="4A77EC89" w14:textId="77777777" w:rsidR="00CB4255" w:rsidRDefault="00451317">
      <w:pPr>
        <w:pStyle w:val="Heading2"/>
        <w:rPr>
          <w:i w:val="0"/>
          <w:iCs/>
        </w:rPr>
      </w:pPr>
      <w:r>
        <w:rPr>
          <w:i w:val="0"/>
          <w:iCs/>
        </w:rPr>
        <w:t>Technische gegevens</w:t>
      </w:r>
    </w:p>
    <w:p w14:paraId="75BA131B" w14:textId="77777777" w:rsidR="00CB4255" w:rsidRDefault="00CB4255">
      <w:pPr>
        <w:pStyle w:val="T1"/>
        <w:jc w:val="left"/>
        <w:rPr>
          <w:lang w:val="nl-NL"/>
        </w:rPr>
      </w:pPr>
    </w:p>
    <w:p w14:paraId="7E7BF16F" w14:textId="77777777" w:rsidR="00CB4255" w:rsidRDefault="00451317">
      <w:pPr>
        <w:pStyle w:val="T1"/>
        <w:jc w:val="left"/>
        <w:rPr>
          <w:lang w:val="nl-NL"/>
        </w:rPr>
      </w:pPr>
      <w:r>
        <w:rPr>
          <w:lang w:val="nl-NL"/>
        </w:rPr>
        <w:t>Werkindeling</w:t>
      </w:r>
    </w:p>
    <w:p w14:paraId="73EA2EA0" w14:textId="77777777" w:rsidR="00CB4255" w:rsidRDefault="00451317">
      <w:pPr>
        <w:pStyle w:val="T1"/>
        <w:jc w:val="left"/>
        <w:rPr>
          <w:lang w:val="nl-NL"/>
        </w:rPr>
      </w:pPr>
      <w:r>
        <w:rPr>
          <w:lang w:val="nl-NL"/>
        </w:rPr>
        <w:t>hoofdwerk, bovenwerk, aangehangen pedaal</w:t>
      </w:r>
    </w:p>
    <w:p w14:paraId="7A0BA157" w14:textId="77777777" w:rsidR="00CB4255" w:rsidRDefault="00CB4255">
      <w:pPr>
        <w:pStyle w:val="T1"/>
        <w:jc w:val="left"/>
        <w:rPr>
          <w:lang w:val="nl-NL"/>
        </w:rPr>
      </w:pPr>
    </w:p>
    <w:p w14:paraId="2B397221" w14:textId="77777777" w:rsidR="00CB4255" w:rsidRDefault="00451317">
      <w:pPr>
        <w:pStyle w:val="T1"/>
        <w:jc w:val="left"/>
        <w:rPr>
          <w:lang w:val="nl-NL"/>
        </w:rPr>
      </w:pPr>
      <w:r>
        <w:rPr>
          <w:lang w:val="nl-NL"/>
        </w:rPr>
        <w:t>Dispositie</w:t>
      </w:r>
    </w:p>
    <w:p w14:paraId="55DC28A4" w14:textId="77777777" w:rsidR="00CB4255" w:rsidRDefault="00CB4255">
      <w:pPr>
        <w:pStyle w:val="T1"/>
        <w:jc w:val="left"/>
        <w:rPr>
          <w:lang w:val="nl-NL"/>
        </w:rPr>
      </w:pPr>
    </w:p>
    <w:tbl>
      <w:tblPr>
        <w:tblW w:w="0" w:type="auto"/>
        <w:tblLayout w:type="fixed"/>
        <w:tblLook w:val="0000" w:firstRow="0" w:lastRow="0" w:firstColumn="0" w:lastColumn="0" w:noHBand="0" w:noVBand="0"/>
      </w:tblPr>
      <w:tblGrid>
        <w:gridCol w:w="1548"/>
        <w:gridCol w:w="709"/>
        <w:gridCol w:w="1631"/>
        <w:gridCol w:w="900"/>
      </w:tblGrid>
      <w:tr w:rsidR="00CB4255" w14:paraId="4C6C7EFF" w14:textId="77777777">
        <w:tc>
          <w:tcPr>
            <w:tcW w:w="1548" w:type="dxa"/>
          </w:tcPr>
          <w:p w14:paraId="7A0FEE72" w14:textId="77777777" w:rsidR="00CB4255" w:rsidRDefault="00451317">
            <w:pPr>
              <w:pStyle w:val="T4dispositie"/>
              <w:jc w:val="left"/>
              <w:rPr>
                <w:i/>
                <w:iCs/>
                <w:lang w:val="nl-NL"/>
              </w:rPr>
            </w:pPr>
            <w:r>
              <w:rPr>
                <w:i/>
                <w:iCs/>
                <w:lang w:val="nl-NL"/>
              </w:rPr>
              <w:t>Hoofdwerk (I)</w:t>
            </w:r>
          </w:p>
          <w:p w14:paraId="503B8792" w14:textId="77777777" w:rsidR="00CB4255" w:rsidRDefault="00451317">
            <w:pPr>
              <w:pStyle w:val="T4dispositie"/>
              <w:jc w:val="left"/>
              <w:rPr>
                <w:lang w:val="fr-FR"/>
              </w:rPr>
            </w:pPr>
            <w:r>
              <w:rPr>
                <w:lang w:val="fr-FR"/>
              </w:rPr>
              <w:t>11 stemmen</w:t>
            </w:r>
          </w:p>
          <w:p w14:paraId="16CCC522" w14:textId="77777777" w:rsidR="00CB4255" w:rsidRDefault="00CB4255">
            <w:pPr>
              <w:pStyle w:val="T4dispositie"/>
              <w:jc w:val="left"/>
              <w:rPr>
                <w:lang w:val="fr-FR"/>
              </w:rPr>
            </w:pPr>
          </w:p>
          <w:p w14:paraId="48B35BB4" w14:textId="77777777" w:rsidR="00CB4255" w:rsidRDefault="00451317">
            <w:pPr>
              <w:pStyle w:val="T4dispositie"/>
              <w:jc w:val="left"/>
              <w:rPr>
                <w:lang w:val="fr-FR"/>
              </w:rPr>
            </w:pPr>
            <w:r>
              <w:rPr>
                <w:lang w:val="fr-FR"/>
              </w:rPr>
              <w:t>Bourdon</w:t>
            </w:r>
          </w:p>
          <w:p w14:paraId="23D1E4A1" w14:textId="77777777" w:rsidR="00CB4255" w:rsidRDefault="00451317">
            <w:pPr>
              <w:pStyle w:val="T4dispositie"/>
              <w:jc w:val="left"/>
              <w:rPr>
                <w:lang w:val="fr-FR"/>
              </w:rPr>
            </w:pPr>
            <w:r>
              <w:rPr>
                <w:lang w:val="fr-FR"/>
              </w:rPr>
              <w:t>Prestant D</w:t>
            </w:r>
          </w:p>
          <w:p w14:paraId="463CBEF8" w14:textId="77777777" w:rsidR="00CB4255" w:rsidRDefault="00451317">
            <w:pPr>
              <w:pStyle w:val="T4dispositie"/>
              <w:jc w:val="left"/>
              <w:rPr>
                <w:lang w:val="nl-NL"/>
              </w:rPr>
            </w:pPr>
            <w:r>
              <w:rPr>
                <w:lang w:val="nl-NL"/>
              </w:rPr>
              <w:lastRenderedPageBreak/>
              <w:t>Prestant</w:t>
            </w:r>
          </w:p>
          <w:p w14:paraId="2376F8B4" w14:textId="77777777" w:rsidR="00CB4255" w:rsidRDefault="00451317">
            <w:pPr>
              <w:pStyle w:val="T4dispositie"/>
              <w:jc w:val="left"/>
              <w:rPr>
                <w:lang w:val="nl-NL"/>
              </w:rPr>
            </w:pPr>
            <w:r>
              <w:rPr>
                <w:lang w:val="nl-NL"/>
              </w:rPr>
              <w:t>Gedact</w:t>
            </w:r>
          </w:p>
          <w:p w14:paraId="262FC53E" w14:textId="77777777" w:rsidR="00CB4255" w:rsidRDefault="00451317">
            <w:pPr>
              <w:pStyle w:val="T4dispositie"/>
              <w:jc w:val="left"/>
              <w:rPr>
                <w:lang w:val="nl-NL"/>
              </w:rPr>
            </w:pPr>
            <w:r>
              <w:rPr>
                <w:lang w:val="nl-NL"/>
              </w:rPr>
              <w:t>Octaaf</w:t>
            </w:r>
          </w:p>
          <w:p w14:paraId="11AEA9AD" w14:textId="77777777" w:rsidR="00CB4255" w:rsidRDefault="00451317">
            <w:pPr>
              <w:pStyle w:val="T4dispositie"/>
              <w:jc w:val="left"/>
              <w:rPr>
                <w:lang w:val="nl-NL"/>
              </w:rPr>
            </w:pPr>
            <w:r>
              <w:rPr>
                <w:lang w:val="nl-NL"/>
              </w:rPr>
              <w:t>Nagthoorn</w:t>
            </w:r>
          </w:p>
          <w:p w14:paraId="74B016A1" w14:textId="77777777" w:rsidR="00CB4255" w:rsidRDefault="00451317">
            <w:pPr>
              <w:pStyle w:val="T4dispositie"/>
              <w:jc w:val="left"/>
              <w:rPr>
                <w:lang w:val="nl-NL"/>
              </w:rPr>
            </w:pPr>
            <w:r>
              <w:rPr>
                <w:lang w:val="nl-NL"/>
              </w:rPr>
              <w:t>Octaaf</w:t>
            </w:r>
          </w:p>
          <w:p w14:paraId="226114F4" w14:textId="77777777" w:rsidR="00CB4255" w:rsidRDefault="00451317">
            <w:pPr>
              <w:pStyle w:val="T4dispositie"/>
              <w:jc w:val="left"/>
              <w:rPr>
                <w:lang w:val="nl-NL"/>
              </w:rPr>
            </w:pPr>
            <w:r>
              <w:rPr>
                <w:lang w:val="nl-NL"/>
              </w:rPr>
              <w:t>Mixtuur B/D</w:t>
            </w:r>
          </w:p>
          <w:p w14:paraId="016D8EDD" w14:textId="77777777" w:rsidR="00CB4255" w:rsidRDefault="00451317">
            <w:pPr>
              <w:pStyle w:val="T4dispositie"/>
              <w:jc w:val="left"/>
            </w:pPr>
            <w:r>
              <w:t>Cornet D</w:t>
            </w:r>
          </w:p>
          <w:p w14:paraId="630E6CEE" w14:textId="77777777" w:rsidR="00CB4255" w:rsidRDefault="00451317">
            <w:pPr>
              <w:pStyle w:val="T4dispositie"/>
              <w:jc w:val="left"/>
            </w:pPr>
            <w:r>
              <w:t>Fagot B/D</w:t>
            </w:r>
          </w:p>
          <w:p w14:paraId="3B75CC97" w14:textId="77777777" w:rsidR="00CB4255" w:rsidRDefault="00451317">
            <w:pPr>
              <w:pStyle w:val="T4dispositie"/>
              <w:jc w:val="left"/>
            </w:pPr>
            <w:r>
              <w:t>Trompet B/D</w:t>
            </w:r>
          </w:p>
        </w:tc>
        <w:tc>
          <w:tcPr>
            <w:tcW w:w="709" w:type="dxa"/>
          </w:tcPr>
          <w:p w14:paraId="313691E6" w14:textId="77777777" w:rsidR="00CB4255" w:rsidRDefault="00CB4255">
            <w:pPr>
              <w:pStyle w:val="T4dispositie"/>
              <w:jc w:val="left"/>
            </w:pPr>
          </w:p>
          <w:p w14:paraId="1588049E" w14:textId="77777777" w:rsidR="00CB4255" w:rsidRDefault="00CB4255">
            <w:pPr>
              <w:pStyle w:val="T4dispositie"/>
              <w:jc w:val="left"/>
            </w:pPr>
          </w:p>
          <w:p w14:paraId="1E25CFA2" w14:textId="77777777" w:rsidR="00CB4255" w:rsidRDefault="00CB4255">
            <w:pPr>
              <w:pStyle w:val="T4dispositie"/>
              <w:jc w:val="left"/>
            </w:pPr>
          </w:p>
          <w:p w14:paraId="2B9B301A" w14:textId="77777777" w:rsidR="00CB4255" w:rsidRDefault="00451317">
            <w:pPr>
              <w:pStyle w:val="T4dispositie"/>
              <w:jc w:val="left"/>
            </w:pPr>
            <w:r>
              <w:t>16’</w:t>
            </w:r>
          </w:p>
          <w:p w14:paraId="7B911C66" w14:textId="77777777" w:rsidR="00CB4255" w:rsidRDefault="00451317">
            <w:pPr>
              <w:pStyle w:val="T4dispositie"/>
              <w:jc w:val="left"/>
            </w:pPr>
            <w:r>
              <w:t>16’</w:t>
            </w:r>
          </w:p>
          <w:p w14:paraId="08FB75C9" w14:textId="77777777" w:rsidR="00CB4255" w:rsidRDefault="00451317">
            <w:pPr>
              <w:pStyle w:val="T4dispositie"/>
              <w:jc w:val="left"/>
            </w:pPr>
            <w:r>
              <w:lastRenderedPageBreak/>
              <w:t>8’</w:t>
            </w:r>
          </w:p>
          <w:p w14:paraId="31E255E5" w14:textId="77777777" w:rsidR="00CB4255" w:rsidRDefault="00451317">
            <w:pPr>
              <w:pStyle w:val="T4dispositie"/>
              <w:jc w:val="left"/>
            </w:pPr>
            <w:r>
              <w:t>8’</w:t>
            </w:r>
          </w:p>
          <w:p w14:paraId="5305FCAB" w14:textId="77777777" w:rsidR="00CB4255" w:rsidRDefault="00451317">
            <w:pPr>
              <w:pStyle w:val="T4dispositie"/>
              <w:jc w:val="left"/>
            </w:pPr>
            <w:r>
              <w:t>4’</w:t>
            </w:r>
          </w:p>
          <w:p w14:paraId="27BB1B17" w14:textId="77777777" w:rsidR="00CB4255" w:rsidRDefault="00451317">
            <w:pPr>
              <w:pStyle w:val="T4dispositie"/>
              <w:jc w:val="left"/>
            </w:pPr>
            <w:r>
              <w:t>4’</w:t>
            </w:r>
          </w:p>
          <w:p w14:paraId="500B1B92" w14:textId="77777777" w:rsidR="00CB4255" w:rsidRDefault="00451317">
            <w:pPr>
              <w:pStyle w:val="T4dispositie"/>
              <w:jc w:val="left"/>
            </w:pPr>
            <w:r>
              <w:t>2’</w:t>
            </w:r>
          </w:p>
          <w:p w14:paraId="552D7E30" w14:textId="77777777" w:rsidR="00CB4255" w:rsidRDefault="00451317">
            <w:pPr>
              <w:pStyle w:val="T4dispositie"/>
              <w:jc w:val="left"/>
            </w:pPr>
            <w:r>
              <w:t>4 st.</w:t>
            </w:r>
          </w:p>
          <w:p w14:paraId="4D4EE296" w14:textId="77777777" w:rsidR="00CB4255" w:rsidRDefault="00451317">
            <w:pPr>
              <w:pStyle w:val="T4dispositie"/>
              <w:jc w:val="left"/>
            </w:pPr>
            <w:r>
              <w:t>5 st.</w:t>
            </w:r>
          </w:p>
          <w:p w14:paraId="66576497" w14:textId="77777777" w:rsidR="00CB4255" w:rsidRDefault="00451317">
            <w:pPr>
              <w:pStyle w:val="T4dispositie"/>
              <w:jc w:val="left"/>
            </w:pPr>
            <w:r>
              <w:t>16’</w:t>
            </w:r>
          </w:p>
          <w:p w14:paraId="41BAD55D" w14:textId="77777777" w:rsidR="00CB4255" w:rsidRDefault="00451317">
            <w:pPr>
              <w:pStyle w:val="T4dispositie"/>
              <w:jc w:val="left"/>
            </w:pPr>
            <w:r>
              <w:t>8’</w:t>
            </w:r>
          </w:p>
        </w:tc>
        <w:tc>
          <w:tcPr>
            <w:tcW w:w="1631" w:type="dxa"/>
          </w:tcPr>
          <w:p w14:paraId="379828D4" w14:textId="77777777" w:rsidR="00CB4255" w:rsidRDefault="00451317">
            <w:pPr>
              <w:pStyle w:val="T4dispositie"/>
              <w:jc w:val="left"/>
              <w:rPr>
                <w:i/>
                <w:iCs/>
                <w:lang w:val="nl-NL"/>
              </w:rPr>
            </w:pPr>
            <w:r>
              <w:rPr>
                <w:i/>
                <w:iCs/>
                <w:lang w:val="nl-NL"/>
              </w:rPr>
              <w:lastRenderedPageBreak/>
              <w:t>Bovenwerk (II)</w:t>
            </w:r>
          </w:p>
          <w:p w14:paraId="636310E6" w14:textId="77777777" w:rsidR="00CB4255" w:rsidRDefault="00451317">
            <w:pPr>
              <w:pStyle w:val="T4dispositie"/>
              <w:jc w:val="left"/>
              <w:rPr>
                <w:lang w:val="nl-NL"/>
              </w:rPr>
            </w:pPr>
            <w:r>
              <w:rPr>
                <w:lang w:val="nl-NL"/>
              </w:rPr>
              <w:t>8 stemmen</w:t>
            </w:r>
          </w:p>
          <w:p w14:paraId="6A8C371F" w14:textId="77777777" w:rsidR="00CB4255" w:rsidRDefault="00CB4255">
            <w:pPr>
              <w:pStyle w:val="T4dispositie"/>
              <w:jc w:val="left"/>
              <w:rPr>
                <w:lang w:val="nl-NL"/>
              </w:rPr>
            </w:pPr>
          </w:p>
          <w:p w14:paraId="202B8BDC" w14:textId="77777777" w:rsidR="00CB4255" w:rsidRDefault="00451317">
            <w:pPr>
              <w:pStyle w:val="T4dispositie"/>
              <w:jc w:val="left"/>
              <w:rPr>
                <w:lang w:val="nl-NL"/>
              </w:rPr>
            </w:pPr>
            <w:r>
              <w:rPr>
                <w:lang w:val="nl-NL"/>
              </w:rPr>
              <w:t>Prestant</w:t>
            </w:r>
          </w:p>
          <w:p w14:paraId="41A14A78" w14:textId="77777777" w:rsidR="00CB4255" w:rsidRDefault="00451317">
            <w:pPr>
              <w:pStyle w:val="T4dispositie"/>
              <w:jc w:val="left"/>
              <w:rPr>
                <w:lang w:val="nl-NL"/>
              </w:rPr>
            </w:pPr>
            <w:r>
              <w:rPr>
                <w:lang w:val="nl-NL"/>
              </w:rPr>
              <w:t>Holfluit</w:t>
            </w:r>
          </w:p>
          <w:p w14:paraId="63B2A560" w14:textId="77777777" w:rsidR="00CB4255" w:rsidRDefault="00451317">
            <w:pPr>
              <w:pStyle w:val="T4dispositie"/>
              <w:jc w:val="left"/>
              <w:rPr>
                <w:lang w:val="nl-NL"/>
              </w:rPr>
            </w:pPr>
            <w:r>
              <w:rPr>
                <w:lang w:val="nl-NL"/>
              </w:rPr>
              <w:lastRenderedPageBreak/>
              <w:t>Holpijp</w:t>
            </w:r>
          </w:p>
          <w:p w14:paraId="577F2E2A" w14:textId="77777777" w:rsidR="00CB4255" w:rsidRDefault="00451317">
            <w:pPr>
              <w:pStyle w:val="T4dispositie"/>
              <w:jc w:val="left"/>
              <w:rPr>
                <w:lang w:val="nl-NL"/>
              </w:rPr>
            </w:pPr>
            <w:r>
              <w:rPr>
                <w:lang w:val="nl-NL"/>
              </w:rPr>
              <w:t>Viola di Gamba</w:t>
            </w:r>
          </w:p>
          <w:p w14:paraId="451AD660" w14:textId="77777777" w:rsidR="00CB4255" w:rsidRDefault="00451317">
            <w:pPr>
              <w:pStyle w:val="T4dispositie"/>
              <w:jc w:val="left"/>
              <w:rPr>
                <w:lang w:val="nl-NL"/>
              </w:rPr>
            </w:pPr>
            <w:r>
              <w:rPr>
                <w:lang w:val="nl-NL"/>
              </w:rPr>
              <w:t>Octaaf</w:t>
            </w:r>
          </w:p>
          <w:p w14:paraId="319F07E7" w14:textId="77777777" w:rsidR="00CB4255" w:rsidRDefault="00451317">
            <w:pPr>
              <w:pStyle w:val="T4dispositie"/>
              <w:jc w:val="left"/>
              <w:rPr>
                <w:lang w:val="nl-NL"/>
              </w:rPr>
            </w:pPr>
            <w:r>
              <w:rPr>
                <w:lang w:val="nl-NL"/>
              </w:rPr>
              <w:t>Fluit</w:t>
            </w:r>
          </w:p>
          <w:p w14:paraId="3CFEF964" w14:textId="77777777" w:rsidR="00CB4255" w:rsidRDefault="00451317">
            <w:pPr>
              <w:pStyle w:val="T4dispositie"/>
              <w:jc w:val="left"/>
              <w:rPr>
                <w:lang w:val="fr-FR"/>
              </w:rPr>
            </w:pPr>
            <w:r>
              <w:rPr>
                <w:lang w:val="fr-FR"/>
              </w:rPr>
              <w:t>Fluit</w:t>
            </w:r>
          </w:p>
          <w:p w14:paraId="1CB24E51" w14:textId="77777777" w:rsidR="00CB4255" w:rsidRDefault="00451317">
            <w:pPr>
              <w:pStyle w:val="T4dispositie"/>
              <w:jc w:val="left"/>
              <w:rPr>
                <w:lang w:val="fr-FR"/>
              </w:rPr>
            </w:pPr>
            <w:r>
              <w:rPr>
                <w:lang w:val="fr-FR"/>
              </w:rPr>
              <w:t>Carillon</w:t>
            </w:r>
          </w:p>
          <w:p w14:paraId="7F733CDC" w14:textId="77777777" w:rsidR="00CB4255" w:rsidRDefault="00451317">
            <w:pPr>
              <w:pStyle w:val="T4dispositie"/>
              <w:jc w:val="left"/>
              <w:rPr>
                <w:lang w:val="fr-FR"/>
              </w:rPr>
            </w:pPr>
            <w:r>
              <w:rPr>
                <w:lang w:val="fr-FR"/>
              </w:rPr>
              <w:t>Vox Humana</w:t>
            </w:r>
          </w:p>
        </w:tc>
        <w:tc>
          <w:tcPr>
            <w:tcW w:w="900" w:type="dxa"/>
          </w:tcPr>
          <w:p w14:paraId="02F2B00C" w14:textId="77777777" w:rsidR="00CB4255" w:rsidRDefault="00CB4255">
            <w:pPr>
              <w:pStyle w:val="T4dispositie"/>
              <w:jc w:val="left"/>
              <w:rPr>
                <w:lang w:val="fr-FR"/>
              </w:rPr>
            </w:pPr>
          </w:p>
          <w:p w14:paraId="33587408" w14:textId="77777777" w:rsidR="00CB4255" w:rsidRDefault="00CB4255">
            <w:pPr>
              <w:pStyle w:val="T4dispositie"/>
              <w:jc w:val="left"/>
              <w:rPr>
                <w:lang w:val="fr-FR"/>
              </w:rPr>
            </w:pPr>
          </w:p>
          <w:p w14:paraId="63682F2C" w14:textId="77777777" w:rsidR="00CB4255" w:rsidRDefault="00CB4255">
            <w:pPr>
              <w:pStyle w:val="T4dispositie"/>
              <w:jc w:val="left"/>
              <w:rPr>
                <w:lang w:val="fr-FR"/>
              </w:rPr>
            </w:pPr>
          </w:p>
          <w:p w14:paraId="2EE69AC7" w14:textId="77777777" w:rsidR="00CB4255" w:rsidRDefault="00451317">
            <w:pPr>
              <w:pStyle w:val="T4dispositie"/>
              <w:jc w:val="left"/>
              <w:rPr>
                <w:lang w:val="fr-FR"/>
              </w:rPr>
            </w:pPr>
            <w:r>
              <w:rPr>
                <w:lang w:val="fr-FR"/>
              </w:rPr>
              <w:t>8’</w:t>
            </w:r>
          </w:p>
          <w:p w14:paraId="5FCC9E6E" w14:textId="77777777" w:rsidR="00CB4255" w:rsidRDefault="00451317">
            <w:pPr>
              <w:pStyle w:val="T4dispositie"/>
              <w:jc w:val="left"/>
              <w:rPr>
                <w:lang w:val="fr-FR"/>
              </w:rPr>
            </w:pPr>
            <w:r>
              <w:rPr>
                <w:lang w:val="fr-FR"/>
              </w:rPr>
              <w:t>8’</w:t>
            </w:r>
          </w:p>
          <w:p w14:paraId="47E6CF82" w14:textId="77777777" w:rsidR="00CB4255" w:rsidRDefault="00451317">
            <w:pPr>
              <w:pStyle w:val="T4dispositie"/>
              <w:jc w:val="left"/>
              <w:rPr>
                <w:lang w:val="fr-FR"/>
              </w:rPr>
            </w:pPr>
            <w:r>
              <w:rPr>
                <w:lang w:val="fr-FR"/>
              </w:rPr>
              <w:lastRenderedPageBreak/>
              <w:t>8’</w:t>
            </w:r>
          </w:p>
          <w:p w14:paraId="7CB37721" w14:textId="77777777" w:rsidR="00CB4255" w:rsidRDefault="00451317">
            <w:pPr>
              <w:pStyle w:val="T4dispositie"/>
              <w:jc w:val="left"/>
              <w:rPr>
                <w:lang w:val="fr-FR"/>
              </w:rPr>
            </w:pPr>
            <w:r>
              <w:rPr>
                <w:lang w:val="fr-FR"/>
              </w:rPr>
              <w:t>8’</w:t>
            </w:r>
          </w:p>
          <w:p w14:paraId="0BEE2314" w14:textId="77777777" w:rsidR="00CB4255" w:rsidRDefault="00451317">
            <w:pPr>
              <w:pStyle w:val="T4dispositie"/>
              <w:jc w:val="left"/>
            </w:pPr>
            <w:r>
              <w:t>4’</w:t>
            </w:r>
          </w:p>
          <w:p w14:paraId="49C473EE" w14:textId="77777777" w:rsidR="00CB4255" w:rsidRDefault="00451317">
            <w:pPr>
              <w:pStyle w:val="T4dispositie"/>
              <w:jc w:val="left"/>
            </w:pPr>
            <w:r>
              <w:t>4’</w:t>
            </w:r>
          </w:p>
          <w:p w14:paraId="10A05E1C" w14:textId="77777777" w:rsidR="00CB4255" w:rsidRDefault="00451317">
            <w:pPr>
              <w:pStyle w:val="T4dispositie"/>
              <w:jc w:val="left"/>
            </w:pPr>
            <w:r>
              <w:t>2’</w:t>
            </w:r>
          </w:p>
          <w:p w14:paraId="73471A2E" w14:textId="77777777" w:rsidR="00CB4255" w:rsidRDefault="00451317">
            <w:pPr>
              <w:pStyle w:val="T4dispositie"/>
              <w:jc w:val="left"/>
            </w:pPr>
            <w:r>
              <w:t>2-3 st.</w:t>
            </w:r>
          </w:p>
          <w:p w14:paraId="09C457E4" w14:textId="77777777" w:rsidR="00CB4255" w:rsidRDefault="00451317">
            <w:pPr>
              <w:pStyle w:val="T4dispositie"/>
              <w:jc w:val="left"/>
              <w:rPr>
                <w:lang w:val="nl-NL"/>
              </w:rPr>
            </w:pPr>
            <w:r>
              <w:rPr>
                <w:lang w:val="nl-NL"/>
              </w:rPr>
              <w:t>8’</w:t>
            </w:r>
          </w:p>
        </w:tc>
      </w:tr>
    </w:tbl>
    <w:p w14:paraId="7950ED2D" w14:textId="77777777" w:rsidR="00CB4255" w:rsidRDefault="00451317">
      <w:pPr>
        <w:pStyle w:val="T1"/>
        <w:jc w:val="left"/>
        <w:rPr>
          <w:lang w:val="nl-NL"/>
        </w:rPr>
      </w:pPr>
      <w:r>
        <w:rPr>
          <w:lang w:val="nl-NL"/>
        </w:rPr>
        <w:lastRenderedPageBreak/>
        <w:t xml:space="preserve"> </w:t>
      </w:r>
    </w:p>
    <w:p w14:paraId="30A7D0CF" w14:textId="77777777" w:rsidR="00CB4255" w:rsidRDefault="00451317">
      <w:pPr>
        <w:pStyle w:val="T1"/>
        <w:jc w:val="left"/>
        <w:rPr>
          <w:lang w:val="nl-NL"/>
        </w:rPr>
      </w:pPr>
      <w:r>
        <w:rPr>
          <w:lang w:val="nl-NL"/>
        </w:rPr>
        <w:t>Werktuiglijke registers</w:t>
      </w:r>
    </w:p>
    <w:p w14:paraId="3102599C" w14:textId="77777777" w:rsidR="00CB4255" w:rsidRDefault="00451317">
      <w:pPr>
        <w:pStyle w:val="T1"/>
        <w:jc w:val="left"/>
        <w:rPr>
          <w:lang w:val="nl-NL"/>
        </w:rPr>
      </w:pPr>
      <w:r>
        <w:rPr>
          <w:lang w:val="nl-NL"/>
        </w:rPr>
        <w:t>koppeling HW-BW B/D</w:t>
      </w:r>
    </w:p>
    <w:p w14:paraId="4234894B" w14:textId="77777777" w:rsidR="00CB4255" w:rsidRDefault="00451317">
      <w:pPr>
        <w:pStyle w:val="T1"/>
        <w:jc w:val="left"/>
        <w:rPr>
          <w:lang w:val="nl-NL"/>
        </w:rPr>
      </w:pPr>
      <w:r>
        <w:rPr>
          <w:lang w:val="nl-NL"/>
        </w:rPr>
        <w:t>tremulant</w:t>
      </w:r>
    </w:p>
    <w:p w14:paraId="7483D0FE" w14:textId="77777777" w:rsidR="00CB4255" w:rsidRDefault="00451317">
      <w:pPr>
        <w:pStyle w:val="T1"/>
        <w:jc w:val="left"/>
        <w:rPr>
          <w:lang w:val="nl-NL"/>
        </w:rPr>
      </w:pPr>
      <w:r>
        <w:rPr>
          <w:lang w:val="nl-NL"/>
        </w:rPr>
        <w:t>afsluiters HW, BW</w:t>
      </w:r>
    </w:p>
    <w:p w14:paraId="7FF59CCD" w14:textId="77777777" w:rsidR="00CB4255" w:rsidRDefault="00CB4255">
      <w:pPr>
        <w:pStyle w:val="T1"/>
        <w:jc w:val="left"/>
        <w:rPr>
          <w:lang w:val="nl-NL"/>
        </w:rPr>
      </w:pPr>
    </w:p>
    <w:p w14:paraId="0C8D607C" w14:textId="77777777" w:rsidR="00CB4255" w:rsidRDefault="00451317">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510"/>
        <w:gridCol w:w="438"/>
        <w:gridCol w:w="706"/>
        <w:gridCol w:w="642"/>
        <w:gridCol w:w="618"/>
      </w:tblGrid>
      <w:tr w:rsidR="00CB4255" w14:paraId="231345D4" w14:textId="77777777">
        <w:tc>
          <w:tcPr>
            <w:tcW w:w="1510" w:type="dxa"/>
          </w:tcPr>
          <w:p w14:paraId="26BB19D7" w14:textId="77777777" w:rsidR="00CB4255" w:rsidRDefault="00451317">
            <w:pPr>
              <w:pStyle w:val="T1"/>
              <w:jc w:val="left"/>
              <w:rPr>
                <w:lang w:val="nl-NL"/>
              </w:rPr>
            </w:pPr>
            <w:r>
              <w:rPr>
                <w:lang w:val="nl-NL"/>
              </w:rPr>
              <w:t>Mixtuur HW</w:t>
            </w:r>
          </w:p>
        </w:tc>
        <w:tc>
          <w:tcPr>
            <w:tcW w:w="438" w:type="dxa"/>
          </w:tcPr>
          <w:p w14:paraId="72DB07B2" w14:textId="77777777" w:rsidR="00CB4255" w:rsidRDefault="00451317">
            <w:pPr>
              <w:pStyle w:val="T4dispositie"/>
              <w:jc w:val="left"/>
              <w:rPr>
                <w:lang w:val="nl-NL"/>
              </w:rPr>
            </w:pPr>
            <w:r>
              <w:rPr>
                <w:lang w:val="nl-NL"/>
              </w:rPr>
              <w:t>C</w:t>
            </w:r>
          </w:p>
          <w:p w14:paraId="57C33983" w14:textId="77777777" w:rsidR="00CB4255" w:rsidRDefault="00451317">
            <w:pPr>
              <w:pStyle w:val="T4dispositie"/>
              <w:jc w:val="left"/>
              <w:rPr>
                <w:lang w:val="nl-NL"/>
              </w:rPr>
            </w:pPr>
            <w:r>
              <w:rPr>
                <w:lang w:val="nl-NL"/>
              </w:rPr>
              <w:t>1</w:t>
            </w:r>
          </w:p>
          <w:p w14:paraId="77824E8C" w14:textId="77777777" w:rsidR="00CB4255" w:rsidRDefault="00451317">
            <w:pPr>
              <w:pStyle w:val="T4dispositie"/>
              <w:jc w:val="left"/>
              <w:rPr>
                <w:lang w:val="nl-NL"/>
              </w:rPr>
            </w:pPr>
            <w:r>
              <w:rPr>
                <w:lang w:val="nl-NL"/>
              </w:rPr>
              <w:t>2/3</w:t>
            </w:r>
          </w:p>
          <w:p w14:paraId="5D0C49A4" w14:textId="77777777" w:rsidR="00CB4255" w:rsidRDefault="00451317">
            <w:pPr>
              <w:pStyle w:val="T4dispositie"/>
              <w:jc w:val="left"/>
              <w:rPr>
                <w:lang w:val="nl-NL"/>
              </w:rPr>
            </w:pPr>
            <w:r>
              <w:rPr>
                <w:lang w:val="nl-NL"/>
              </w:rPr>
              <w:t>1/2</w:t>
            </w:r>
          </w:p>
          <w:p w14:paraId="3B72114A" w14:textId="77777777" w:rsidR="00CB4255" w:rsidRDefault="00451317">
            <w:pPr>
              <w:pStyle w:val="T4dispositie"/>
              <w:jc w:val="left"/>
              <w:rPr>
                <w:lang w:val="nl-NL"/>
              </w:rPr>
            </w:pPr>
            <w:r>
              <w:rPr>
                <w:lang w:val="nl-NL"/>
              </w:rPr>
              <w:t>1/4</w:t>
            </w:r>
          </w:p>
        </w:tc>
        <w:tc>
          <w:tcPr>
            <w:tcW w:w="706" w:type="dxa"/>
          </w:tcPr>
          <w:p w14:paraId="220E0F43" w14:textId="77777777" w:rsidR="00CB4255" w:rsidRDefault="00451317">
            <w:pPr>
              <w:pStyle w:val="T4dispositie"/>
              <w:jc w:val="left"/>
              <w:rPr>
                <w:lang w:val="nl-NL"/>
              </w:rPr>
            </w:pPr>
            <w:r>
              <w:rPr>
                <w:lang w:val="nl-NL"/>
              </w:rPr>
              <w:t>c</w:t>
            </w:r>
          </w:p>
          <w:p w14:paraId="106C4CD8" w14:textId="77777777" w:rsidR="00CB4255" w:rsidRDefault="00451317">
            <w:pPr>
              <w:pStyle w:val="T4dispositie"/>
              <w:jc w:val="left"/>
              <w:rPr>
                <w:lang w:val="nl-NL"/>
              </w:rPr>
            </w:pPr>
            <w:r>
              <w:rPr>
                <w:lang w:val="nl-NL"/>
              </w:rPr>
              <w:t>2</w:t>
            </w:r>
          </w:p>
          <w:p w14:paraId="25CCA33B" w14:textId="77777777" w:rsidR="00CB4255" w:rsidRDefault="00451317">
            <w:pPr>
              <w:pStyle w:val="T4dispositie"/>
              <w:jc w:val="left"/>
              <w:rPr>
                <w:lang w:val="nl-NL"/>
              </w:rPr>
            </w:pPr>
            <w:r>
              <w:rPr>
                <w:lang w:val="nl-NL"/>
              </w:rPr>
              <w:t>1 1/3</w:t>
            </w:r>
          </w:p>
          <w:p w14:paraId="369EE115" w14:textId="77777777" w:rsidR="00CB4255" w:rsidRDefault="00451317">
            <w:pPr>
              <w:pStyle w:val="T4dispositie"/>
              <w:jc w:val="left"/>
              <w:rPr>
                <w:lang w:val="nl-NL"/>
              </w:rPr>
            </w:pPr>
            <w:r>
              <w:rPr>
                <w:lang w:val="nl-NL"/>
              </w:rPr>
              <w:t>1</w:t>
            </w:r>
          </w:p>
          <w:p w14:paraId="082DA385" w14:textId="77777777" w:rsidR="00CB4255" w:rsidRDefault="00451317">
            <w:pPr>
              <w:pStyle w:val="T4dispositie"/>
              <w:jc w:val="left"/>
              <w:rPr>
                <w:lang w:val="nl-NL"/>
              </w:rPr>
            </w:pPr>
            <w:r>
              <w:rPr>
                <w:lang w:val="nl-NL"/>
              </w:rPr>
              <w:t>1/2</w:t>
            </w:r>
          </w:p>
        </w:tc>
        <w:tc>
          <w:tcPr>
            <w:tcW w:w="642" w:type="dxa"/>
          </w:tcPr>
          <w:p w14:paraId="59E6E454" w14:textId="77777777" w:rsidR="00CB4255" w:rsidRDefault="00451317">
            <w:pPr>
              <w:pStyle w:val="T4dispositie"/>
              <w:jc w:val="left"/>
              <w:rPr>
                <w:vertAlign w:val="superscript"/>
                <w:lang w:val="nl-NL"/>
              </w:rPr>
            </w:pPr>
            <w:r>
              <w:rPr>
                <w:lang w:val="nl-NL"/>
              </w:rPr>
              <w:t>c</w:t>
            </w:r>
            <w:r>
              <w:rPr>
                <w:vertAlign w:val="superscript"/>
                <w:lang w:val="nl-NL"/>
              </w:rPr>
              <w:t>1</w:t>
            </w:r>
          </w:p>
          <w:p w14:paraId="09D26181" w14:textId="77777777" w:rsidR="00CB4255" w:rsidRDefault="00451317">
            <w:pPr>
              <w:pStyle w:val="T4dispositie"/>
              <w:jc w:val="left"/>
              <w:rPr>
                <w:lang w:val="nl-NL"/>
              </w:rPr>
            </w:pPr>
            <w:r>
              <w:rPr>
                <w:lang w:val="nl-NL"/>
              </w:rPr>
              <w:t>4</w:t>
            </w:r>
          </w:p>
          <w:p w14:paraId="66F3566C" w14:textId="77777777" w:rsidR="00CB4255" w:rsidRDefault="00451317">
            <w:pPr>
              <w:pStyle w:val="T4dispositie"/>
              <w:jc w:val="left"/>
            </w:pPr>
            <w:r>
              <w:t>2 2/3</w:t>
            </w:r>
          </w:p>
          <w:p w14:paraId="20474ECB" w14:textId="77777777" w:rsidR="00CB4255" w:rsidRDefault="00451317">
            <w:pPr>
              <w:pStyle w:val="T4dispositie"/>
              <w:jc w:val="left"/>
            </w:pPr>
            <w:r>
              <w:t>2</w:t>
            </w:r>
          </w:p>
          <w:p w14:paraId="6AA68840" w14:textId="77777777" w:rsidR="00CB4255" w:rsidRDefault="00451317">
            <w:pPr>
              <w:pStyle w:val="T4dispositie"/>
              <w:jc w:val="left"/>
            </w:pPr>
            <w:r>
              <w:t>1</w:t>
            </w:r>
          </w:p>
        </w:tc>
        <w:tc>
          <w:tcPr>
            <w:tcW w:w="618" w:type="dxa"/>
          </w:tcPr>
          <w:p w14:paraId="11C5FC89" w14:textId="77777777" w:rsidR="00CB4255" w:rsidRDefault="00451317">
            <w:pPr>
              <w:pStyle w:val="T4dispositie"/>
              <w:jc w:val="left"/>
              <w:rPr>
                <w:vertAlign w:val="superscript"/>
              </w:rPr>
            </w:pPr>
            <w:r>
              <w:t>c</w:t>
            </w:r>
            <w:r>
              <w:rPr>
                <w:vertAlign w:val="superscript"/>
              </w:rPr>
              <w:t>2</w:t>
            </w:r>
          </w:p>
          <w:p w14:paraId="7375BBDA" w14:textId="77777777" w:rsidR="00CB4255" w:rsidRDefault="00451317">
            <w:pPr>
              <w:pStyle w:val="T4dispositie"/>
              <w:jc w:val="left"/>
            </w:pPr>
            <w:r>
              <w:t>8</w:t>
            </w:r>
          </w:p>
          <w:p w14:paraId="06B4A138" w14:textId="77777777" w:rsidR="00CB4255" w:rsidRDefault="00451317">
            <w:pPr>
              <w:pStyle w:val="T4dispositie"/>
              <w:jc w:val="left"/>
            </w:pPr>
            <w:r>
              <w:t>5 1/3</w:t>
            </w:r>
          </w:p>
          <w:p w14:paraId="5A99A11B" w14:textId="77777777" w:rsidR="00CB4255" w:rsidRDefault="00451317">
            <w:pPr>
              <w:pStyle w:val="T4dispositie"/>
              <w:jc w:val="left"/>
            </w:pPr>
            <w:r>
              <w:t>4</w:t>
            </w:r>
          </w:p>
          <w:p w14:paraId="52C678C0" w14:textId="77777777" w:rsidR="00CB4255" w:rsidRDefault="00451317">
            <w:pPr>
              <w:pStyle w:val="T4dispositie"/>
              <w:jc w:val="left"/>
            </w:pPr>
            <w:r>
              <w:t>2</w:t>
            </w:r>
          </w:p>
        </w:tc>
      </w:tr>
    </w:tbl>
    <w:p w14:paraId="356A94F5" w14:textId="77777777" w:rsidR="00CB4255" w:rsidRDefault="00CB4255">
      <w:pPr>
        <w:pStyle w:val="T1"/>
        <w:jc w:val="left"/>
      </w:pPr>
    </w:p>
    <w:p w14:paraId="54E144A8" w14:textId="77777777" w:rsidR="00CB4255" w:rsidRDefault="00451317">
      <w:pPr>
        <w:pStyle w:val="T1"/>
        <w:jc w:val="left"/>
      </w:pPr>
      <w:r>
        <w:t xml:space="preserve">Cornet HW  </w:t>
      </w:r>
      <w:r>
        <w:rPr>
          <w:sz w:val="20"/>
        </w:rPr>
        <w:t>c</w:t>
      </w:r>
      <w:r>
        <w:rPr>
          <w:sz w:val="20"/>
          <w:vertAlign w:val="superscript"/>
        </w:rPr>
        <w:t>1</w:t>
      </w:r>
      <w:r>
        <w:rPr>
          <w:sz w:val="20"/>
        </w:rPr>
        <w:t xml:space="preserve">   8 - 4 - 2 2/3 - 2 - 1 3/5</w:t>
      </w:r>
    </w:p>
    <w:p w14:paraId="6113D013" w14:textId="77777777" w:rsidR="00CB4255" w:rsidRDefault="00CB4255">
      <w:pPr>
        <w:pStyle w:val="T1"/>
        <w:jc w:val="left"/>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510"/>
        <w:gridCol w:w="709"/>
        <w:gridCol w:w="618"/>
      </w:tblGrid>
      <w:tr w:rsidR="00CB4255" w14:paraId="4585061B" w14:textId="77777777">
        <w:tc>
          <w:tcPr>
            <w:tcW w:w="1510" w:type="dxa"/>
          </w:tcPr>
          <w:p w14:paraId="50224A15" w14:textId="77777777" w:rsidR="00CB4255" w:rsidRDefault="00451317">
            <w:pPr>
              <w:pStyle w:val="T1"/>
              <w:jc w:val="left"/>
              <w:rPr>
                <w:lang w:val="fr-FR"/>
              </w:rPr>
            </w:pPr>
            <w:r>
              <w:rPr>
                <w:lang w:val="fr-FR"/>
              </w:rPr>
              <w:t>Carillon BW</w:t>
            </w:r>
          </w:p>
        </w:tc>
        <w:tc>
          <w:tcPr>
            <w:tcW w:w="709" w:type="dxa"/>
          </w:tcPr>
          <w:p w14:paraId="4E80F805" w14:textId="77777777" w:rsidR="00CB4255" w:rsidRDefault="00451317">
            <w:pPr>
              <w:pStyle w:val="T4dispositie"/>
              <w:jc w:val="left"/>
              <w:rPr>
                <w:lang w:val="fr-FR"/>
              </w:rPr>
            </w:pPr>
            <w:r>
              <w:rPr>
                <w:lang w:val="fr-FR"/>
              </w:rPr>
              <w:t>C</w:t>
            </w:r>
          </w:p>
          <w:p w14:paraId="44B7C357" w14:textId="77777777" w:rsidR="00CB4255" w:rsidRDefault="00451317">
            <w:pPr>
              <w:pStyle w:val="T4dispositie"/>
              <w:jc w:val="left"/>
              <w:rPr>
                <w:lang w:val="fr-FR"/>
              </w:rPr>
            </w:pPr>
            <w:r>
              <w:rPr>
                <w:lang w:val="fr-FR"/>
              </w:rPr>
              <w:t>2 2/3</w:t>
            </w:r>
          </w:p>
          <w:p w14:paraId="58CDAD2E" w14:textId="77777777" w:rsidR="00CB4255" w:rsidRDefault="00451317">
            <w:pPr>
              <w:pStyle w:val="T4dispositie"/>
              <w:jc w:val="left"/>
              <w:rPr>
                <w:lang w:val="nl-NL"/>
              </w:rPr>
            </w:pPr>
            <w:r>
              <w:rPr>
                <w:lang w:val="nl-NL"/>
              </w:rPr>
              <w:t>1</w:t>
            </w:r>
          </w:p>
        </w:tc>
        <w:tc>
          <w:tcPr>
            <w:tcW w:w="618" w:type="dxa"/>
          </w:tcPr>
          <w:p w14:paraId="6579AFFA" w14:textId="77777777" w:rsidR="00CB4255" w:rsidRDefault="00451317">
            <w:pPr>
              <w:pStyle w:val="T4dispositie"/>
              <w:jc w:val="left"/>
              <w:rPr>
                <w:lang w:val="nl-NL"/>
              </w:rPr>
            </w:pPr>
            <w:r>
              <w:rPr>
                <w:lang w:val="nl-NL"/>
              </w:rPr>
              <w:t>G</w:t>
            </w:r>
          </w:p>
          <w:p w14:paraId="0860E3BD" w14:textId="77777777" w:rsidR="00CB4255" w:rsidRDefault="00451317">
            <w:pPr>
              <w:pStyle w:val="T4dispositie"/>
              <w:jc w:val="left"/>
              <w:rPr>
                <w:lang w:val="nl-NL"/>
              </w:rPr>
            </w:pPr>
            <w:r>
              <w:rPr>
                <w:lang w:val="nl-NL"/>
              </w:rPr>
              <w:t>4</w:t>
            </w:r>
          </w:p>
          <w:p w14:paraId="080D7BF1" w14:textId="77777777" w:rsidR="00CB4255" w:rsidRDefault="00451317">
            <w:pPr>
              <w:pStyle w:val="T4dispositie"/>
              <w:jc w:val="left"/>
              <w:rPr>
                <w:lang w:val="nl-NL"/>
              </w:rPr>
            </w:pPr>
            <w:r>
              <w:rPr>
                <w:lang w:val="nl-NL"/>
              </w:rPr>
              <w:t>1 3/5</w:t>
            </w:r>
          </w:p>
          <w:p w14:paraId="08587B76" w14:textId="77777777" w:rsidR="00CB4255" w:rsidRDefault="00451317">
            <w:pPr>
              <w:pStyle w:val="T4dispositie"/>
              <w:jc w:val="left"/>
              <w:rPr>
                <w:lang w:val="nl-NL"/>
              </w:rPr>
            </w:pPr>
            <w:r>
              <w:rPr>
                <w:lang w:val="nl-NL"/>
              </w:rPr>
              <w:t>1</w:t>
            </w:r>
          </w:p>
        </w:tc>
      </w:tr>
    </w:tbl>
    <w:p w14:paraId="1B48020B" w14:textId="77777777" w:rsidR="00CB4255" w:rsidRDefault="00CB4255">
      <w:pPr>
        <w:pStyle w:val="T1"/>
        <w:jc w:val="left"/>
        <w:rPr>
          <w:lang w:val="nl-NL"/>
        </w:rPr>
      </w:pPr>
    </w:p>
    <w:p w14:paraId="3483175E" w14:textId="77777777" w:rsidR="00CB4255" w:rsidRDefault="00451317">
      <w:pPr>
        <w:pStyle w:val="T1"/>
        <w:jc w:val="left"/>
        <w:rPr>
          <w:lang w:val="nl-NL"/>
        </w:rPr>
      </w:pPr>
      <w:r>
        <w:rPr>
          <w:lang w:val="nl-NL"/>
        </w:rPr>
        <w:t>Toonhoogte</w:t>
      </w:r>
    </w:p>
    <w:p w14:paraId="242453E8" w14:textId="77777777" w:rsidR="00CB4255" w:rsidRDefault="00451317">
      <w:pPr>
        <w:pStyle w:val="T1"/>
        <w:jc w:val="left"/>
        <w:rPr>
          <w:lang w:val="nl-NL"/>
        </w:rPr>
      </w:pPr>
      <w:r>
        <w:rPr>
          <w:lang w:val="nl-NL"/>
        </w:rPr>
        <w:t>a</w:t>
      </w:r>
      <w:r>
        <w:rPr>
          <w:vertAlign w:val="superscript"/>
          <w:lang w:val="nl-NL"/>
        </w:rPr>
        <w:t>1</w:t>
      </w:r>
      <w:r>
        <w:rPr>
          <w:lang w:val="nl-NL"/>
        </w:rPr>
        <w:t xml:space="preserve"> = 440 Hz</w:t>
      </w:r>
    </w:p>
    <w:p w14:paraId="20B3AE32" w14:textId="77777777" w:rsidR="00CB4255" w:rsidRDefault="00451317">
      <w:pPr>
        <w:pStyle w:val="T1"/>
        <w:jc w:val="left"/>
        <w:rPr>
          <w:lang w:val="nl-NL"/>
        </w:rPr>
      </w:pPr>
      <w:r>
        <w:rPr>
          <w:lang w:val="nl-NL"/>
        </w:rPr>
        <w:t>Temperatuur</w:t>
      </w:r>
    </w:p>
    <w:p w14:paraId="282E6F82" w14:textId="77777777" w:rsidR="00CB4255" w:rsidRDefault="00451317">
      <w:pPr>
        <w:pStyle w:val="T1"/>
        <w:jc w:val="left"/>
        <w:rPr>
          <w:lang w:val="nl-NL"/>
        </w:rPr>
      </w:pPr>
      <w:r>
        <w:rPr>
          <w:lang w:val="nl-NL"/>
        </w:rPr>
        <w:t>evenredig zwevend</w:t>
      </w:r>
    </w:p>
    <w:p w14:paraId="1878A2AC" w14:textId="77777777" w:rsidR="00CB4255" w:rsidRDefault="00CB4255">
      <w:pPr>
        <w:pStyle w:val="T1"/>
        <w:jc w:val="left"/>
        <w:rPr>
          <w:lang w:val="nl-NL"/>
        </w:rPr>
      </w:pPr>
    </w:p>
    <w:p w14:paraId="67056F28" w14:textId="77777777" w:rsidR="00CB4255" w:rsidRDefault="00451317">
      <w:pPr>
        <w:pStyle w:val="T1"/>
        <w:jc w:val="left"/>
        <w:rPr>
          <w:lang w:val="nl-NL"/>
        </w:rPr>
      </w:pPr>
      <w:r>
        <w:rPr>
          <w:lang w:val="nl-NL"/>
        </w:rPr>
        <w:t>Manuaalomvang</w:t>
      </w:r>
    </w:p>
    <w:p w14:paraId="56864718" w14:textId="77777777" w:rsidR="00CB4255" w:rsidRDefault="00451317">
      <w:pPr>
        <w:pStyle w:val="T1"/>
        <w:jc w:val="left"/>
        <w:rPr>
          <w:lang w:val="nl-NL"/>
        </w:rPr>
      </w:pPr>
      <w:r>
        <w:rPr>
          <w:lang w:val="nl-NL"/>
        </w:rPr>
        <w:t>C-f</w:t>
      </w:r>
      <w:r>
        <w:rPr>
          <w:vertAlign w:val="superscript"/>
          <w:lang w:val="nl-NL"/>
        </w:rPr>
        <w:t>3</w:t>
      </w:r>
    </w:p>
    <w:p w14:paraId="78623D54" w14:textId="77777777" w:rsidR="00CB4255" w:rsidRDefault="00451317">
      <w:pPr>
        <w:pStyle w:val="T1"/>
        <w:jc w:val="left"/>
        <w:rPr>
          <w:lang w:val="nl-NL"/>
        </w:rPr>
      </w:pPr>
      <w:r>
        <w:rPr>
          <w:lang w:val="nl-NL"/>
        </w:rPr>
        <w:t>Pedaalomvang</w:t>
      </w:r>
    </w:p>
    <w:p w14:paraId="6BD7C902" w14:textId="77777777" w:rsidR="00CB4255" w:rsidRDefault="00451317">
      <w:pPr>
        <w:pStyle w:val="T1"/>
        <w:jc w:val="left"/>
        <w:rPr>
          <w:lang w:val="nl-NL"/>
        </w:rPr>
      </w:pPr>
      <w:r>
        <w:rPr>
          <w:lang w:val="nl-NL"/>
        </w:rPr>
        <w:t>C-d</w:t>
      </w:r>
      <w:r>
        <w:rPr>
          <w:vertAlign w:val="superscript"/>
          <w:lang w:val="nl-NL"/>
        </w:rPr>
        <w:t>1</w:t>
      </w:r>
    </w:p>
    <w:p w14:paraId="5047378E" w14:textId="77777777" w:rsidR="00CB4255" w:rsidRDefault="00CB4255">
      <w:pPr>
        <w:pStyle w:val="T1"/>
        <w:jc w:val="left"/>
        <w:rPr>
          <w:lang w:val="nl-NL"/>
        </w:rPr>
      </w:pPr>
    </w:p>
    <w:p w14:paraId="572B16BB" w14:textId="77777777" w:rsidR="00CB4255" w:rsidRDefault="00451317">
      <w:pPr>
        <w:pStyle w:val="T1"/>
        <w:jc w:val="left"/>
        <w:rPr>
          <w:lang w:val="nl-NL"/>
        </w:rPr>
      </w:pPr>
      <w:r>
        <w:rPr>
          <w:lang w:val="nl-NL"/>
        </w:rPr>
        <w:t>Windvoorziening</w:t>
      </w:r>
    </w:p>
    <w:p w14:paraId="2B13DD1A" w14:textId="77777777" w:rsidR="00CB4255" w:rsidRDefault="00451317">
      <w:pPr>
        <w:pStyle w:val="T1"/>
        <w:jc w:val="left"/>
        <w:rPr>
          <w:lang w:val="nl-NL"/>
        </w:rPr>
      </w:pPr>
      <w:r>
        <w:rPr>
          <w:lang w:val="nl-NL"/>
        </w:rPr>
        <w:t>drie spaanbalgen</w:t>
      </w:r>
    </w:p>
    <w:p w14:paraId="3415E7C4" w14:textId="77777777" w:rsidR="00CB4255" w:rsidRDefault="00451317">
      <w:pPr>
        <w:pStyle w:val="T1"/>
        <w:jc w:val="left"/>
        <w:rPr>
          <w:lang w:val="nl-NL"/>
        </w:rPr>
      </w:pPr>
      <w:r>
        <w:rPr>
          <w:lang w:val="nl-NL"/>
        </w:rPr>
        <w:t>Winddruk</w:t>
      </w:r>
    </w:p>
    <w:p w14:paraId="47692252" w14:textId="77777777" w:rsidR="00CB4255" w:rsidRDefault="00451317">
      <w:pPr>
        <w:pStyle w:val="T1"/>
        <w:jc w:val="left"/>
        <w:rPr>
          <w:lang w:val="nl-NL"/>
        </w:rPr>
      </w:pPr>
      <w:r>
        <w:rPr>
          <w:lang w:val="nl-NL"/>
        </w:rPr>
        <w:t>85 mm</w:t>
      </w:r>
    </w:p>
    <w:p w14:paraId="27566EA5" w14:textId="77777777" w:rsidR="00CB4255" w:rsidRDefault="00CB4255">
      <w:pPr>
        <w:pStyle w:val="T1"/>
        <w:jc w:val="left"/>
        <w:rPr>
          <w:lang w:val="nl-NL"/>
        </w:rPr>
      </w:pPr>
    </w:p>
    <w:p w14:paraId="39DF7507" w14:textId="77777777" w:rsidR="00CB4255" w:rsidRDefault="00451317">
      <w:pPr>
        <w:pStyle w:val="T1"/>
        <w:jc w:val="left"/>
        <w:rPr>
          <w:lang w:val="nl-NL"/>
        </w:rPr>
      </w:pPr>
      <w:r>
        <w:rPr>
          <w:lang w:val="nl-NL"/>
        </w:rPr>
        <w:t>Plaats klaviatuur</w:t>
      </w:r>
    </w:p>
    <w:p w14:paraId="4C995327" w14:textId="77777777" w:rsidR="00CB4255" w:rsidRDefault="00451317">
      <w:pPr>
        <w:pStyle w:val="T1"/>
        <w:jc w:val="left"/>
        <w:rPr>
          <w:lang w:val="nl-NL"/>
        </w:rPr>
      </w:pPr>
      <w:r>
        <w:rPr>
          <w:lang w:val="nl-NL"/>
        </w:rPr>
        <w:t>rechterzijde</w:t>
      </w:r>
    </w:p>
    <w:p w14:paraId="3117CF31" w14:textId="77777777" w:rsidR="00CB4255" w:rsidRDefault="00CB4255">
      <w:pPr>
        <w:pStyle w:val="T1"/>
        <w:jc w:val="left"/>
        <w:rPr>
          <w:lang w:val="nl-NL"/>
        </w:rPr>
      </w:pPr>
    </w:p>
    <w:p w14:paraId="79746456" w14:textId="77777777" w:rsidR="00CB4255" w:rsidRDefault="00451317">
      <w:pPr>
        <w:pStyle w:val="Heading2"/>
        <w:rPr>
          <w:i w:val="0"/>
          <w:iCs/>
        </w:rPr>
      </w:pPr>
      <w:r>
        <w:rPr>
          <w:i w:val="0"/>
          <w:iCs/>
        </w:rPr>
        <w:t>Bijzonderheden</w:t>
      </w:r>
    </w:p>
    <w:p w14:paraId="013A39C5" w14:textId="77777777" w:rsidR="00CB4255" w:rsidRDefault="00CB4255">
      <w:pPr>
        <w:pStyle w:val="T1"/>
        <w:jc w:val="left"/>
        <w:rPr>
          <w:lang w:val="nl-NL"/>
        </w:rPr>
      </w:pPr>
    </w:p>
    <w:p w14:paraId="31C6FE3A" w14:textId="77777777" w:rsidR="00CB4255" w:rsidRDefault="00451317">
      <w:pPr>
        <w:pStyle w:val="T1"/>
        <w:jc w:val="left"/>
        <w:rPr>
          <w:lang w:val="nl-NL"/>
        </w:rPr>
      </w:pPr>
      <w:r>
        <w:rPr>
          <w:lang w:val="nl-NL"/>
        </w:rPr>
        <w:t>Deling B/D tussen h en c</w:t>
      </w:r>
      <w:r>
        <w:rPr>
          <w:vertAlign w:val="superscript"/>
          <w:lang w:val="nl-NL"/>
        </w:rPr>
        <w:t>1</w:t>
      </w:r>
      <w:r>
        <w:rPr>
          <w:lang w:val="nl-NL"/>
        </w:rPr>
        <w:t>.</w:t>
      </w:r>
    </w:p>
    <w:p w14:paraId="3A13D1BC" w14:textId="77777777" w:rsidR="00CB4255" w:rsidRDefault="00451317">
      <w:pPr>
        <w:pStyle w:val="T1"/>
        <w:jc w:val="left"/>
        <w:rPr>
          <w:lang w:val="nl-NL"/>
        </w:rPr>
      </w:pPr>
      <w:r>
        <w:rPr>
          <w:lang w:val="nl-NL"/>
        </w:rPr>
        <w:t>De restauratie van 1958 was deels een gevolg van opgelopen oorlogsschade. Zo ontbraken van de Mixtuur alle pijpen in het groot octaaf, alsmede de pijpen van het vierde koor op de toetsen c-</w:t>
      </w:r>
      <w:r>
        <w:rPr>
          <w:lang w:val="nl-NL"/>
        </w:rPr>
        <w:lastRenderedPageBreak/>
        <w:t>e. Bovendien waren veel pijpen beschadigd.</w:t>
      </w:r>
    </w:p>
    <w:p w14:paraId="2561F666" w14:textId="77777777" w:rsidR="00CB4255" w:rsidRDefault="00451317">
      <w:pPr>
        <w:pStyle w:val="T1"/>
        <w:jc w:val="left"/>
        <w:rPr>
          <w:lang w:val="nl-NL"/>
        </w:rPr>
      </w:pPr>
      <w:r>
        <w:rPr>
          <w:lang w:val="nl-NL"/>
        </w:rPr>
        <w:t>Op de laden van het HW zijn nog lege gaten zichtbaar voor een Fluit B 2’, maar er is geen sleep voor dit register aanwezig. Vermoedelijk kwam het tegelijk met de Cornet tot spreken. De huidige Cornet zou uit 1895 kunnen dateren. Oorspronkelijk was het pijpwerk van dit register voorzien van expressions, die in 1958 verwijderd zijn.</w:t>
      </w:r>
    </w:p>
    <w:p w14:paraId="3A3661CD" w14:textId="77777777" w:rsidR="00CB4255" w:rsidRDefault="00451317">
      <w:pPr>
        <w:pStyle w:val="T1"/>
        <w:jc w:val="left"/>
        <w:rPr>
          <w:lang w:val="nl-NL"/>
        </w:rPr>
      </w:pPr>
      <w:r>
        <w:rPr>
          <w:lang w:val="nl-NL"/>
        </w:rPr>
        <w:t>Opvallend is de overeenkomst tussen de samenstelling van de Mixtuur van dit orgel en die van de Zwolse orgelmaker J.C. Scheuer.</w:t>
      </w:r>
    </w:p>
    <w:p w14:paraId="5352B888" w14:textId="77777777" w:rsidR="00CB4255" w:rsidRDefault="00451317">
      <w:pPr>
        <w:pStyle w:val="T1"/>
        <w:jc w:val="left"/>
        <w:rPr>
          <w:lang w:val="nl-NL"/>
        </w:rPr>
      </w:pPr>
      <w:r>
        <w:rPr>
          <w:lang w:val="nl-NL"/>
        </w:rPr>
        <w:t>De bas van de Bourdon 16’ is van eiken evenals het groot octaaf van de Gedact 8’ (HW). De Nagthoorn 4’ is open, cilindrisch. De Prestant 8’ van het BW heeft gedekte pijpen voor C-E; F-h staan in het front. Zowel het groot octaaf van de Holfluit 8’ als dat van de Holpijp 8’ bestaat uit gedekte eiken pijpen. De Holfluit 8’ is ook in het klein octaaf gedekt; de discant is echter open en voorzien van een wijde mensuur. De Viola di Gamba 8’ begint op C. De Fluit 4’ BW is gedekt, het hoogste octaaf echter open. De Fluit 2’ BW is in het groot octaaf gedekt maar verder cilindrisch open.</w:t>
      </w:r>
    </w:p>
    <w:p w14:paraId="277E290D" w14:textId="77777777" w:rsidR="00451317" w:rsidRDefault="00451317">
      <w:pPr>
        <w:pStyle w:val="T1"/>
        <w:jc w:val="left"/>
        <w:rPr>
          <w:lang w:val="nl-NL"/>
        </w:rPr>
      </w:pPr>
      <w:r>
        <w:rPr>
          <w:lang w:val="nl-NL"/>
        </w:rPr>
        <w:t>De tongwerken van het HW bezitten metalen stevels en loden koppen. De Vox Humana 8’ is voorzien van houten stevelblokken en houten koppen waaronder liggende doorslaande tongen zijn aangebracht. Deze constructie, die door Van Oeckelen enkele malen is toegepast, kon in 1998 worden gereconstrueerd aan de hand van aanwijzingen in het orgel, en door vergelijking met een bewaard gebleven fragment van de Vox Humana van het Van Oeckelen-orgel (Groningen, Academie- of Broerenkerk, 1841) dat laatstelijk in de Geref. Parklaankerk te Groningen stond (thans in opslag).</w:t>
      </w:r>
    </w:p>
    <w:sectPr w:rsidR="0045131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58B"/>
    <w:rsid w:val="0025158B"/>
    <w:rsid w:val="00451317"/>
    <w:rsid w:val="00CB4255"/>
    <w:rsid w:val="00F97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128A85"/>
  <w15:chartTrackingRefBased/>
  <w15:docId w15:val="{D70F9C0F-6BCB-2946-8DBD-84291CFCB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1482</Words>
  <Characters>8453</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Smilde/1841</vt:lpstr>
    </vt:vector>
  </TitlesOfParts>
  <Company>NIvO</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Smilde/1841</dc:title>
  <dc:subject/>
  <dc:creator>WS1</dc:creator>
  <cp:keywords/>
  <dc:description/>
  <cp:lastModifiedBy>Eline J Duijsens</cp:lastModifiedBy>
  <cp:revision>3</cp:revision>
  <cp:lastPrinted>2001-08-27T12:30:00Z</cp:lastPrinted>
  <dcterms:created xsi:type="dcterms:W3CDTF">2021-09-20T07:44:00Z</dcterms:created>
  <dcterms:modified xsi:type="dcterms:W3CDTF">2021-09-27T08:05:00Z</dcterms:modified>
</cp:coreProperties>
</file>