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42AA8" w14:textId="77777777" w:rsidR="004D467B" w:rsidRDefault="00190386">
      <w:pPr>
        <w:pStyle w:val="Heading1"/>
      </w:pPr>
      <w:r>
        <w:t>Bleiswijk / 1842</w:t>
      </w:r>
      <w:r>
        <w:fldChar w:fldCharType="begin"/>
      </w:r>
      <w:r>
        <w:instrText xml:space="preserve">PRIVATE </w:instrText>
      </w:r>
      <w:r>
        <w:fldChar w:fldCharType="end"/>
      </w:r>
    </w:p>
    <w:p w14:paraId="5905736E" w14:textId="77777777" w:rsidR="004D467B" w:rsidRDefault="00190386">
      <w:pPr>
        <w:pStyle w:val="Heading2"/>
        <w:rPr>
          <w:i w:val="0"/>
          <w:iCs/>
        </w:rPr>
      </w:pPr>
      <w:r>
        <w:rPr>
          <w:i w:val="0"/>
          <w:iCs/>
        </w:rPr>
        <w:t>Hervormde Kerk</w:t>
      </w:r>
    </w:p>
    <w:p w14:paraId="412A1B4D" w14:textId="77777777" w:rsidR="004D467B" w:rsidRDefault="004D467B">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076638BC" w14:textId="77777777" w:rsidR="004D467B" w:rsidRDefault="00190386">
      <w:pPr>
        <w:pStyle w:val="T1"/>
        <w:jc w:val="left"/>
        <w:rPr>
          <w:i/>
          <w:iCs/>
        </w:rPr>
      </w:pPr>
      <w:r>
        <w:rPr>
          <w:i/>
          <w:iCs/>
          <w:lang w:val="nl-NL"/>
        </w:rPr>
        <w:t xml:space="preserve">Eenbeukige kerk met vijfzijdig gesloten koor en aan de westzijde een houten torentje op stenen onderbouw, gebouwd in 1532. Inwendig een houten tongewelf. </w:t>
      </w:r>
      <w:r>
        <w:rPr>
          <w:i/>
          <w:iCs/>
        </w:rPr>
        <w:t>Koorafsluiting gevormd door koorhekken, preekstoel en tekstborden, alles uit 1622. Doophek, herenbanken en bijzonder fraai koperwerk uit het laatste kwart van de 17e eeuw.</w:t>
      </w:r>
    </w:p>
    <w:p w14:paraId="779B3D04" w14:textId="77777777" w:rsidR="004D467B" w:rsidRDefault="004D467B">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1980AF8D" w14:textId="77777777" w:rsidR="004D467B" w:rsidRDefault="00190386">
      <w:pPr>
        <w:pStyle w:val="T1"/>
        <w:jc w:val="left"/>
        <w:rPr>
          <w:lang w:val="nl-NL"/>
        </w:rPr>
      </w:pPr>
      <w:r>
        <w:rPr>
          <w:lang w:val="nl-NL"/>
        </w:rPr>
        <w:t>Kas: 1842</w:t>
      </w:r>
    </w:p>
    <w:p w14:paraId="78DB79AE" w14:textId="77777777" w:rsidR="004D467B" w:rsidRDefault="004D467B">
      <w:pPr>
        <w:pStyle w:val="T1"/>
        <w:jc w:val="left"/>
        <w:rPr>
          <w:lang w:val="nl-NL"/>
        </w:rPr>
      </w:pPr>
    </w:p>
    <w:p w14:paraId="16D7F0AA" w14:textId="77777777" w:rsidR="004D467B" w:rsidRDefault="00190386" w:rsidP="00B64B89">
      <w:pPr>
        <w:pStyle w:val="Heading2"/>
      </w:pPr>
      <w:r>
        <w:t>Kunsthistori</w:t>
      </w:r>
      <w:bookmarkStart w:id="0" w:name="_GoBack"/>
      <w:bookmarkEnd w:id="0"/>
      <w:r>
        <w:t>sche aspecten</w:t>
      </w:r>
    </w:p>
    <w:p w14:paraId="75386553" w14:textId="77777777" w:rsidR="004D467B" w:rsidRDefault="00190386">
      <w:pPr>
        <w:pStyle w:val="T2Kunst"/>
        <w:jc w:val="left"/>
        <w:rPr>
          <w:lang w:val="nl-NL"/>
        </w:rPr>
      </w:pPr>
      <w:r>
        <w:rPr>
          <w:lang w:val="nl-NL"/>
        </w:rPr>
        <w:t>Het eerste orgel van Matthias van den Brink met drie ronde torens. Hij zou daar ook verder geen gewoonte van maken. Alleen bij zijn laatste bewaard gebleven orgel, in de RK kerk te Warmond (1842)</w:t>
      </w:r>
    </w:p>
    <w:p w14:paraId="0F940A81" w14:textId="77777777" w:rsidR="004D467B" w:rsidRDefault="00190386">
      <w:pPr>
        <w:pStyle w:val="T2Kunst"/>
        <w:jc w:val="left"/>
        <w:rPr>
          <w:lang w:val="nl-NL"/>
        </w:rPr>
      </w:pPr>
      <w:r>
        <w:rPr>
          <w:lang w:val="nl-NL"/>
        </w:rPr>
        <w:t xml:space="preserve">zou hij opnieuw drie ronde torens toepassen. De gedeelde tussenvelden zijn vlak en hebben in beide etages een strak naar het midden aflopende labiumlijn. Matthias van den Brink maakte hier een stijver  orgelfront dan wij van zijn vader gewend zijn. In later werk zou hij zich weer meer bij diens werkwijze aansluiten. Voor Matthias kenmerkend is het achterwege laten van benedenblinderingen, iets dat men bij zijn vader niet zal aantreffen. Het snijwerk dat de velden aan de bovenzijde afsluit, bestaat uit een grote S-voluut, gecombineerd met bladwerk. Op veel kleinere schaal, en dan liggend, vindt men ongeveer dezelfde vormen bij de bovenblinderingen van de beneden-etages van de velden. Boven in de torens ziet men aan beide zijden van het midden telkens twee C-voluten met bladwerk. Al deze blinderingen zijn tamelijk transparant, maar ook wat schools. Op het werk van Van den Brink senior lijken zij nauwelijks. Diens invloed komt echter wel tot uiting in de vleugelstukken: sierlijke S-voluten, van boven opgehangen aan een ring, waaruit een bloemenslinger naar beneden hangt, en eindigend in een krul met rozet waaruit weer een eikenrank te voorschijn komt. Deze vormen zijn ten nauwste verwant aan de vleugelstukken van vader Van den Brink in Stellendam en Heemstede (deel 1819-1840, 188-190), 299-301). Onder de torens sierlijke bladconsoles, verbonden door bladslingers die nog onder de vleugels doorlopen en daar afhangen. Iets vergelijkbaars deed vader Van den Brink bij het orgel in Stellendam, maar de Bleiswijkse versie is sierlijker. Op de middentoren een zittende koning David, begeleid door twee bazuin blazende engelen, alles van een vertrouwd stramien. Op het schot achter het orgel is een grote draperie geschilderd. </w:t>
      </w:r>
    </w:p>
    <w:p w14:paraId="3D63B953" w14:textId="77777777" w:rsidR="004D467B" w:rsidRDefault="004D467B">
      <w:pPr>
        <w:pStyle w:val="T1"/>
        <w:jc w:val="left"/>
        <w:rPr>
          <w:lang w:val="nl-NL"/>
        </w:rPr>
      </w:pPr>
    </w:p>
    <w:p w14:paraId="35C9836A" w14:textId="77777777" w:rsidR="004D467B" w:rsidRDefault="00190386">
      <w:pPr>
        <w:pStyle w:val="T3Lit"/>
        <w:jc w:val="left"/>
        <w:rPr>
          <w:b/>
          <w:bCs/>
        </w:rPr>
      </w:pPr>
      <w:r>
        <w:rPr>
          <w:b/>
          <w:bCs/>
        </w:rPr>
        <w:t>Literatuur</w:t>
      </w:r>
    </w:p>
    <w:p w14:paraId="0EC34052" w14:textId="77777777" w:rsidR="004D467B" w:rsidRDefault="00190386">
      <w:pPr>
        <w:pStyle w:val="T3Lit"/>
        <w:jc w:val="left"/>
      </w:pPr>
      <w:r>
        <w:rPr>
          <w:i/>
          <w:iCs/>
        </w:rPr>
        <w:t>Boekzaal</w:t>
      </w:r>
      <w:r>
        <w:t xml:space="preserve"> 1842B, 353-354.</w:t>
      </w:r>
    </w:p>
    <w:p w14:paraId="73872FDA" w14:textId="77777777" w:rsidR="004D467B" w:rsidRDefault="004D467B">
      <w:pPr>
        <w:pStyle w:val="T3Lit"/>
        <w:jc w:val="left"/>
      </w:pPr>
    </w:p>
    <w:p w14:paraId="2443A287" w14:textId="77777777" w:rsidR="004D467B" w:rsidRDefault="00190386">
      <w:pPr>
        <w:pStyle w:val="T3Lit"/>
        <w:jc w:val="left"/>
      </w:pPr>
      <w:r>
        <w:t>Monumentnummer 9629</w:t>
      </w:r>
    </w:p>
    <w:p w14:paraId="51BED0E9" w14:textId="77777777" w:rsidR="004D467B" w:rsidRDefault="00190386">
      <w:pPr>
        <w:pStyle w:val="T3Lit"/>
        <w:jc w:val="left"/>
      </w:pPr>
      <w:r>
        <w:t>Orgelnummer 184</w:t>
      </w:r>
    </w:p>
    <w:p w14:paraId="20615982" w14:textId="77777777" w:rsidR="004D467B" w:rsidRDefault="004D467B">
      <w:pPr>
        <w:pStyle w:val="T3Lit"/>
        <w:jc w:val="left"/>
      </w:pPr>
    </w:p>
    <w:p w14:paraId="51B3820E" w14:textId="77777777" w:rsidR="004D467B" w:rsidRDefault="00190386">
      <w:pPr>
        <w:pStyle w:val="T3Lit"/>
        <w:jc w:val="left"/>
        <w:rPr>
          <w:b/>
          <w:bCs/>
          <w:lang w:val="nl-NL"/>
        </w:rPr>
      </w:pPr>
      <w:r>
        <w:rPr>
          <w:b/>
          <w:bCs/>
          <w:lang w:val="nl-NL"/>
        </w:rPr>
        <w:t>Niet gepubliceerde bronnen</w:t>
      </w:r>
    </w:p>
    <w:p w14:paraId="6E9124E8" w14:textId="77777777" w:rsidR="004D467B" w:rsidRDefault="00190386">
      <w:pPr>
        <w:pStyle w:val="T3Lit"/>
        <w:jc w:val="left"/>
        <w:rPr>
          <w:lang w:val="fr-FR"/>
        </w:rPr>
      </w:pPr>
      <w:r>
        <w:rPr>
          <w:lang w:val="fr-FR"/>
        </w:rPr>
        <w:t>A. Bouman, Dispositiecahiers V</w:t>
      </w:r>
    </w:p>
    <w:p w14:paraId="5141BF9B" w14:textId="77777777" w:rsidR="004D467B" w:rsidRDefault="00190386">
      <w:pPr>
        <w:pStyle w:val="T3Lit"/>
        <w:jc w:val="left"/>
        <w:rPr>
          <w:lang w:val="nl-NL"/>
        </w:rPr>
      </w:pPr>
      <w:r>
        <w:rPr>
          <w:lang w:val="nl-NL"/>
        </w:rPr>
        <w:t>Orgelarchief Klaas Bolt</w:t>
      </w:r>
    </w:p>
    <w:p w14:paraId="626089BA" w14:textId="77777777" w:rsidR="004D467B" w:rsidRDefault="004D467B">
      <w:pPr>
        <w:pStyle w:val="T3Lit"/>
        <w:jc w:val="left"/>
        <w:rPr>
          <w:lang w:val="nl-NL"/>
        </w:rPr>
      </w:pPr>
    </w:p>
    <w:p w14:paraId="2C909E68" w14:textId="77777777" w:rsidR="004D467B" w:rsidRDefault="00190386">
      <w:pPr>
        <w:pStyle w:val="Heading2"/>
        <w:rPr>
          <w:i w:val="0"/>
          <w:iCs/>
        </w:rPr>
      </w:pPr>
      <w:r>
        <w:rPr>
          <w:i w:val="0"/>
          <w:iCs/>
        </w:rPr>
        <w:lastRenderedPageBreak/>
        <w:t>Historische gegevens</w:t>
      </w:r>
    </w:p>
    <w:p w14:paraId="4319BC98" w14:textId="77777777" w:rsidR="004D467B" w:rsidRDefault="004D467B">
      <w:pPr>
        <w:pStyle w:val="T1"/>
        <w:jc w:val="left"/>
        <w:rPr>
          <w:lang w:val="nl-NL"/>
        </w:rPr>
      </w:pPr>
    </w:p>
    <w:p w14:paraId="4D64F1A1" w14:textId="77777777" w:rsidR="004D467B" w:rsidRDefault="00190386">
      <w:pPr>
        <w:pStyle w:val="T1"/>
        <w:jc w:val="left"/>
        <w:rPr>
          <w:lang w:val="nl-NL"/>
        </w:rPr>
      </w:pPr>
      <w:r>
        <w:rPr>
          <w:lang w:val="nl-NL"/>
        </w:rPr>
        <w:t>Bouwers</w:t>
      </w:r>
    </w:p>
    <w:p w14:paraId="3496823C" w14:textId="77777777" w:rsidR="004D467B" w:rsidRDefault="00190386">
      <w:pPr>
        <w:pStyle w:val="T1"/>
        <w:jc w:val="left"/>
        <w:rPr>
          <w:lang w:val="nl-NL"/>
        </w:rPr>
      </w:pPr>
      <w:r>
        <w:rPr>
          <w:lang w:val="nl-NL"/>
        </w:rPr>
        <w:t>1. M. van den Brink</w:t>
      </w:r>
    </w:p>
    <w:p w14:paraId="0D0EFBFC" w14:textId="77777777" w:rsidR="004D467B" w:rsidRDefault="00190386">
      <w:pPr>
        <w:pStyle w:val="T1"/>
        <w:jc w:val="left"/>
        <w:rPr>
          <w:lang w:val="nl-NL"/>
        </w:rPr>
      </w:pPr>
      <w:r>
        <w:rPr>
          <w:lang w:val="nl-NL"/>
        </w:rPr>
        <w:t>2. A.M. Olieman</w:t>
      </w:r>
    </w:p>
    <w:p w14:paraId="12E5B144" w14:textId="77777777" w:rsidR="004D467B" w:rsidRDefault="00190386">
      <w:pPr>
        <w:pStyle w:val="T1"/>
        <w:jc w:val="left"/>
        <w:rPr>
          <w:lang w:val="nl-NL"/>
        </w:rPr>
      </w:pPr>
      <w:r>
        <w:rPr>
          <w:lang w:val="nl-NL"/>
        </w:rPr>
        <w:t>3. Hendriksen &amp; Reitsma</w:t>
      </w:r>
    </w:p>
    <w:p w14:paraId="10CE3275" w14:textId="77777777" w:rsidR="004D467B" w:rsidRDefault="004D467B">
      <w:pPr>
        <w:pStyle w:val="T1"/>
        <w:jc w:val="left"/>
        <w:rPr>
          <w:lang w:val="nl-NL"/>
        </w:rPr>
      </w:pPr>
    </w:p>
    <w:p w14:paraId="5172612F" w14:textId="77777777" w:rsidR="004D467B" w:rsidRDefault="00190386">
      <w:pPr>
        <w:pStyle w:val="T1"/>
        <w:jc w:val="left"/>
        <w:rPr>
          <w:lang w:val="nl-NL"/>
        </w:rPr>
      </w:pPr>
      <w:r>
        <w:rPr>
          <w:lang w:val="nl-NL"/>
        </w:rPr>
        <w:t>Jaren van oplevering</w:t>
      </w:r>
    </w:p>
    <w:p w14:paraId="2C072822" w14:textId="77777777" w:rsidR="004D467B" w:rsidRDefault="00190386">
      <w:pPr>
        <w:pStyle w:val="T1"/>
        <w:jc w:val="left"/>
        <w:rPr>
          <w:lang w:val="nl-NL"/>
        </w:rPr>
      </w:pPr>
      <w:r>
        <w:rPr>
          <w:lang w:val="nl-NL"/>
        </w:rPr>
        <w:t>1. 1842</w:t>
      </w:r>
    </w:p>
    <w:p w14:paraId="299B74F3" w14:textId="77777777" w:rsidR="004D467B" w:rsidRDefault="00190386">
      <w:pPr>
        <w:pStyle w:val="T1"/>
        <w:jc w:val="left"/>
        <w:rPr>
          <w:lang w:val="nl-NL"/>
        </w:rPr>
      </w:pPr>
      <w:r>
        <w:rPr>
          <w:lang w:val="nl-NL"/>
        </w:rPr>
        <w:t>2. 1950</w:t>
      </w:r>
    </w:p>
    <w:p w14:paraId="4BE24486" w14:textId="77777777" w:rsidR="004D467B" w:rsidRDefault="00190386">
      <w:pPr>
        <w:pStyle w:val="T1"/>
        <w:jc w:val="left"/>
        <w:rPr>
          <w:lang w:val="nl-NL"/>
        </w:rPr>
      </w:pPr>
      <w:r>
        <w:rPr>
          <w:lang w:val="nl-NL"/>
        </w:rPr>
        <w:t>3. 1988</w:t>
      </w:r>
    </w:p>
    <w:p w14:paraId="426BB600" w14:textId="77777777" w:rsidR="004D467B" w:rsidRDefault="004D467B">
      <w:pPr>
        <w:pStyle w:val="T1"/>
        <w:jc w:val="left"/>
        <w:rPr>
          <w:lang w:val="nl-NL"/>
        </w:rPr>
      </w:pPr>
    </w:p>
    <w:p w14:paraId="3931F85D" w14:textId="77777777" w:rsidR="004D467B" w:rsidRDefault="00190386">
      <w:pPr>
        <w:pStyle w:val="T1"/>
        <w:jc w:val="left"/>
        <w:rPr>
          <w:lang w:val="nl-NL"/>
        </w:rPr>
      </w:pPr>
      <w:r>
        <w:rPr>
          <w:lang w:val="nl-NL"/>
        </w:rPr>
        <w:t>Dispositie volgens bestek 1841</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4D467B" w14:paraId="689E0EBB" w14:textId="77777777">
        <w:tc>
          <w:tcPr>
            <w:tcW w:w="1530" w:type="dxa"/>
            <w:tcBorders>
              <w:top w:val="nil"/>
              <w:left w:val="nil"/>
              <w:bottom w:val="nil"/>
              <w:right w:val="nil"/>
            </w:tcBorders>
          </w:tcPr>
          <w:p w14:paraId="4D11E3DF" w14:textId="77777777" w:rsidR="004D467B" w:rsidRDefault="00190386">
            <w:pPr>
              <w:pStyle w:val="T4dispositie"/>
              <w:jc w:val="left"/>
              <w:rPr>
                <w:i/>
                <w:iCs/>
                <w:lang w:val="nl-NL"/>
              </w:rPr>
            </w:pPr>
            <w:r>
              <w:rPr>
                <w:i/>
                <w:iCs/>
                <w:lang w:val="nl-NL"/>
              </w:rPr>
              <w:t>Manuaal</w:t>
            </w:r>
          </w:p>
          <w:p w14:paraId="425FC4EB" w14:textId="77777777" w:rsidR="004D467B" w:rsidRDefault="00190386">
            <w:pPr>
              <w:pStyle w:val="T4dispositie"/>
              <w:jc w:val="left"/>
              <w:rPr>
                <w:lang w:val="nl-NL"/>
              </w:rPr>
            </w:pPr>
            <w:r>
              <w:rPr>
                <w:lang w:val="nl-NL"/>
              </w:rPr>
              <w:t>Bourdon</w:t>
            </w:r>
          </w:p>
          <w:p w14:paraId="6F123C37" w14:textId="77777777" w:rsidR="004D467B" w:rsidRDefault="00190386">
            <w:pPr>
              <w:pStyle w:val="T4dispositie"/>
              <w:jc w:val="left"/>
              <w:rPr>
                <w:lang w:val="nl-NL"/>
              </w:rPr>
            </w:pPr>
            <w:r>
              <w:rPr>
                <w:lang w:val="nl-NL"/>
              </w:rPr>
              <w:t>Prestant</w:t>
            </w:r>
          </w:p>
          <w:p w14:paraId="299D09CF" w14:textId="77777777" w:rsidR="004D467B" w:rsidRDefault="00190386">
            <w:pPr>
              <w:pStyle w:val="T4dispositie"/>
              <w:jc w:val="left"/>
              <w:rPr>
                <w:lang w:val="nl-NL"/>
              </w:rPr>
            </w:pPr>
            <w:r>
              <w:rPr>
                <w:lang w:val="nl-NL"/>
              </w:rPr>
              <w:t>Holpijp</w:t>
            </w:r>
          </w:p>
          <w:p w14:paraId="088E1F8C" w14:textId="77777777" w:rsidR="004D467B" w:rsidRDefault="00190386">
            <w:pPr>
              <w:pStyle w:val="T4dispositie"/>
              <w:jc w:val="left"/>
              <w:rPr>
                <w:lang w:val="nl-NL"/>
              </w:rPr>
            </w:pPr>
            <w:r>
              <w:rPr>
                <w:lang w:val="nl-NL"/>
              </w:rPr>
              <w:t>Octaaf</w:t>
            </w:r>
          </w:p>
          <w:p w14:paraId="4F5CED10" w14:textId="77777777" w:rsidR="004D467B" w:rsidRDefault="00190386">
            <w:pPr>
              <w:pStyle w:val="T4dispositie"/>
              <w:jc w:val="left"/>
              <w:rPr>
                <w:lang w:val="nl-NL"/>
              </w:rPr>
            </w:pPr>
            <w:r>
              <w:rPr>
                <w:lang w:val="nl-NL"/>
              </w:rPr>
              <w:t>Fluit</w:t>
            </w:r>
          </w:p>
          <w:p w14:paraId="3AFF6949" w14:textId="77777777" w:rsidR="004D467B" w:rsidRDefault="00190386">
            <w:pPr>
              <w:pStyle w:val="T4dispositie"/>
              <w:jc w:val="left"/>
              <w:rPr>
                <w:lang w:val="nl-NL"/>
              </w:rPr>
            </w:pPr>
            <w:r>
              <w:rPr>
                <w:lang w:val="nl-NL"/>
              </w:rPr>
              <w:t>Quint</w:t>
            </w:r>
          </w:p>
          <w:p w14:paraId="7376F3A0" w14:textId="77777777" w:rsidR="004D467B" w:rsidRDefault="00190386">
            <w:pPr>
              <w:pStyle w:val="T4dispositie"/>
              <w:jc w:val="left"/>
              <w:rPr>
                <w:lang w:val="nl-NL"/>
              </w:rPr>
            </w:pPr>
            <w:r>
              <w:rPr>
                <w:lang w:val="nl-NL"/>
              </w:rPr>
              <w:t>Octaaf</w:t>
            </w:r>
          </w:p>
          <w:p w14:paraId="356D46B9" w14:textId="77777777" w:rsidR="004D467B" w:rsidRDefault="00190386">
            <w:pPr>
              <w:pStyle w:val="T4dispositie"/>
              <w:jc w:val="left"/>
              <w:rPr>
                <w:lang w:val="nl-NL"/>
              </w:rPr>
            </w:pPr>
            <w:r>
              <w:rPr>
                <w:lang w:val="nl-NL"/>
              </w:rPr>
              <w:t>Mixtuur B/D</w:t>
            </w:r>
          </w:p>
          <w:p w14:paraId="3C3EFBF4" w14:textId="77777777" w:rsidR="004D467B" w:rsidRDefault="00190386">
            <w:pPr>
              <w:pStyle w:val="T4dispositie"/>
              <w:jc w:val="left"/>
            </w:pPr>
            <w:r>
              <w:t>Cornet D</w:t>
            </w:r>
          </w:p>
        </w:tc>
        <w:tc>
          <w:tcPr>
            <w:tcW w:w="737" w:type="dxa"/>
            <w:tcBorders>
              <w:top w:val="nil"/>
              <w:left w:val="nil"/>
              <w:bottom w:val="nil"/>
              <w:right w:val="nil"/>
            </w:tcBorders>
          </w:tcPr>
          <w:p w14:paraId="575483D3" w14:textId="77777777" w:rsidR="004D467B" w:rsidRDefault="004D467B">
            <w:pPr>
              <w:pStyle w:val="T4dispositie"/>
              <w:jc w:val="left"/>
            </w:pPr>
          </w:p>
          <w:p w14:paraId="60521ABB" w14:textId="77777777" w:rsidR="004D467B" w:rsidRDefault="00190386">
            <w:pPr>
              <w:pStyle w:val="T4dispositie"/>
              <w:jc w:val="left"/>
            </w:pPr>
            <w:r>
              <w:t>16'</w:t>
            </w:r>
          </w:p>
          <w:p w14:paraId="48D8530C" w14:textId="77777777" w:rsidR="004D467B" w:rsidRDefault="00190386">
            <w:pPr>
              <w:pStyle w:val="T4dispositie"/>
              <w:jc w:val="left"/>
            </w:pPr>
            <w:r>
              <w:t>8'</w:t>
            </w:r>
          </w:p>
          <w:p w14:paraId="2DF6C868" w14:textId="77777777" w:rsidR="004D467B" w:rsidRDefault="00190386">
            <w:pPr>
              <w:pStyle w:val="T4dispositie"/>
              <w:jc w:val="left"/>
            </w:pPr>
            <w:r>
              <w:t>8'</w:t>
            </w:r>
          </w:p>
          <w:p w14:paraId="6F72F779" w14:textId="77777777" w:rsidR="004D467B" w:rsidRDefault="00190386">
            <w:pPr>
              <w:pStyle w:val="T4dispositie"/>
              <w:jc w:val="left"/>
            </w:pPr>
            <w:r>
              <w:t>4'</w:t>
            </w:r>
          </w:p>
          <w:p w14:paraId="288CD7EB" w14:textId="77777777" w:rsidR="004D467B" w:rsidRDefault="00190386">
            <w:pPr>
              <w:pStyle w:val="T4dispositie"/>
              <w:jc w:val="left"/>
            </w:pPr>
            <w:r>
              <w:t>4'</w:t>
            </w:r>
          </w:p>
          <w:p w14:paraId="3E4408B2" w14:textId="77777777" w:rsidR="004D467B" w:rsidRDefault="00190386">
            <w:pPr>
              <w:pStyle w:val="T4dispositie"/>
              <w:jc w:val="left"/>
            </w:pPr>
            <w:r>
              <w:t>3'</w:t>
            </w:r>
          </w:p>
          <w:p w14:paraId="530E6297" w14:textId="77777777" w:rsidR="004D467B" w:rsidRDefault="00190386">
            <w:pPr>
              <w:pStyle w:val="T4dispositie"/>
              <w:jc w:val="left"/>
            </w:pPr>
            <w:r>
              <w:t>2'</w:t>
            </w:r>
          </w:p>
          <w:p w14:paraId="69E91118" w14:textId="77777777" w:rsidR="004D467B" w:rsidRDefault="00190386">
            <w:pPr>
              <w:pStyle w:val="T4dispositie"/>
              <w:jc w:val="left"/>
            </w:pPr>
            <w:r>
              <w:t>2-4 st.</w:t>
            </w:r>
          </w:p>
          <w:p w14:paraId="2D41C88C" w14:textId="77777777" w:rsidR="004D467B" w:rsidRDefault="00190386">
            <w:pPr>
              <w:pStyle w:val="T4dispositie"/>
              <w:jc w:val="left"/>
            </w:pPr>
            <w:r>
              <w:t>3 st.</w:t>
            </w:r>
          </w:p>
        </w:tc>
        <w:tc>
          <w:tcPr>
            <w:tcW w:w="1531" w:type="dxa"/>
            <w:tcBorders>
              <w:top w:val="nil"/>
              <w:left w:val="nil"/>
              <w:bottom w:val="nil"/>
              <w:right w:val="nil"/>
            </w:tcBorders>
          </w:tcPr>
          <w:p w14:paraId="4FB75BE1" w14:textId="77777777" w:rsidR="004D467B" w:rsidRDefault="00190386">
            <w:pPr>
              <w:pStyle w:val="T4dispositie"/>
              <w:jc w:val="left"/>
              <w:rPr>
                <w:i/>
                <w:iCs/>
                <w:lang w:val="nl-NL"/>
              </w:rPr>
            </w:pPr>
            <w:r>
              <w:rPr>
                <w:i/>
                <w:iCs/>
                <w:lang w:val="nl-NL"/>
              </w:rPr>
              <w:t>Bovenclavier</w:t>
            </w:r>
          </w:p>
          <w:p w14:paraId="484CA958" w14:textId="77777777" w:rsidR="004D467B" w:rsidRDefault="00190386">
            <w:pPr>
              <w:pStyle w:val="T4dispositie"/>
              <w:jc w:val="left"/>
              <w:rPr>
                <w:lang w:val="nl-NL"/>
              </w:rPr>
            </w:pPr>
            <w:r>
              <w:rPr>
                <w:lang w:val="nl-NL"/>
              </w:rPr>
              <w:t>Bourdon</w:t>
            </w:r>
          </w:p>
          <w:p w14:paraId="4009704F" w14:textId="77777777" w:rsidR="004D467B" w:rsidRDefault="00190386">
            <w:pPr>
              <w:pStyle w:val="T4dispositie"/>
              <w:jc w:val="left"/>
              <w:rPr>
                <w:lang w:val="nl-NL"/>
              </w:rPr>
            </w:pPr>
            <w:r>
              <w:rPr>
                <w:lang w:val="nl-NL"/>
              </w:rPr>
              <w:t>Fiool  d‘ Gamba D</w:t>
            </w:r>
          </w:p>
          <w:p w14:paraId="45264A49" w14:textId="77777777" w:rsidR="004D467B" w:rsidRDefault="00190386">
            <w:pPr>
              <w:pStyle w:val="T4dispositie"/>
              <w:jc w:val="left"/>
              <w:rPr>
                <w:lang w:val="nl-NL"/>
              </w:rPr>
            </w:pPr>
            <w:r>
              <w:rPr>
                <w:lang w:val="nl-NL"/>
              </w:rPr>
              <w:t>Prestant</w:t>
            </w:r>
          </w:p>
          <w:p w14:paraId="68FCA636" w14:textId="77777777" w:rsidR="004D467B" w:rsidRDefault="00190386">
            <w:pPr>
              <w:pStyle w:val="T4dispositie"/>
              <w:jc w:val="left"/>
              <w:rPr>
                <w:lang w:val="nl-NL"/>
              </w:rPr>
            </w:pPr>
            <w:r>
              <w:rPr>
                <w:lang w:val="nl-NL"/>
              </w:rPr>
              <w:t>Fluit dous</w:t>
            </w:r>
          </w:p>
          <w:p w14:paraId="3F8161B3" w14:textId="77777777" w:rsidR="004D467B" w:rsidRDefault="00190386">
            <w:pPr>
              <w:pStyle w:val="T4dispositie"/>
              <w:jc w:val="left"/>
              <w:rPr>
                <w:lang w:val="nl-NL"/>
              </w:rPr>
            </w:pPr>
            <w:r>
              <w:rPr>
                <w:lang w:val="nl-NL"/>
              </w:rPr>
              <w:t>Gemshoorn</w:t>
            </w:r>
          </w:p>
        </w:tc>
        <w:tc>
          <w:tcPr>
            <w:tcW w:w="737" w:type="dxa"/>
            <w:tcBorders>
              <w:top w:val="nil"/>
              <w:left w:val="nil"/>
              <w:bottom w:val="nil"/>
              <w:right w:val="nil"/>
            </w:tcBorders>
          </w:tcPr>
          <w:p w14:paraId="618DE212" w14:textId="77777777" w:rsidR="004D467B" w:rsidRDefault="004D467B">
            <w:pPr>
              <w:pStyle w:val="T4dispositie"/>
              <w:jc w:val="left"/>
              <w:rPr>
                <w:lang w:val="nl-NL"/>
              </w:rPr>
            </w:pPr>
          </w:p>
          <w:p w14:paraId="1B26C8C6" w14:textId="77777777" w:rsidR="004D467B" w:rsidRDefault="00190386">
            <w:pPr>
              <w:pStyle w:val="T4dispositie"/>
              <w:jc w:val="left"/>
              <w:rPr>
                <w:lang w:val="nl-NL"/>
              </w:rPr>
            </w:pPr>
            <w:r>
              <w:rPr>
                <w:lang w:val="nl-NL"/>
              </w:rPr>
              <w:t>8'</w:t>
            </w:r>
          </w:p>
          <w:p w14:paraId="39F10D8D" w14:textId="77777777" w:rsidR="004D467B" w:rsidRDefault="00190386">
            <w:pPr>
              <w:pStyle w:val="T4dispositie"/>
              <w:jc w:val="left"/>
              <w:rPr>
                <w:lang w:val="nl-NL"/>
              </w:rPr>
            </w:pPr>
            <w:r>
              <w:rPr>
                <w:lang w:val="nl-NL"/>
              </w:rPr>
              <w:t>8'</w:t>
            </w:r>
          </w:p>
          <w:p w14:paraId="6FA1A7D9" w14:textId="77777777" w:rsidR="004D467B" w:rsidRDefault="00190386">
            <w:pPr>
              <w:pStyle w:val="T4dispositie"/>
              <w:jc w:val="left"/>
              <w:rPr>
                <w:lang w:val="nl-NL"/>
              </w:rPr>
            </w:pPr>
            <w:r>
              <w:rPr>
                <w:lang w:val="nl-NL"/>
              </w:rPr>
              <w:t>4'</w:t>
            </w:r>
          </w:p>
          <w:p w14:paraId="27B11091" w14:textId="77777777" w:rsidR="004D467B" w:rsidRDefault="00190386">
            <w:pPr>
              <w:pStyle w:val="T4dispositie"/>
              <w:jc w:val="left"/>
              <w:rPr>
                <w:lang w:val="nl-NL"/>
              </w:rPr>
            </w:pPr>
            <w:r>
              <w:rPr>
                <w:lang w:val="nl-NL"/>
              </w:rPr>
              <w:t>4'</w:t>
            </w:r>
          </w:p>
          <w:p w14:paraId="4ED55155" w14:textId="77777777" w:rsidR="004D467B" w:rsidRDefault="00190386">
            <w:pPr>
              <w:pStyle w:val="T4dispositie"/>
              <w:jc w:val="left"/>
              <w:rPr>
                <w:lang w:val="nl-NL"/>
              </w:rPr>
            </w:pPr>
            <w:r>
              <w:rPr>
                <w:lang w:val="nl-NL"/>
              </w:rPr>
              <w:t>2'</w:t>
            </w:r>
          </w:p>
        </w:tc>
      </w:tr>
    </w:tbl>
    <w:p w14:paraId="12A80882" w14:textId="77777777" w:rsidR="004D467B" w:rsidRDefault="004D467B">
      <w:pPr>
        <w:pStyle w:val="T4dispositie"/>
        <w:jc w:val="left"/>
        <w:rPr>
          <w:lang w:val="nl-NL"/>
        </w:rPr>
      </w:pPr>
    </w:p>
    <w:p w14:paraId="535B1E45" w14:textId="77777777" w:rsidR="004D467B" w:rsidRDefault="00190386">
      <w:pPr>
        <w:pStyle w:val="T4dispositie"/>
        <w:jc w:val="left"/>
        <w:rPr>
          <w:lang w:val="nl-NL"/>
        </w:rPr>
      </w:pPr>
      <w:r>
        <w:rPr>
          <w:lang w:val="nl-NL"/>
        </w:rPr>
        <w:t>koppel, tremulant, ventil</w:t>
      </w:r>
    </w:p>
    <w:p w14:paraId="69A51C00" w14:textId="77777777" w:rsidR="004D467B" w:rsidRDefault="00190386">
      <w:pPr>
        <w:pStyle w:val="T4dispositie"/>
        <w:jc w:val="left"/>
        <w:rPr>
          <w:lang w:val="nl-NL"/>
        </w:rPr>
      </w:pPr>
      <w:r>
        <w:rPr>
          <w:lang w:val="nl-NL"/>
        </w:rPr>
        <w:t>aangehangen pedaal van 2 octaaf</w:t>
      </w:r>
    </w:p>
    <w:p w14:paraId="7E300B28" w14:textId="77777777" w:rsidR="004D467B" w:rsidRDefault="00190386">
      <w:pPr>
        <w:pStyle w:val="T4dispositie"/>
        <w:jc w:val="left"/>
        <w:rPr>
          <w:lang w:val="nl-NL"/>
        </w:rPr>
      </w:pPr>
      <w:r>
        <w:rPr>
          <w:lang w:val="nl-NL"/>
        </w:rPr>
        <w:t>drie blaasbalgen</w:t>
      </w:r>
    </w:p>
    <w:p w14:paraId="1428F199" w14:textId="77777777" w:rsidR="004D467B" w:rsidRDefault="004D467B">
      <w:pPr>
        <w:pStyle w:val="T1"/>
        <w:jc w:val="left"/>
        <w:rPr>
          <w:lang w:val="nl-NL"/>
        </w:rPr>
      </w:pPr>
    </w:p>
    <w:p w14:paraId="01C93C00" w14:textId="77777777" w:rsidR="004D467B" w:rsidRDefault="00190386">
      <w:pPr>
        <w:pStyle w:val="T1"/>
        <w:jc w:val="left"/>
        <w:rPr>
          <w:lang w:val="nl-NL"/>
        </w:rPr>
      </w:pPr>
      <w:r>
        <w:rPr>
          <w:lang w:val="nl-NL"/>
        </w:rPr>
        <w:t>onbekend moment</w:t>
      </w:r>
    </w:p>
    <w:p w14:paraId="200F6F12" w14:textId="77777777" w:rsidR="004D467B" w:rsidRDefault="00190386">
      <w:pPr>
        <w:pStyle w:val="T1"/>
        <w:jc w:val="left"/>
        <w:rPr>
          <w:lang w:val="nl-NL"/>
        </w:rPr>
      </w:pPr>
      <w:r>
        <w:rPr>
          <w:lang w:val="nl-NL"/>
        </w:rPr>
        <w:t>.</w:t>
      </w:r>
      <w:r>
        <w:rPr>
          <w:lang w:val="nl-NL"/>
        </w:rPr>
        <w:tab/>
        <w:t>kas opnieuw geschilderd</w:t>
      </w:r>
    </w:p>
    <w:p w14:paraId="0B24B952" w14:textId="77777777" w:rsidR="004D467B" w:rsidRDefault="00190386">
      <w:pPr>
        <w:pStyle w:val="T1"/>
        <w:jc w:val="left"/>
        <w:rPr>
          <w:lang w:val="nl-NL"/>
        </w:rPr>
      </w:pPr>
      <w:r>
        <w:rPr>
          <w:lang w:val="nl-NL"/>
        </w:rPr>
        <w:t>.</w:t>
      </w:r>
      <w:r>
        <w:rPr>
          <w:lang w:val="nl-NL"/>
        </w:rPr>
        <w:tab/>
        <w:t>pedaalklavier gewijzigd</w:t>
      </w:r>
    </w:p>
    <w:p w14:paraId="1AE6369D" w14:textId="77777777" w:rsidR="004D467B" w:rsidRDefault="004D467B">
      <w:pPr>
        <w:pStyle w:val="T1"/>
        <w:jc w:val="left"/>
        <w:rPr>
          <w:lang w:val="nl-NL"/>
        </w:rPr>
      </w:pPr>
    </w:p>
    <w:p w14:paraId="0CC9E4E1" w14:textId="77777777" w:rsidR="004D467B" w:rsidRDefault="00190386">
      <w:pPr>
        <w:pStyle w:val="T1"/>
        <w:jc w:val="left"/>
        <w:rPr>
          <w:lang w:val="nl-NL"/>
        </w:rPr>
      </w:pPr>
      <w:r>
        <w:rPr>
          <w:lang w:val="nl-NL"/>
        </w:rPr>
        <w:t>1927</w:t>
      </w:r>
    </w:p>
    <w:p w14:paraId="385E35EC" w14:textId="77777777" w:rsidR="004D467B" w:rsidRDefault="00190386">
      <w:pPr>
        <w:pStyle w:val="T1"/>
        <w:jc w:val="left"/>
        <w:rPr>
          <w:lang w:val="nl-NL"/>
        </w:rPr>
      </w:pPr>
      <w:r>
        <w:rPr>
          <w:lang w:val="nl-NL"/>
        </w:rPr>
        <w:t>.</w:t>
      </w:r>
      <w:r>
        <w:rPr>
          <w:lang w:val="nl-NL"/>
        </w:rPr>
        <w:tab/>
        <w:t>één van de drie spaanbalgen verwijderd, om plaats te maken voor een windmachine</w:t>
      </w:r>
    </w:p>
    <w:p w14:paraId="114782B1" w14:textId="77777777" w:rsidR="004D467B" w:rsidRDefault="004D467B">
      <w:pPr>
        <w:pStyle w:val="T1"/>
        <w:jc w:val="left"/>
        <w:rPr>
          <w:lang w:val="nl-NL"/>
        </w:rPr>
      </w:pPr>
    </w:p>
    <w:p w14:paraId="7F6D7F9D" w14:textId="77777777" w:rsidR="004D467B" w:rsidRDefault="00190386">
      <w:pPr>
        <w:pStyle w:val="T1"/>
        <w:jc w:val="left"/>
      </w:pPr>
      <w:r>
        <w:t>A.M. Olieman 1950</w:t>
      </w:r>
    </w:p>
    <w:p w14:paraId="26C59688" w14:textId="77777777" w:rsidR="004D467B" w:rsidRDefault="00190386">
      <w:pPr>
        <w:pStyle w:val="T1"/>
        <w:jc w:val="left"/>
        <w:rPr>
          <w:lang w:val="nl-NL"/>
        </w:rPr>
      </w:pPr>
      <w:r>
        <w:rPr>
          <w:lang w:val="nl-NL"/>
        </w:rPr>
        <w:t>.</w:t>
      </w:r>
      <w:r>
        <w:rPr>
          <w:lang w:val="nl-NL"/>
        </w:rPr>
        <w:tab/>
        <w:t>orgel hersteld en gewijzigd</w:t>
      </w:r>
    </w:p>
    <w:p w14:paraId="052CB9D9" w14:textId="77777777" w:rsidR="004D467B" w:rsidRDefault="00190386">
      <w:pPr>
        <w:pStyle w:val="T1"/>
        <w:jc w:val="left"/>
        <w:rPr>
          <w:lang w:val="nl-NL"/>
        </w:rPr>
      </w:pPr>
      <w:r>
        <w:rPr>
          <w:lang w:val="nl-NL"/>
        </w:rPr>
        <w:t>.</w:t>
      </w:r>
      <w:r>
        <w:rPr>
          <w:lang w:val="nl-NL"/>
        </w:rPr>
        <w:tab/>
        <w:t>pneumatische tremulant aangebracht</w:t>
      </w:r>
    </w:p>
    <w:p w14:paraId="1FE27687" w14:textId="77777777" w:rsidR="004D467B" w:rsidRDefault="00190386">
      <w:pPr>
        <w:pStyle w:val="T1"/>
        <w:jc w:val="left"/>
        <w:rPr>
          <w:lang w:val="nl-NL"/>
        </w:rPr>
      </w:pPr>
      <w:r>
        <w:rPr>
          <w:lang w:val="nl-NL"/>
        </w:rPr>
        <w:t>.</w:t>
      </w:r>
      <w:r>
        <w:rPr>
          <w:lang w:val="nl-NL"/>
        </w:rPr>
        <w:tab/>
        <w:t>bas Bourdon 16’ op pneumatische lade geplaatst en als  Subbas 16'  op pedaal bespeelbaar gemaakt</w:t>
      </w:r>
    </w:p>
    <w:p w14:paraId="4DE9D177" w14:textId="77777777" w:rsidR="004D467B" w:rsidRDefault="00190386">
      <w:pPr>
        <w:pStyle w:val="T1"/>
        <w:jc w:val="left"/>
        <w:rPr>
          <w:lang w:val="nl-NL"/>
        </w:rPr>
      </w:pPr>
      <w:r>
        <w:rPr>
          <w:lang w:val="nl-NL"/>
        </w:rPr>
        <w:t>.</w:t>
      </w:r>
      <w:r>
        <w:rPr>
          <w:lang w:val="nl-NL"/>
        </w:rPr>
        <w:tab/>
        <w:t>pedaalkoppel aangebracht</w:t>
      </w:r>
    </w:p>
    <w:p w14:paraId="1E159375" w14:textId="77777777" w:rsidR="004D467B" w:rsidRDefault="00190386">
      <w:pPr>
        <w:pStyle w:val="T1"/>
        <w:jc w:val="left"/>
        <w:rPr>
          <w:lang w:val="nl-NL"/>
        </w:rPr>
      </w:pPr>
      <w:r>
        <w:rPr>
          <w:lang w:val="nl-NL"/>
        </w:rPr>
        <w:t>.</w:t>
      </w:r>
      <w:r>
        <w:rPr>
          <w:lang w:val="nl-NL"/>
        </w:rPr>
        <w:tab/>
        <w:t>Cornet uitgebreid tot 5 st.</w:t>
      </w:r>
    </w:p>
    <w:p w14:paraId="3CC69F15" w14:textId="77777777" w:rsidR="004D467B" w:rsidRDefault="00190386">
      <w:pPr>
        <w:pStyle w:val="T1"/>
        <w:jc w:val="left"/>
        <w:rPr>
          <w:lang w:val="nl-NL"/>
        </w:rPr>
      </w:pPr>
      <w:r>
        <w:rPr>
          <w:lang w:val="nl-NL"/>
        </w:rPr>
        <w:t>.</w:t>
      </w:r>
      <w:r>
        <w:rPr>
          <w:lang w:val="nl-NL"/>
        </w:rPr>
        <w:tab/>
        <w:t>toonhoogte verhoogd door onder andere het aanbrengen van stemkrullen</w:t>
      </w:r>
    </w:p>
    <w:p w14:paraId="2AD1CF95" w14:textId="77777777" w:rsidR="004D467B" w:rsidRDefault="004D467B">
      <w:pPr>
        <w:pStyle w:val="T1"/>
        <w:jc w:val="left"/>
        <w:rPr>
          <w:lang w:val="nl-NL"/>
        </w:rPr>
      </w:pPr>
    </w:p>
    <w:p w14:paraId="4E1550A2" w14:textId="77777777" w:rsidR="004D467B" w:rsidRDefault="00190386">
      <w:pPr>
        <w:pStyle w:val="T1"/>
        <w:jc w:val="left"/>
        <w:rPr>
          <w:lang w:val="nl-NL"/>
        </w:rPr>
      </w:pPr>
      <w:r>
        <w:rPr>
          <w:lang w:val="nl-NL"/>
        </w:rPr>
        <w:t>A.H. de Graaf 1973</w:t>
      </w:r>
    </w:p>
    <w:p w14:paraId="22C337F6" w14:textId="77777777" w:rsidR="004D467B" w:rsidRDefault="00190386">
      <w:pPr>
        <w:pStyle w:val="T1"/>
        <w:jc w:val="left"/>
        <w:rPr>
          <w:lang w:val="nl-NL"/>
        </w:rPr>
      </w:pPr>
      <w:r>
        <w:rPr>
          <w:lang w:val="nl-NL"/>
        </w:rPr>
        <w:t>.</w:t>
      </w:r>
      <w:r>
        <w:rPr>
          <w:lang w:val="nl-NL"/>
        </w:rPr>
        <w:tab/>
        <w:t>restauratie</w:t>
      </w:r>
    </w:p>
    <w:p w14:paraId="36469B6E" w14:textId="77777777" w:rsidR="004D467B" w:rsidRDefault="00190386">
      <w:pPr>
        <w:pStyle w:val="T1"/>
        <w:jc w:val="left"/>
        <w:rPr>
          <w:lang w:val="nl-NL"/>
        </w:rPr>
      </w:pPr>
      <w:r>
        <w:rPr>
          <w:lang w:val="nl-NL"/>
        </w:rPr>
        <w:t>.</w:t>
      </w:r>
      <w:r>
        <w:rPr>
          <w:lang w:val="nl-NL"/>
        </w:rPr>
        <w:tab/>
        <w:t>dispositie en toonhoogte hersteld</w:t>
      </w:r>
    </w:p>
    <w:p w14:paraId="4DC5943E" w14:textId="77777777" w:rsidR="004D467B" w:rsidRDefault="00190386">
      <w:pPr>
        <w:pStyle w:val="T1"/>
        <w:jc w:val="left"/>
        <w:rPr>
          <w:lang w:val="nl-NL"/>
        </w:rPr>
      </w:pPr>
      <w:r>
        <w:rPr>
          <w:lang w:val="nl-NL"/>
        </w:rPr>
        <w:t>.</w:t>
      </w:r>
      <w:r>
        <w:rPr>
          <w:lang w:val="nl-NL"/>
        </w:rPr>
        <w:tab/>
        <w:t>mechanische transmissie voor Bourdon16’ aangebracht; pneumatiek verwijderd</w:t>
      </w:r>
    </w:p>
    <w:p w14:paraId="2FD4DABA" w14:textId="77777777" w:rsidR="004D467B" w:rsidRDefault="004D467B">
      <w:pPr>
        <w:pStyle w:val="T1"/>
        <w:jc w:val="left"/>
        <w:rPr>
          <w:lang w:val="nl-NL"/>
        </w:rPr>
      </w:pPr>
    </w:p>
    <w:p w14:paraId="13D7E0FF" w14:textId="77777777" w:rsidR="004D467B" w:rsidRDefault="00190386">
      <w:pPr>
        <w:pStyle w:val="T1"/>
        <w:jc w:val="left"/>
        <w:rPr>
          <w:lang w:val="nl-NL"/>
        </w:rPr>
      </w:pPr>
      <w:r>
        <w:rPr>
          <w:lang w:val="nl-NL"/>
        </w:rPr>
        <w:t>Hendriksen &amp; Reitsma 1988</w:t>
      </w:r>
    </w:p>
    <w:p w14:paraId="5BDF5ECB" w14:textId="77777777" w:rsidR="004D467B" w:rsidRDefault="00190386">
      <w:pPr>
        <w:pStyle w:val="T1"/>
        <w:jc w:val="left"/>
        <w:rPr>
          <w:lang w:val="nl-NL"/>
        </w:rPr>
      </w:pPr>
      <w:r>
        <w:rPr>
          <w:lang w:val="nl-NL"/>
        </w:rPr>
        <w:lastRenderedPageBreak/>
        <w:t>.</w:t>
      </w:r>
      <w:r>
        <w:rPr>
          <w:lang w:val="nl-NL"/>
        </w:rPr>
        <w:tab/>
        <w:t>orgel uitgebreid met nieuw vrij pedaal</w:t>
      </w:r>
    </w:p>
    <w:p w14:paraId="23446884" w14:textId="77777777" w:rsidR="004D467B" w:rsidRDefault="00190386">
      <w:pPr>
        <w:pStyle w:val="T1"/>
        <w:jc w:val="left"/>
        <w:rPr>
          <w:lang w:val="nl-NL"/>
        </w:rPr>
      </w:pPr>
      <w:r>
        <w:rPr>
          <w:lang w:val="nl-NL"/>
        </w:rPr>
        <w:t>.</w:t>
      </w:r>
      <w:r>
        <w:rPr>
          <w:lang w:val="nl-NL"/>
        </w:rPr>
        <w:tab/>
        <w:t>nieuwe pedaalkas aangebracht</w:t>
      </w:r>
    </w:p>
    <w:p w14:paraId="126A5078" w14:textId="77777777" w:rsidR="004D467B" w:rsidRDefault="00190386">
      <w:pPr>
        <w:pStyle w:val="T1"/>
        <w:jc w:val="left"/>
        <w:rPr>
          <w:lang w:val="nl-NL"/>
        </w:rPr>
      </w:pPr>
      <w:r>
        <w:rPr>
          <w:lang w:val="nl-NL"/>
        </w:rPr>
        <w:t>.</w:t>
      </w:r>
      <w:r>
        <w:rPr>
          <w:lang w:val="nl-NL"/>
        </w:rPr>
        <w:tab/>
        <w:t>balgen verplaatst</w:t>
      </w:r>
    </w:p>
    <w:p w14:paraId="139DCE22" w14:textId="77777777" w:rsidR="004D467B" w:rsidRDefault="004D467B">
      <w:pPr>
        <w:pStyle w:val="T1"/>
        <w:jc w:val="left"/>
        <w:rPr>
          <w:lang w:val="nl-NL"/>
        </w:rPr>
      </w:pPr>
    </w:p>
    <w:p w14:paraId="27F9AD38" w14:textId="77777777" w:rsidR="004D467B" w:rsidRDefault="00190386">
      <w:pPr>
        <w:pStyle w:val="Heading2"/>
        <w:rPr>
          <w:i w:val="0"/>
          <w:iCs/>
        </w:rPr>
      </w:pPr>
      <w:r>
        <w:rPr>
          <w:i w:val="0"/>
          <w:iCs/>
        </w:rPr>
        <w:t>Technische gegevens</w:t>
      </w:r>
    </w:p>
    <w:p w14:paraId="30770008" w14:textId="77777777" w:rsidR="004D467B" w:rsidRDefault="004D467B">
      <w:pPr>
        <w:pStyle w:val="T1"/>
        <w:jc w:val="left"/>
        <w:rPr>
          <w:lang w:val="nl-NL"/>
        </w:rPr>
      </w:pPr>
    </w:p>
    <w:p w14:paraId="6048FFB5" w14:textId="77777777" w:rsidR="004D467B" w:rsidRDefault="00190386">
      <w:pPr>
        <w:pStyle w:val="T1"/>
        <w:jc w:val="left"/>
        <w:rPr>
          <w:lang w:val="nl-NL"/>
        </w:rPr>
      </w:pPr>
      <w:r>
        <w:rPr>
          <w:lang w:val="nl-NL"/>
        </w:rPr>
        <w:t>Werkindeling</w:t>
      </w:r>
    </w:p>
    <w:p w14:paraId="6B86A38F" w14:textId="77777777" w:rsidR="004D467B" w:rsidRDefault="00190386">
      <w:pPr>
        <w:pStyle w:val="T1"/>
        <w:jc w:val="left"/>
        <w:rPr>
          <w:lang w:val="nl-NL"/>
        </w:rPr>
      </w:pPr>
      <w:r>
        <w:rPr>
          <w:lang w:val="nl-NL"/>
        </w:rPr>
        <w:t>hoofdwerk, bovenwerk, pedaal</w:t>
      </w:r>
    </w:p>
    <w:p w14:paraId="273D98DD" w14:textId="77777777" w:rsidR="004D467B" w:rsidRDefault="004D467B">
      <w:pPr>
        <w:pStyle w:val="T1"/>
        <w:jc w:val="left"/>
        <w:rPr>
          <w:lang w:val="nl-NL"/>
        </w:rPr>
      </w:pPr>
    </w:p>
    <w:p w14:paraId="011E3021" w14:textId="77777777" w:rsidR="004D467B" w:rsidRDefault="00190386">
      <w:pPr>
        <w:pStyle w:val="T1"/>
        <w:jc w:val="left"/>
        <w:rPr>
          <w:lang w:val="nl-NL"/>
        </w:rPr>
      </w:pPr>
      <w:r>
        <w:rPr>
          <w:lang w:val="nl-NL"/>
        </w:rPr>
        <w:t>Dispositie</w:t>
      </w:r>
    </w:p>
    <w:tbl>
      <w:tblPr>
        <w:tblW w:w="0" w:type="auto"/>
        <w:tblCellMar>
          <w:left w:w="70" w:type="dxa"/>
          <w:right w:w="70" w:type="dxa"/>
        </w:tblCellMar>
        <w:tblLook w:val="0000" w:firstRow="0" w:lastRow="0" w:firstColumn="0" w:lastColumn="0" w:noHBand="0" w:noVBand="0"/>
      </w:tblPr>
      <w:tblGrid>
        <w:gridCol w:w="1240"/>
        <w:gridCol w:w="620"/>
        <w:gridCol w:w="1576"/>
        <w:gridCol w:w="301"/>
        <w:gridCol w:w="986"/>
        <w:gridCol w:w="398"/>
      </w:tblGrid>
      <w:tr w:rsidR="004D467B" w14:paraId="3EEC3130" w14:textId="77777777">
        <w:tc>
          <w:tcPr>
            <w:tcW w:w="0" w:type="auto"/>
          </w:tcPr>
          <w:p w14:paraId="7E290D4B" w14:textId="77777777" w:rsidR="004D467B" w:rsidRDefault="00190386">
            <w:pPr>
              <w:pStyle w:val="T4dispositie"/>
              <w:jc w:val="left"/>
              <w:rPr>
                <w:i/>
                <w:iCs/>
                <w:lang w:val="nl-NL"/>
              </w:rPr>
            </w:pPr>
            <w:r>
              <w:rPr>
                <w:i/>
                <w:iCs/>
                <w:lang w:val="nl-NL"/>
              </w:rPr>
              <w:t>Hoofdwerk (I)</w:t>
            </w:r>
          </w:p>
          <w:p w14:paraId="07EFF601" w14:textId="77777777" w:rsidR="004D467B" w:rsidRDefault="00190386">
            <w:pPr>
              <w:pStyle w:val="T4dispositie"/>
              <w:jc w:val="left"/>
              <w:rPr>
                <w:lang w:val="nl-NL"/>
              </w:rPr>
            </w:pPr>
            <w:r>
              <w:rPr>
                <w:lang w:val="nl-NL"/>
              </w:rPr>
              <w:t>9 stemmen</w:t>
            </w:r>
          </w:p>
          <w:p w14:paraId="1BBD37D7" w14:textId="77777777" w:rsidR="004D467B" w:rsidRDefault="004D467B">
            <w:pPr>
              <w:pStyle w:val="T4dispositie"/>
              <w:jc w:val="left"/>
              <w:rPr>
                <w:lang w:val="nl-NL"/>
              </w:rPr>
            </w:pPr>
          </w:p>
          <w:p w14:paraId="451404C7" w14:textId="77777777" w:rsidR="004D467B" w:rsidRDefault="00190386">
            <w:pPr>
              <w:pStyle w:val="T4dispositie"/>
              <w:jc w:val="left"/>
              <w:rPr>
                <w:lang w:val="nl-NL"/>
              </w:rPr>
            </w:pPr>
            <w:r>
              <w:rPr>
                <w:lang w:val="nl-NL"/>
              </w:rPr>
              <w:t>Bourdon</w:t>
            </w:r>
          </w:p>
          <w:p w14:paraId="2C081FAF" w14:textId="77777777" w:rsidR="004D467B" w:rsidRDefault="00190386">
            <w:pPr>
              <w:pStyle w:val="T4dispositie"/>
              <w:jc w:val="left"/>
              <w:rPr>
                <w:lang w:val="nl-NL"/>
              </w:rPr>
            </w:pPr>
            <w:r>
              <w:rPr>
                <w:lang w:val="nl-NL"/>
              </w:rPr>
              <w:t>Prestant</w:t>
            </w:r>
          </w:p>
          <w:p w14:paraId="4EB44ACC" w14:textId="77777777" w:rsidR="004D467B" w:rsidRDefault="00190386">
            <w:pPr>
              <w:pStyle w:val="T4dispositie"/>
              <w:jc w:val="left"/>
              <w:rPr>
                <w:lang w:val="nl-NL"/>
              </w:rPr>
            </w:pPr>
            <w:r>
              <w:rPr>
                <w:lang w:val="nl-NL"/>
              </w:rPr>
              <w:t>Holpijp</w:t>
            </w:r>
          </w:p>
          <w:p w14:paraId="75A66639" w14:textId="77777777" w:rsidR="004D467B" w:rsidRDefault="00190386">
            <w:pPr>
              <w:pStyle w:val="T4dispositie"/>
              <w:jc w:val="left"/>
              <w:rPr>
                <w:lang w:val="nl-NL"/>
              </w:rPr>
            </w:pPr>
            <w:r>
              <w:rPr>
                <w:lang w:val="nl-NL"/>
              </w:rPr>
              <w:t>Octaaf</w:t>
            </w:r>
          </w:p>
          <w:p w14:paraId="0BAC8B0D" w14:textId="77777777" w:rsidR="004D467B" w:rsidRDefault="00190386">
            <w:pPr>
              <w:pStyle w:val="T4dispositie"/>
              <w:jc w:val="left"/>
              <w:rPr>
                <w:lang w:val="nl-NL"/>
              </w:rPr>
            </w:pPr>
            <w:r>
              <w:rPr>
                <w:lang w:val="nl-NL"/>
              </w:rPr>
              <w:t>Fluit</w:t>
            </w:r>
          </w:p>
          <w:p w14:paraId="755F2C63" w14:textId="77777777" w:rsidR="004D467B" w:rsidRDefault="00190386">
            <w:pPr>
              <w:pStyle w:val="T4dispositie"/>
              <w:jc w:val="left"/>
            </w:pPr>
            <w:r>
              <w:t>Quint</w:t>
            </w:r>
          </w:p>
          <w:p w14:paraId="5F36DAC8" w14:textId="77777777" w:rsidR="004D467B" w:rsidRDefault="00190386">
            <w:pPr>
              <w:pStyle w:val="T4dispositie"/>
              <w:jc w:val="left"/>
            </w:pPr>
            <w:r>
              <w:t>Octaaf</w:t>
            </w:r>
          </w:p>
          <w:p w14:paraId="56741E92" w14:textId="77777777" w:rsidR="004D467B" w:rsidRDefault="00190386">
            <w:pPr>
              <w:pStyle w:val="T4dispositie"/>
              <w:jc w:val="left"/>
            </w:pPr>
            <w:r>
              <w:t>Mixtuur</w:t>
            </w:r>
          </w:p>
          <w:p w14:paraId="3FC5A0CE" w14:textId="77777777" w:rsidR="004D467B" w:rsidRDefault="00190386">
            <w:pPr>
              <w:pStyle w:val="T4dispositie"/>
              <w:jc w:val="left"/>
            </w:pPr>
            <w:r>
              <w:t>Cornet D</w:t>
            </w:r>
          </w:p>
        </w:tc>
        <w:tc>
          <w:tcPr>
            <w:tcW w:w="0" w:type="auto"/>
          </w:tcPr>
          <w:p w14:paraId="1BB6C98B" w14:textId="77777777" w:rsidR="004D467B" w:rsidRDefault="004D467B">
            <w:pPr>
              <w:pStyle w:val="T4dispositie"/>
              <w:jc w:val="left"/>
            </w:pPr>
          </w:p>
          <w:p w14:paraId="4E5E90A5" w14:textId="77777777" w:rsidR="004D467B" w:rsidRDefault="004D467B">
            <w:pPr>
              <w:pStyle w:val="T4dispositie"/>
              <w:jc w:val="left"/>
            </w:pPr>
          </w:p>
          <w:p w14:paraId="1CDFD7CB" w14:textId="77777777" w:rsidR="004D467B" w:rsidRDefault="004D467B">
            <w:pPr>
              <w:pStyle w:val="T4dispositie"/>
              <w:jc w:val="left"/>
            </w:pPr>
          </w:p>
          <w:p w14:paraId="52665605" w14:textId="77777777" w:rsidR="004D467B" w:rsidRDefault="00190386">
            <w:pPr>
              <w:pStyle w:val="T4dispositie"/>
              <w:jc w:val="left"/>
            </w:pPr>
            <w:r>
              <w:t>16’</w:t>
            </w:r>
          </w:p>
          <w:p w14:paraId="3AFEDE66" w14:textId="77777777" w:rsidR="004D467B" w:rsidRDefault="00190386">
            <w:pPr>
              <w:pStyle w:val="T4dispositie"/>
              <w:jc w:val="left"/>
            </w:pPr>
            <w:r>
              <w:t>8’</w:t>
            </w:r>
          </w:p>
          <w:p w14:paraId="5EA6CE10" w14:textId="77777777" w:rsidR="004D467B" w:rsidRDefault="00190386">
            <w:pPr>
              <w:pStyle w:val="T4dispositie"/>
              <w:jc w:val="left"/>
            </w:pPr>
            <w:r>
              <w:t>8’</w:t>
            </w:r>
          </w:p>
          <w:p w14:paraId="403C21F1" w14:textId="77777777" w:rsidR="004D467B" w:rsidRDefault="00190386">
            <w:pPr>
              <w:pStyle w:val="T4dispositie"/>
              <w:jc w:val="left"/>
            </w:pPr>
            <w:r>
              <w:t>4’</w:t>
            </w:r>
          </w:p>
          <w:p w14:paraId="5DEEE421" w14:textId="77777777" w:rsidR="004D467B" w:rsidRDefault="00190386">
            <w:pPr>
              <w:pStyle w:val="T4dispositie"/>
              <w:jc w:val="left"/>
            </w:pPr>
            <w:r>
              <w:t>4’</w:t>
            </w:r>
          </w:p>
          <w:p w14:paraId="30B2AE11" w14:textId="77777777" w:rsidR="004D467B" w:rsidRDefault="00190386">
            <w:pPr>
              <w:pStyle w:val="T4dispositie"/>
              <w:jc w:val="left"/>
            </w:pPr>
            <w:r>
              <w:t>3’</w:t>
            </w:r>
          </w:p>
          <w:p w14:paraId="51CC811D" w14:textId="77777777" w:rsidR="004D467B" w:rsidRDefault="00190386">
            <w:pPr>
              <w:pStyle w:val="T4dispositie"/>
              <w:jc w:val="left"/>
            </w:pPr>
            <w:r>
              <w:t>2’</w:t>
            </w:r>
          </w:p>
          <w:p w14:paraId="2D82258E" w14:textId="77777777" w:rsidR="004D467B" w:rsidRDefault="00190386">
            <w:pPr>
              <w:pStyle w:val="T4dispositie"/>
              <w:jc w:val="left"/>
            </w:pPr>
            <w:r>
              <w:t>2-4 st.</w:t>
            </w:r>
          </w:p>
          <w:p w14:paraId="74E78143" w14:textId="77777777" w:rsidR="004D467B" w:rsidRDefault="00190386">
            <w:pPr>
              <w:pStyle w:val="T4dispositie"/>
              <w:jc w:val="left"/>
              <w:rPr>
                <w:lang w:val="nl-NL"/>
              </w:rPr>
            </w:pPr>
            <w:r>
              <w:rPr>
                <w:lang w:val="nl-NL"/>
              </w:rPr>
              <w:t>3 st.</w:t>
            </w:r>
          </w:p>
        </w:tc>
        <w:tc>
          <w:tcPr>
            <w:tcW w:w="0" w:type="auto"/>
          </w:tcPr>
          <w:p w14:paraId="7056EEE2" w14:textId="77777777" w:rsidR="004D467B" w:rsidRDefault="00190386">
            <w:pPr>
              <w:pStyle w:val="T4dispositie"/>
              <w:jc w:val="left"/>
              <w:rPr>
                <w:i/>
                <w:iCs/>
                <w:lang w:val="nl-NL"/>
              </w:rPr>
            </w:pPr>
            <w:r>
              <w:rPr>
                <w:i/>
                <w:iCs/>
                <w:lang w:val="nl-NL"/>
              </w:rPr>
              <w:t>Bovenwerk (II)</w:t>
            </w:r>
          </w:p>
          <w:p w14:paraId="52174491" w14:textId="77777777" w:rsidR="004D467B" w:rsidRDefault="00190386">
            <w:pPr>
              <w:pStyle w:val="T4dispositie"/>
              <w:jc w:val="left"/>
              <w:rPr>
                <w:lang w:val="nl-NL"/>
              </w:rPr>
            </w:pPr>
            <w:r>
              <w:rPr>
                <w:lang w:val="nl-NL"/>
              </w:rPr>
              <w:t>5 stemmen</w:t>
            </w:r>
          </w:p>
          <w:p w14:paraId="61AE613D" w14:textId="77777777" w:rsidR="004D467B" w:rsidRDefault="004D467B">
            <w:pPr>
              <w:pStyle w:val="T4dispositie"/>
              <w:jc w:val="left"/>
              <w:rPr>
                <w:lang w:val="nl-NL"/>
              </w:rPr>
            </w:pPr>
          </w:p>
          <w:p w14:paraId="79D556F2" w14:textId="77777777" w:rsidR="004D467B" w:rsidRDefault="00190386">
            <w:pPr>
              <w:pStyle w:val="T4dispositie"/>
              <w:jc w:val="left"/>
              <w:rPr>
                <w:lang w:val="nl-NL"/>
              </w:rPr>
            </w:pPr>
            <w:r>
              <w:rPr>
                <w:lang w:val="nl-NL"/>
              </w:rPr>
              <w:t>Bourdon</w:t>
            </w:r>
          </w:p>
          <w:p w14:paraId="08757070" w14:textId="77777777" w:rsidR="004D467B" w:rsidRDefault="00190386">
            <w:pPr>
              <w:pStyle w:val="T4dispositie"/>
              <w:jc w:val="left"/>
              <w:rPr>
                <w:lang w:val="nl-NL"/>
              </w:rPr>
            </w:pPr>
            <w:r>
              <w:rPr>
                <w:lang w:val="nl-NL"/>
              </w:rPr>
              <w:t>Fiool de Gambe D</w:t>
            </w:r>
          </w:p>
          <w:p w14:paraId="1C67292B" w14:textId="77777777" w:rsidR="004D467B" w:rsidRDefault="00190386">
            <w:pPr>
              <w:pStyle w:val="T4dispositie"/>
              <w:jc w:val="left"/>
              <w:rPr>
                <w:lang w:val="nl-NL"/>
              </w:rPr>
            </w:pPr>
            <w:r>
              <w:rPr>
                <w:lang w:val="nl-NL"/>
              </w:rPr>
              <w:t>Prestant</w:t>
            </w:r>
          </w:p>
          <w:p w14:paraId="3CA31E1A" w14:textId="77777777" w:rsidR="004D467B" w:rsidRDefault="00190386">
            <w:pPr>
              <w:pStyle w:val="T4dispositie"/>
              <w:jc w:val="left"/>
              <w:rPr>
                <w:lang w:val="nl-NL"/>
              </w:rPr>
            </w:pPr>
            <w:r>
              <w:rPr>
                <w:lang w:val="nl-NL"/>
              </w:rPr>
              <w:t>Fluit Does</w:t>
            </w:r>
          </w:p>
          <w:p w14:paraId="58C6B039" w14:textId="77777777" w:rsidR="004D467B" w:rsidRDefault="00190386">
            <w:pPr>
              <w:pStyle w:val="T4dispositie"/>
              <w:jc w:val="left"/>
              <w:rPr>
                <w:lang w:val="nl-NL"/>
              </w:rPr>
            </w:pPr>
            <w:r>
              <w:rPr>
                <w:lang w:val="nl-NL"/>
              </w:rPr>
              <w:t>Gemshoorn B/D</w:t>
            </w:r>
          </w:p>
        </w:tc>
        <w:tc>
          <w:tcPr>
            <w:tcW w:w="0" w:type="auto"/>
          </w:tcPr>
          <w:p w14:paraId="5963604F" w14:textId="77777777" w:rsidR="004D467B" w:rsidRDefault="004D467B">
            <w:pPr>
              <w:pStyle w:val="T4dispositie"/>
              <w:jc w:val="left"/>
              <w:rPr>
                <w:lang w:val="nl-NL"/>
              </w:rPr>
            </w:pPr>
          </w:p>
          <w:p w14:paraId="54729C3A" w14:textId="77777777" w:rsidR="004D467B" w:rsidRDefault="004D467B">
            <w:pPr>
              <w:pStyle w:val="T4dispositie"/>
              <w:jc w:val="left"/>
              <w:rPr>
                <w:lang w:val="nl-NL"/>
              </w:rPr>
            </w:pPr>
          </w:p>
          <w:p w14:paraId="4BE03BA1" w14:textId="77777777" w:rsidR="004D467B" w:rsidRDefault="004D467B">
            <w:pPr>
              <w:pStyle w:val="T4dispositie"/>
              <w:jc w:val="left"/>
              <w:rPr>
                <w:lang w:val="nl-NL"/>
              </w:rPr>
            </w:pPr>
          </w:p>
          <w:p w14:paraId="745C722A" w14:textId="77777777" w:rsidR="004D467B" w:rsidRDefault="00190386">
            <w:pPr>
              <w:pStyle w:val="T4dispositie"/>
              <w:jc w:val="left"/>
              <w:rPr>
                <w:lang w:val="nl-NL"/>
              </w:rPr>
            </w:pPr>
            <w:r>
              <w:rPr>
                <w:lang w:val="nl-NL"/>
              </w:rPr>
              <w:t>8’</w:t>
            </w:r>
          </w:p>
          <w:p w14:paraId="1994BDEE" w14:textId="77777777" w:rsidR="004D467B" w:rsidRDefault="00190386">
            <w:pPr>
              <w:pStyle w:val="T4dispositie"/>
              <w:jc w:val="left"/>
              <w:rPr>
                <w:lang w:val="nl-NL"/>
              </w:rPr>
            </w:pPr>
            <w:r>
              <w:rPr>
                <w:lang w:val="nl-NL"/>
              </w:rPr>
              <w:t>8’</w:t>
            </w:r>
          </w:p>
          <w:p w14:paraId="7A4712EC" w14:textId="77777777" w:rsidR="004D467B" w:rsidRDefault="00190386">
            <w:pPr>
              <w:pStyle w:val="T4dispositie"/>
              <w:jc w:val="left"/>
              <w:rPr>
                <w:lang w:val="nl-NL"/>
              </w:rPr>
            </w:pPr>
            <w:r>
              <w:rPr>
                <w:lang w:val="nl-NL"/>
              </w:rPr>
              <w:t>4’</w:t>
            </w:r>
          </w:p>
          <w:p w14:paraId="13ADE22C" w14:textId="77777777" w:rsidR="004D467B" w:rsidRDefault="00190386">
            <w:pPr>
              <w:pStyle w:val="T4dispositie"/>
              <w:jc w:val="left"/>
              <w:rPr>
                <w:lang w:val="nl-NL"/>
              </w:rPr>
            </w:pPr>
            <w:r>
              <w:rPr>
                <w:lang w:val="nl-NL"/>
              </w:rPr>
              <w:t>4’</w:t>
            </w:r>
          </w:p>
          <w:p w14:paraId="10CA5DF8" w14:textId="77777777" w:rsidR="004D467B" w:rsidRDefault="00190386">
            <w:pPr>
              <w:pStyle w:val="T4dispositie"/>
              <w:jc w:val="left"/>
              <w:rPr>
                <w:lang w:val="nl-NL"/>
              </w:rPr>
            </w:pPr>
            <w:r>
              <w:rPr>
                <w:lang w:val="nl-NL"/>
              </w:rPr>
              <w:t>2’</w:t>
            </w:r>
          </w:p>
        </w:tc>
        <w:tc>
          <w:tcPr>
            <w:tcW w:w="0" w:type="auto"/>
          </w:tcPr>
          <w:p w14:paraId="3E83BE79" w14:textId="77777777" w:rsidR="004D467B" w:rsidRDefault="00190386">
            <w:pPr>
              <w:pStyle w:val="T4dispositie"/>
              <w:jc w:val="left"/>
              <w:rPr>
                <w:i/>
                <w:iCs/>
                <w:lang w:val="nl-NL"/>
              </w:rPr>
            </w:pPr>
            <w:r>
              <w:rPr>
                <w:i/>
                <w:iCs/>
                <w:lang w:val="nl-NL"/>
              </w:rPr>
              <w:t>Pedaal</w:t>
            </w:r>
          </w:p>
          <w:p w14:paraId="5F2EF774" w14:textId="77777777" w:rsidR="004D467B" w:rsidRDefault="00190386">
            <w:pPr>
              <w:pStyle w:val="T4dispositie"/>
              <w:jc w:val="left"/>
              <w:rPr>
                <w:lang w:val="nl-NL"/>
              </w:rPr>
            </w:pPr>
            <w:r>
              <w:rPr>
                <w:lang w:val="nl-NL"/>
              </w:rPr>
              <w:t>4 stemmen</w:t>
            </w:r>
          </w:p>
          <w:p w14:paraId="27D812A1" w14:textId="77777777" w:rsidR="004D467B" w:rsidRDefault="004D467B">
            <w:pPr>
              <w:pStyle w:val="T4dispositie"/>
              <w:jc w:val="left"/>
              <w:rPr>
                <w:lang w:val="nl-NL"/>
              </w:rPr>
            </w:pPr>
          </w:p>
          <w:p w14:paraId="274F7D23" w14:textId="77777777" w:rsidR="004D467B" w:rsidRDefault="00190386">
            <w:pPr>
              <w:pStyle w:val="T4dispositie"/>
              <w:jc w:val="left"/>
              <w:rPr>
                <w:lang w:val="nl-NL"/>
              </w:rPr>
            </w:pPr>
            <w:r>
              <w:rPr>
                <w:lang w:val="nl-NL"/>
              </w:rPr>
              <w:t>Subbas</w:t>
            </w:r>
          </w:p>
          <w:p w14:paraId="2F80689B" w14:textId="77777777" w:rsidR="004D467B" w:rsidRDefault="00190386">
            <w:pPr>
              <w:pStyle w:val="T4dispositie"/>
              <w:jc w:val="left"/>
              <w:rPr>
                <w:lang w:val="nl-NL"/>
              </w:rPr>
            </w:pPr>
            <w:r>
              <w:rPr>
                <w:lang w:val="nl-NL"/>
              </w:rPr>
              <w:t>Openfluit</w:t>
            </w:r>
          </w:p>
          <w:p w14:paraId="6C39C152" w14:textId="77777777" w:rsidR="004D467B" w:rsidRDefault="00190386">
            <w:pPr>
              <w:pStyle w:val="T4dispositie"/>
              <w:jc w:val="left"/>
              <w:rPr>
                <w:lang w:val="nl-NL"/>
              </w:rPr>
            </w:pPr>
            <w:r>
              <w:rPr>
                <w:lang w:val="nl-NL"/>
              </w:rPr>
              <w:t>Octaaf</w:t>
            </w:r>
          </w:p>
          <w:p w14:paraId="7EBA5DC6" w14:textId="77777777" w:rsidR="004D467B" w:rsidRDefault="00190386">
            <w:pPr>
              <w:pStyle w:val="T4dispositie"/>
              <w:jc w:val="left"/>
            </w:pPr>
            <w:r>
              <w:t>Trompet</w:t>
            </w:r>
          </w:p>
        </w:tc>
        <w:tc>
          <w:tcPr>
            <w:tcW w:w="0" w:type="auto"/>
          </w:tcPr>
          <w:p w14:paraId="4EAC5FDA" w14:textId="77777777" w:rsidR="004D467B" w:rsidRDefault="004D467B">
            <w:pPr>
              <w:pStyle w:val="T4dispositie"/>
              <w:jc w:val="left"/>
            </w:pPr>
          </w:p>
          <w:p w14:paraId="45E60FD4" w14:textId="77777777" w:rsidR="004D467B" w:rsidRDefault="004D467B">
            <w:pPr>
              <w:pStyle w:val="T4dispositie"/>
              <w:jc w:val="left"/>
            </w:pPr>
          </w:p>
          <w:p w14:paraId="25FA057E" w14:textId="77777777" w:rsidR="004D467B" w:rsidRDefault="004D467B">
            <w:pPr>
              <w:pStyle w:val="T4dispositie"/>
              <w:jc w:val="left"/>
            </w:pPr>
          </w:p>
          <w:p w14:paraId="03B18593" w14:textId="77777777" w:rsidR="004D467B" w:rsidRDefault="00190386">
            <w:pPr>
              <w:pStyle w:val="T4dispositie"/>
              <w:jc w:val="left"/>
            </w:pPr>
            <w:r>
              <w:t>16’</w:t>
            </w:r>
          </w:p>
          <w:p w14:paraId="4C5E00DD" w14:textId="77777777" w:rsidR="004D467B" w:rsidRDefault="00190386">
            <w:pPr>
              <w:pStyle w:val="T4dispositie"/>
              <w:jc w:val="left"/>
            </w:pPr>
            <w:r>
              <w:t>8’</w:t>
            </w:r>
          </w:p>
          <w:p w14:paraId="4D53FB6C" w14:textId="77777777" w:rsidR="004D467B" w:rsidRDefault="00190386">
            <w:pPr>
              <w:pStyle w:val="T4dispositie"/>
              <w:jc w:val="left"/>
            </w:pPr>
            <w:r>
              <w:t>4’</w:t>
            </w:r>
          </w:p>
          <w:p w14:paraId="29E12F9C" w14:textId="77777777" w:rsidR="004D467B" w:rsidRDefault="00190386">
            <w:pPr>
              <w:pStyle w:val="T4dispositie"/>
              <w:jc w:val="left"/>
              <w:rPr>
                <w:lang w:val="nl-NL"/>
              </w:rPr>
            </w:pPr>
            <w:r>
              <w:rPr>
                <w:lang w:val="nl-NL"/>
              </w:rPr>
              <w:t>8’</w:t>
            </w:r>
          </w:p>
        </w:tc>
      </w:tr>
    </w:tbl>
    <w:p w14:paraId="0627DD27" w14:textId="77777777" w:rsidR="004D467B" w:rsidRDefault="004D467B">
      <w:pPr>
        <w:pStyle w:val="T1"/>
        <w:jc w:val="left"/>
        <w:rPr>
          <w:lang w:val="nl-NL"/>
        </w:rPr>
      </w:pPr>
    </w:p>
    <w:p w14:paraId="425BC50F" w14:textId="77777777" w:rsidR="004D467B" w:rsidRDefault="00190386">
      <w:pPr>
        <w:pStyle w:val="T1"/>
        <w:jc w:val="left"/>
        <w:rPr>
          <w:lang w:val="nl-NL"/>
        </w:rPr>
      </w:pPr>
      <w:r>
        <w:rPr>
          <w:lang w:val="nl-NL"/>
        </w:rPr>
        <w:t>Werktuiglijke registers</w:t>
      </w:r>
    </w:p>
    <w:p w14:paraId="55A3AA83" w14:textId="77777777" w:rsidR="004D467B" w:rsidRDefault="00190386">
      <w:pPr>
        <w:pStyle w:val="T1"/>
        <w:jc w:val="left"/>
        <w:rPr>
          <w:lang w:val="nl-NL"/>
        </w:rPr>
      </w:pPr>
      <w:r>
        <w:rPr>
          <w:lang w:val="nl-NL"/>
        </w:rPr>
        <w:t>koppeling HW-BW, Ped-HW</w:t>
      </w:r>
    </w:p>
    <w:p w14:paraId="02D14A2C" w14:textId="77777777" w:rsidR="004D467B" w:rsidRDefault="00190386">
      <w:pPr>
        <w:pStyle w:val="T1"/>
        <w:jc w:val="left"/>
        <w:rPr>
          <w:lang w:val="nl-NL"/>
        </w:rPr>
      </w:pPr>
      <w:r>
        <w:rPr>
          <w:lang w:val="nl-NL"/>
        </w:rPr>
        <w:t>tremulant</w:t>
      </w:r>
    </w:p>
    <w:p w14:paraId="321720A6" w14:textId="77777777" w:rsidR="004D467B" w:rsidRDefault="004D467B">
      <w:pPr>
        <w:pStyle w:val="T1"/>
        <w:jc w:val="left"/>
        <w:rPr>
          <w:lang w:val="nl-NL"/>
        </w:rPr>
      </w:pPr>
    </w:p>
    <w:p w14:paraId="3C4C4FA8" w14:textId="77777777" w:rsidR="004D467B" w:rsidRDefault="00190386">
      <w:pPr>
        <w:pStyle w:val="T1"/>
        <w:jc w:val="left"/>
        <w:rPr>
          <w:lang w:val="nl-NL"/>
        </w:rPr>
      </w:pPr>
      <w:r>
        <w:rPr>
          <w:lang w:val="nl-NL"/>
        </w:rPr>
        <w:t>Samenstelling vulstemmen</w:t>
      </w:r>
    </w:p>
    <w:tbl>
      <w:tblPr>
        <w:tblW w:w="0" w:type="auto"/>
        <w:tblCellMar>
          <w:left w:w="70" w:type="dxa"/>
          <w:right w:w="70" w:type="dxa"/>
        </w:tblCellMar>
        <w:tblLook w:val="0000" w:firstRow="0" w:lastRow="0" w:firstColumn="0" w:lastColumn="0" w:noHBand="0" w:noVBand="0"/>
      </w:tblPr>
      <w:tblGrid>
        <w:gridCol w:w="906"/>
        <w:gridCol w:w="582"/>
        <w:gridCol w:w="709"/>
        <w:gridCol w:w="708"/>
        <w:gridCol w:w="709"/>
      </w:tblGrid>
      <w:tr w:rsidR="004D467B" w14:paraId="2D6CF62E" w14:textId="77777777">
        <w:tc>
          <w:tcPr>
            <w:tcW w:w="0" w:type="auto"/>
          </w:tcPr>
          <w:p w14:paraId="5698B839" w14:textId="77777777" w:rsidR="004D467B" w:rsidRDefault="00190386">
            <w:pPr>
              <w:pStyle w:val="T1"/>
              <w:jc w:val="left"/>
              <w:rPr>
                <w:lang w:val="nl-NL"/>
              </w:rPr>
            </w:pPr>
            <w:r>
              <w:rPr>
                <w:lang w:val="nl-NL"/>
              </w:rPr>
              <w:t>Mixtuur</w:t>
            </w:r>
          </w:p>
        </w:tc>
        <w:tc>
          <w:tcPr>
            <w:tcW w:w="582" w:type="dxa"/>
          </w:tcPr>
          <w:p w14:paraId="3BE03488" w14:textId="77777777" w:rsidR="004D467B" w:rsidRDefault="00190386">
            <w:pPr>
              <w:pStyle w:val="T4dispositie"/>
            </w:pPr>
            <w:r>
              <w:t>C</w:t>
            </w:r>
          </w:p>
          <w:p w14:paraId="234C065F" w14:textId="77777777" w:rsidR="004D467B" w:rsidRDefault="00190386">
            <w:pPr>
              <w:pStyle w:val="T4dispositie"/>
            </w:pPr>
            <w:r>
              <w:t>1</w:t>
            </w:r>
          </w:p>
          <w:p w14:paraId="369D307F" w14:textId="77777777" w:rsidR="004D467B" w:rsidRDefault="00190386">
            <w:pPr>
              <w:pStyle w:val="T4dispositie"/>
            </w:pPr>
            <w:r>
              <w:t>2/3</w:t>
            </w:r>
          </w:p>
        </w:tc>
        <w:tc>
          <w:tcPr>
            <w:tcW w:w="709" w:type="dxa"/>
          </w:tcPr>
          <w:p w14:paraId="475A44A3" w14:textId="77777777" w:rsidR="004D467B" w:rsidRDefault="00190386">
            <w:pPr>
              <w:pStyle w:val="T4dispositie"/>
            </w:pPr>
            <w:r>
              <w:t>c</w:t>
            </w:r>
          </w:p>
          <w:p w14:paraId="6D080C82" w14:textId="77777777" w:rsidR="004D467B" w:rsidRDefault="00190386">
            <w:pPr>
              <w:pStyle w:val="T4dispositie"/>
            </w:pPr>
            <w:r>
              <w:t>2</w:t>
            </w:r>
          </w:p>
          <w:p w14:paraId="68D4DB9F" w14:textId="77777777" w:rsidR="004D467B" w:rsidRDefault="00190386">
            <w:pPr>
              <w:pStyle w:val="T4dispositie"/>
            </w:pPr>
            <w:r>
              <w:t>1 1/3</w:t>
            </w:r>
          </w:p>
        </w:tc>
        <w:tc>
          <w:tcPr>
            <w:tcW w:w="708" w:type="dxa"/>
          </w:tcPr>
          <w:p w14:paraId="48FA6177" w14:textId="77777777" w:rsidR="004D467B" w:rsidRDefault="00190386">
            <w:pPr>
              <w:pStyle w:val="T4dispositie"/>
              <w:rPr>
                <w:vertAlign w:val="superscript"/>
              </w:rPr>
            </w:pPr>
            <w:r>
              <w:t>c</w:t>
            </w:r>
            <w:r>
              <w:rPr>
                <w:vertAlign w:val="superscript"/>
              </w:rPr>
              <w:t>1</w:t>
            </w:r>
          </w:p>
          <w:p w14:paraId="4879F1FD" w14:textId="77777777" w:rsidR="004D467B" w:rsidRDefault="00190386">
            <w:pPr>
              <w:pStyle w:val="T4dispositie"/>
            </w:pPr>
            <w:r>
              <w:t>4</w:t>
            </w:r>
          </w:p>
          <w:p w14:paraId="094555FF" w14:textId="77777777" w:rsidR="004D467B" w:rsidRDefault="00190386">
            <w:pPr>
              <w:pStyle w:val="T4dispositie"/>
            </w:pPr>
            <w:r>
              <w:t>2 2/3</w:t>
            </w:r>
          </w:p>
          <w:p w14:paraId="4400DE5E" w14:textId="77777777" w:rsidR="004D467B" w:rsidRDefault="00190386">
            <w:pPr>
              <w:pStyle w:val="T4dispositie"/>
            </w:pPr>
            <w:r>
              <w:t>2</w:t>
            </w:r>
          </w:p>
        </w:tc>
        <w:tc>
          <w:tcPr>
            <w:tcW w:w="709" w:type="dxa"/>
          </w:tcPr>
          <w:p w14:paraId="705FA7F8" w14:textId="77777777" w:rsidR="004D467B" w:rsidRDefault="00190386">
            <w:pPr>
              <w:pStyle w:val="T4dispositie"/>
              <w:rPr>
                <w:vertAlign w:val="superscript"/>
              </w:rPr>
            </w:pPr>
            <w:r>
              <w:t>c</w:t>
            </w:r>
            <w:r>
              <w:rPr>
                <w:vertAlign w:val="superscript"/>
              </w:rPr>
              <w:t>2</w:t>
            </w:r>
          </w:p>
          <w:p w14:paraId="20BBBD8C" w14:textId="77777777" w:rsidR="004D467B" w:rsidRDefault="00190386">
            <w:pPr>
              <w:pStyle w:val="T4dispositie"/>
            </w:pPr>
            <w:r>
              <w:t>8</w:t>
            </w:r>
          </w:p>
          <w:p w14:paraId="5D635F6D" w14:textId="77777777" w:rsidR="004D467B" w:rsidRDefault="00190386">
            <w:pPr>
              <w:pStyle w:val="T4dispositie"/>
            </w:pPr>
            <w:r>
              <w:t>5 1/3</w:t>
            </w:r>
          </w:p>
          <w:p w14:paraId="4850C1F2" w14:textId="77777777" w:rsidR="004D467B" w:rsidRDefault="00190386">
            <w:pPr>
              <w:pStyle w:val="T4dispositie"/>
            </w:pPr>
            <w:r>
              <w:t>4</w:t>
            </w:r>
          </w:p>
          <w:p w14:paraId="5D2D4996" w14:textId="77777777" w:rsidR="004D467B" w:rsidRDefault="00190386">
            <w:pPr>
              <w:pStyle w:val="T4dispositie"/>
            </w:pPr>
            <w:r>
              <w:t>2 2/3</w:t>
            </w:r>
          </w:p>
        </w:tc>
      </w:tr>
    </w:tbl>
    <w:p w14:paraId="482D11C3" w14:textId="77777777" w:rsidR="004D467B" w:rsidRDefault="004D467B">
      <w:pPr>
        <w:pStyle w:val="T1"/>
        <w:jc w:val="left"/>
      </w:pPr>
    </w:p>
    <w:p w14:paraId="040F3185" w14:textId="77777777" w:rsidR="004D467B" w:rsidRDefault="00190386">
      <w:pPr>
        <w:pStyle w:val="T1"/>
        <w:jc w:val="left"/>
        <w:rPr>
          <w:sz w:val="20"/>
        </w:rPr>
      </w:pPr>
      <w:r>
        <w:t xml:space="preserve">Cornet   </w:t>
      </w:r>
      <w:r>
        <w:rPr>
          <w:sz w:val="20"/>
        </w:rPr>
        <w:t>c</w:t>
      </w:r>
      <w:r>
        <w:rPr>
          <w:sz w:val="20"/>
          <w:vertAlign w:val="superscript"/>
        </w:rPr>
        <w:t>1</w:t>
      </w:r>
      <w:r>
        <w:rPr>
          <w:sz w:val="20"/>
        </w:rPr>
        <w:t xml:space="preserve">   4 – 2 2/3 – 1 3/5</w:t>
      </w:r>
    </w:p>
    <w:p w14:paraId="55EB8053" w14:textId="77777777" w:rsidR="004D467B" w:rsidRDefault="004D467B">
      <w:pPr>
        <w:pStyle w:val="T1"/>
        <w:jc w:val="left"/>
      </w:pPr>
    </w:p>
    <w:p w14:paraId="46A6D528" w14:textId="77777777" w:rsidR="004D467B" w:rsidRDefault="00190386">
      <w:pPr>
        <w:pStyle w:val="T1"/>
        <w:jc w:val="left"/>
        <w:rPr>
          <w:lang w:val="nl-NL"/>
        </w:rPr>
      </w:pPr>
      <w:r>
        <w:rPr>
          <w:lang w:val="nl-NL"/>
        </w:rPr>
        <w:t>Toonhoogte</w:t>
      </w:r>
    </w:p>
    <w:p w14:paraId="094C33AE" w14:textId="77777777" w:rsidR="004D467B" w:rsidRDefault="00190386">
      <w:pPr>
        <w:pStyle w:val="T1"/>
        <w:jc w:val="left"/>
        <w:rPr>
          <w:lang w:val="nl-NL"/>
        </w:rPr>
      </w:pPr>
      <w:r>
        <w:rPr>
          <w:lang w:val="nl-NL"/>
        </w:rPr>
        <w:t>a</w:t>
      </w:r>
      <w:r>
        <w:rPr>
          <w:vertAlign w:val="superscript"/>
          <w:lang w:val="nl-NL"/>
        </w:rPr>
        <w:t>1</w:t>
      </w:r>
      <w:r>
        <w:rPr>
          <w:lang w:val="nl-NL"/>
        </w:rPr>
        <w:t xml:space="preserve"> = 435 Hz</w:t>
      </w:r>
    </w:p>
    <w:p w14:paraId="4B674D03" w14:textId="77777777" w:rsidR="004D467B" w:rsidRDefault="00190386">
      <w:pPr>
        <w:pStyle w:val="T1"/>
        <w:jc w:val="left"/>
        <w:rPr>
          <w:lang w:val="nl-NL"/>
        </w:rPr>
      </w:pPr>
      <w:r>
        <w:rPr>
          <w:lang w:val="nl-NL"/>
        </w:rPr>
        <w:t>Temperatuur</w:t>
      </w:r>
    </w:p>
    <w:p w14:paraId="55024BC6" w14:textId="77777777" w:rsidR="004D467B" w:rsidRDefault="00190386">
      <w:pPr>
        <w:pStyle w:val="T1"/>
        <w:jc w:val="left"/>
        <w:rPr>
          <w:lang w:val="nl-NL"/>
        </w:rPr>
      </w:pPr>
      <w:r>
        <w:rPr>
          <w:lang w:val="nl-NL"/>
        </w:rPr>
        <w:t>evenredig zwevend</w:t>
      </w:r>
    </w:p>
    <w:p w14:paraId="5421C30B" w14:textId="77777777" w:rsidR="004D467B" w:rsidRDefault="004D467B">
      <w:pPr>
        <w:pStyle w:val="T1"/>
        <w:jc w:val="left"/>
        <w:rPr>
          <w:lang w:val="nl-NL"/>
        </w:rPr>
      </w:pPr>
    </w:p>
    <w:p w14:paraId="2E446E37" w14:textId="77777777" w:rsidR="004D467B" w:rsidRDefault="00190386">
      <w:pPr>
        <w:pStyle w:val="T1"/>
        <w:jc w:val="left"/>
        <w:rPr>
          <w:lang w:val="nl-NL"/>
        </w:rPr>
      </w:pPr>
      <w:r>
        <w:rPr>
          <w:lang w:val="nl-NL"/>
        </w:rPr>
        <w:t>Manuaalomvang</w:t>
      </w:r>
    </w:p>
    <w:p w14:paraId="1244F911" w14:textId="77777777" w:rsidR="004D467B" w:rsidRDefault="00190386">
      <w:pPr>
        <w:pStyle w:val="T1"/>
        <w:jc w:val="left"/>
        <w:rPr>
          <w:vertAlign w:val="superscript"/>
          <w:lang w:val="nl-NL"/>
        </w:rPr>
      </w:pPr>
      <w:r>
        <w:rPr>
          <w:lang w:val="nl-NL"/>
        </w:rPr>
        <w:t>C-f</w:t>
      </w:r>
      <w:r>
        <w:rPr>
          <w:vertAlign w:val="superscript"/>
          <w:lang w:val="nl-NL"/>
        </w:rPr>
        <w:t>3</w:t>
      </w:r>
    </w:p>
    <w:p w14:paraId="7B13C6C8" w14:textId="77777777" w:rsidR="004D467B" w:rsidRDefault="00190386">
      <w:pPr>
        <w:pStyle w:val="T1"/>
        <w:jc w:val="left"/>
        <w:rPr>
          <w:lang w:val="nl-NL"/>
        </w:rPr>
      </w:pPr>
      <w:r>
        <w:rPr>
          <w:lang w:val="nl-NL"/>
        </w:rPr>
        <w:t>Pedaalomvang</w:t>
      </w:r>
    </w:p>
    <w:p w14:paraId="40BDDD0B" w14:textId="77777777" w:rsidR="004D467B" w:rsidRDefault="00190386">
      <w:pPr>
        <w:pStyle w:val="T1"/>
        <w:jc w:val="left"/>
        <w:rPr>
          <w:vertAlign w:val="superscript"/>
          <w:lang w:val="nl-NL"/>
        </w:rPr>
      </w:pPr>
      <w:r>
        <w:rPr>
          <w:lang w:val="nl-NL"/>
        </w:rPr>
        <w:t>C-c</w:t>
      </w:r>
      <w:r>
        <w:rPr>
          <w:vertAlign w:val="superscript"/>
          <w:lang w:val="nl-NL"/>
        </w:rPr>
        <w:t>1</w:t>
      </w:r>
    </w:p>
    <w:p w14:paraId="4ED5C889" w14:textId="77777777" w:rsidR="004D467B" w:rsidRDefault="004D467B">
      <w:pPr>
        <w:pStyle w:val="T1"/>
        <w:jc w:val="left"/>
        <w:rPr>
          <w:lang w:val="nl-NL"/>
        </w:rPr>
      </w:pPr>
    </w:p>
    <w:p w14:paraId="7A7B0BEE" w14:textId="77777777" w:rsidR="004D467B" w:rsidRDefault="00190386">
      <w:pPr>
        <w:pStyle w:val="T1"/>
        <w:jc w:val="left"/>
        <w:rPr>
          <w:lang w:val="nl-NL"/>
        </w:rPr>
      </w:pPr>
      <w:r>
        <w:rPr>
          <w:lang w:val="nl-NL"/>
        </w:rPr>
        <w:t>Windvoorziening</w:t>
      </w:r>
    </w:p>
    <w:p w14:paraId="5D859355" w14:textId="77777777" w:rsidR="004D467B" w:rsidRDefault="00190386">
      <w:pPr>
        <w:pStyle w:val="T1"/>
        <w:jc w:val="left"/>
        <w:rPr>
          <w:lang w:val="nl-NL"/>
        </w:rPr>
      </w:pPr>
      <w:r>
        <w:rPr>
          <w:lang w:val="nl-NL"/>
        </w:rPr>
        <w:t>twee spaanbalgen (1842)</w:t>
      </w:r>
    </w:p>
    <w:p w14:paraId="6872170B" w14:textId="77777777" w:rsidR="004D467B" w:rsidRDefault="00190386">
      <w:pPr>
        <w:pStyle w:val="T1"/>
        <w:jc w:val="left"/>
        <w:rPr>
          <w:lang w:val="nl-NL"/>
        </w:rPr>
      </w:pPr>
      <w:r>
        <w:rPr>
          <w:lang w:val="nl-NL"/>
        </w:rPr>
        <w:lastRenderedPageBreak/>
        <w:t>Winddruk</w:t>
      </w:r>
    </w:p>
    <w:p w14:paraId="7BEAE1CD" w14:textId="77777777" w:rsidR="004D467B" w:rsidRDefault="00190386">
      <w:pPr>
        <w:pStyle w:val="T1"/>
        <w:jc w:val="left"/>
        <w:rPr>
          <w:lang w:val="nl-NL"/>
        </w:rPr>
      </w:pPr>
      <w:r>
        <w:rPr>
          <w:lang w:val="nl-NL"/>
        </w:rPr>
        <w:t>69 mm</w:t>
      </w:r>
    </w:p>
    <w:p w14:paraId="7CE56962" w14:textId="77777777" w:rsidR="004D467B" w:rsidRDefault="004D467B">
      <w:pPr>
        <w:pStyle w:val="T1"/>
        <w:jc w:val="left"/>
        <w:rPr>
          <w:lang w:val="nl-NL"/>
        </w:rPr>
      </w:pPr>
    </w:p>
    <w:p w14:paraId="0808D4CF" w14:textId="77777777" w:rsidR="004D467B" w:rsidRDefault="00190386">
      <w:pPr>
        <w:pStyle w:val="T1"/>
        <w:jc w:val="left"/>
        <w:rPr>
          <w:lang w:val="nl-NL"/>
        </w:rPr>
      </w:pPr>
      <w:r>
        <w:rPr>
          <w:lang w:val="nl-NL"/>
        </w:rPr>
        <w:t>Plaats klaviatuur</w:t>
      </w:r>
    </w:p>
    <w:p w14:paraId="55D8B495" w14:textId="77777777" w:rsidR="004D467B" w:rsidRDefault="00190386">
      <w:pPr>
        <w:pStyle w:val="T1"/>
        <w:jc w:val="left"/>
        <w:rPr>
          <w:lang w:val="nl-NL"/>
        </w:rPr>
      </w:pPr>
      <w:r>
        <w:rPr>
          <w:lang w:val="nl-NL"/>
        </w:rPr>
        <w:t>achterzijde</w:t>
      </w:r>
    </w:p>
    <w:p w14:paraId="7594987C" w14:textId="77777777" w:rsidR="004D467B" w:rsidRDefault="004D467B">
      <w:pPr>
        <w:pStyle w:val="T1"/>
        <w:jc w:val="left"/>
        <w:rPr>
          <w:lang w:val="nl-NL"/>
        </w:rPr>
      </w:pPr>
    </w:p>
    <w:p w14:paraId="60AABD83" w14:textId="77777777" w:rsidR="004D467B" w:rsidRDefault="00190386">
      <w:pPr>
        <w:pStyle w:val="Heading2"/>
        <w:rPr>
          <w:i w:val="0"/>
          <w:iCs/>
        </w:rPr>
      </w:pPr>
      <w:r>
        <w:rPr>
          <w:i w:val="0"/>
          <w:iCs/>
        </w:rPr>
        <w:t>Bijzonderheden</w:t>
      </w:r>
    </w:p>
    <w:p w14:paraId="11353D29" w14:textId="77777777" w:rsidR="004D467B" w:rsidRDefault="004D467B">
      <w:pPr>
        <w:pStyle w:val="T1"/>
        <w:jc w:val="left"/>
        <w:rPr>
          <w:lang w:val="nl-NL"/>
        </w:rPr>
      </w:pPr>
    </w:p>
    <w:p w14:paraId="4277F6F5" w14:textId="77777777" w:rsidR="004D467B" w:rsidRDefault="00190386">
      <w:pPr>
        <w:pStyle w:val="T1"/>
        <w:jc w:val="left"/>
        <w:rPr>
          <w:lang w:val="nl-NL"/>
        </w:rPr>
      </w:pPr>
      <w:r>
        <w:rPr>
          <w:lang w:val="nl-NL"/>
        </w:rPr>
        <w:t>Deling B/D tussen h en c</w:t>
      </w:r>
      <w:r>
        <w:rPr>
          <w:vertAlign w:val="superscript"/>
          <w:lang w:val="nl-NL"/>
        </w:rPr>
        <w:t>1</w:t>
      </w:r>
      <w:r>
        <w:rPr>
          <w:lang w:val="nl-NL"/>
        </w:rPr>
        <w:t>.</w:t>
      </w:r>
    </w:p>
    <w:p w14:paraId="0F49DD2A" w14:textId="77777777" w:rsidR="004D467B" w:rsidRDefault="00190386">
      <w:pPr>
        <w:pStyle w:val="T1"/>
        <w:jc w:val="left"/>
        <w:rPr>
          <w:lang w:val="nl-NL"/>
        </w:rPr>
      </w:pPr>
      <w:r>
        <w:rPr>
          <w:lang w:val="nl-NL"/>
        </w:rPr>
        <w:t>Volgens Hess/De Waal en een opgave van A. Bouman uit ca 1931, waren de Bourdon 16'  HW en de Prestant 4' BW gedeeld in bas en discant.</w:t>
      </w:r>
    </w:p>
    <w:p w14:paraId="1FB644AA" w14:textId="77777777" w:rsidR="00190386" w:rsidRDefault="00190386">
      <w:pPr>
        <w:pStyle w:val="T1"/>
        <w:jc w:val="left"/>
        <w:rPr>
          <w:lang w:val="nl-NL"/>
        </w:rPr>
      </w:pPr>
      <w:r>
        <w:rPr>
          <w:lang w:val="nl-NL"/>
        </w:rPr>
        <w:t>De ondertoetsen van de handklavieren zijn met ivoor belegd en voorzien van geprofileerde mahoniehouten frontons; de boventoetsen zijn van ebben. Het pijpwerk is geheel oud, met uitzondering van het in 1988 toegevoegde pedaal. De Prestant 8’ bezit open houten pijpen voor de tonen C-D; Dis-h</w:t>
      </w:r>
      <w:r>
        <w:rPr>
          <w:vertAlign w:val="superscript"/>
          <w:lang w:val="nl-NL"/>
        </w:rPr>
        <w:t>1</w:t>
      </w:r>
      <w:r>
        <w:rPr>
          <w:lang w:val="nl-NL"/>
        </w:rPr>
        <w:t xml:space="preserve"> staan in het front, het vervolg staat op de lade. De bas van de Bourdon 16’ bestaat uit gedekte eiken pijpen, het vervolg is van metaal.  Ook de bas van de Holpijp 8’ is van hout. De Fluit 4’ is van C-f</w:t>
      </w:r>
      <w:r>
        <w:rPr>
          <w:vertAlign w:val="superscript"/>
          <w:lang w:val="nl-NL"/>
        </w:rPr>
        <w:t>2</w:t>
      </w:r>
      <w:r>
        <w:rPr>
          <w:lang w:val="nl-NL"/>
        </w:rPr>
        <w:t xml:space="preserve"> gedekt, het vervolg is cilindrisch open.  De Fluit Dous van het BW is geheel gedekt; C-H zijn van hout. De Gemshoorn 2’ is cilindrisch.</w:t>
      </w:r>
    </w:p>
    <w:sectPr w:rsidR="00190386">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36700" w14:textId="77777777" w:rsidR="004D21F8" w:rsidRDefault="004D21F8">
      <w:pPr>
        <w:spacing w:line="20" w:lineRule="exact"/>
        <w:rPr>
          <w:sz w:val="20"/>
        </w:rPr>
      </w:pPr>
    </w:p>
  </w:endnote>
  <w:endnote w:type="continuationSeparator" w:id="0">
    <w:p w14:paraId="600F33F2" w14:textId="77777777" w:rsidR="004D21F8" w:rsidRDefault="004D21F8">
      <w:r>
        <w:rPr>
          <w:sz w:val="20"/>
        </w:rPr>
        <w:t xml:space="preserve"> </w:t>
      </w:r>
    </w:p>
  </w:endnote>
  <w:endnote w:type="continuationNotice" w:id="1">
    <w:p w14:paraId="7CA81AF3" w14:textId="77777777" w:rsidR="004D21F8" w:rsidRDefault="004D21F8">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42D17" w14:textId="77777777" w:rsidR="004D21F8" w:rsidRDefault="004D21F8">
      <w:r>
        <w:rPr>
          <w:sz w:val="20"/>
        </w:rPr>
        <w:separator/>
      </w:r>
    </w:p>
  </w:footnote>
  <w:footnote w:type="continuationSeparator" w:id="0">
    <w:p w14:paraId="08BF3ED1" w14:textId="77777777" w:rsidR="004D21F8" w:rsidRDefault="004D21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activeWritingStyle w:appName="MSWord" w:lang="nl-NL" w:vendorID="9" w:dllVersion="512" w:checkStyle="1"/>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2F"/>
    <w:rsid w:val="000D272F"/>
    <w:rsid w:val="00190386"/>
    <w:rsid w:val="004D21F8"/>
    <w:rsid w:val="004D467B"/>
    <w:rsid w:val="00B6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3413DB"/>
  <w15:chartTrackingRefBased/>
  <w15:docId w15:val="{68B3FEB6-6F6D-E547-86FA-9A657B85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780</Words>
  <Characters>4450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Bleiswijk/1842</vt:lpstr>
    </vt:vector>
  </TitlesOfParts>
  <Company>NIvO</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Bleiswijk/1842</dc:title>
  <dc:subject/>
  <dc:creator>WS2</dc:creator>
  <cp:keywords/>
  <dc:description/>
  <cp:lastModifiedBy>Eline J Duijsens</cp:lastModifiedBy>
  <cp:revision>3</cp:revision>
  <dcterms:created xsi:type="dcterms:W3CDTF">2021-09-20T07:53:00Z</dcterms:created>
  <dcterms:modified xsi:type="dcterms:W3CDTF">2021-09-27T08:05:00Z</dcterms:modified>
</cp:coreProperties>
</file>