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CD7AD" w14:textId="77777777" w:rsidR="00135352" w:rsidRDefault="001A653C">
      <w:pPr>
        <w:pStyle w:val="Heading1"/>
        <w:jc w:val="both"/>
      </w:pPr>
      <w:r>
        <w:t>Franeker / 1842</w:t>
      </w:r>
    </w:p>
    <w:p w14:paraId="520AE0B6" w14:textId="77777777" w:rsidR="00135352" w:rsidRDefault="001A653C">
      <w:pPr>
        <w:pStyle w:val="Heading2"/>
        <w:jc w:val="both"/>
        <w:rPr>
          <w:i w:val="0"/>
          <w:iCs/>
        </w:rPr>
      </w:pPr>
      <w:r>
        <w:rPr>
          <w:i w:val="0"/>
          <w:iCs/>
        </w:rPr>
        <w:t>Hervormde Kerk</w:t>
      </w:r>
    </w:p>
    <w:p w14:paraId="065B904B" w14:textId="77777777" w:rsidR="00135352" w:rsidRDefault="00135352">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01BB4F7D" w14:textId="77777777" w:rsidR="00135352" w:rsidRPr="00983206" w:rsidRDefault="001A653C">
      <w:pPr>
        <w:pStyle w:val="T1"/>
        <w:jc w:val="left"/>
        <w:rPr>
          <w:i/>
          <w:iCs/>
          <w:lang w:val="sv-SE"/>
        </w:rPr>
      </w:pPr>
      <w:r>
        <w:rPr>
          <w:i/>
          <w:iCs/>
        </w:rPr>
        <w:t xml:space="preserve">Driebeukige pseudo-basiliek met kooromgang en westtoren, gebouwd van oost naar west in de loop van de 15e eeuw. </w:t>
      </w:r>
      <w:r w:rsidRPr="00983206">
        <w:rPr>
          <w:i/>
          <w:iCs/>
          <w:lang w:val="sv-SE"/>
        </w:rPr>
        <w:t>Het interieur wordt gedekt door houten tongewelven. Slanke zuilen met lijstkapitelen. Op sommige zuilen beschildering. Rijke collectie grafzerken. Gotische afscheiding tussen hoogkoor en omgang. Verder vier gotische koorbanken en een preekstoel uit 1622.</w:t>
      </w:r>
    </w:p>
    <w:p w14:paraId="09E51168" w14:textId="77777777" w:rsidR="00135352" w:rsidRPr="00983206" w:rsidRDefault="00135352">
      <w:pPr>
        <w:pStyle w:val="T1"/>
        <w:jc w:val="left"/>
        <w:rPr>
          <w:lang w:val="sv-SE"/>
        </w:rPr>
      </w:pPr>
    </w:p>
    <w:p w14:paraId="33D96F97" w14:textId="77777777" w:rsidR="00135352" w:rsidRPr="00983206" w:rsidRDefault="001A653C">
      <w:pPr>
        <w:pStyle w:val="T1"/>
        <w:jc w:val="left"/>
        <w:rPr>
          <w:lang w:val="sv-SE"/>
        </w:rPr>
      </w:pPr>
      <w:r w:rsidRPr="00983206">
        <w:rPr>
          <w:lang w:val="sv-SE"/>
        </w:rPr>
        <w:t>Kas: 1842</w:t>
      </w:r>
    </w:p>
    <w:p w14:paraId="379AD627" w14:textId="77777777" w:rsidR="00135352" w:rsidRPr="00983206" w:rsidRDefault="00135352">
      <w:pPr>
        <w:pStyle w:val="T1"/>
        <w:jc w:val="left"/>
        <w:rPr>
          <w:lang w:val="sv-SE"/>
        </w:rPr>
      </w:pPr>
    </w:p>
    <w:p w14:paraId="4A166CBF" w14:textId="77777777" w:rsidR="00135352" w:rsidRDefault="001A653C" w:rsidP="00983206">
      <w:pPr>
        <w:pStyle w:val="Heading2"/>
      </w:pPr>
      <w:r>
        <w:t>Kunsthisto</w:t>
      </w:r>
      <w:bookmarkStart w:id="0" w:name="_GoBack"/>
      <w:bookmarkEnd w:id="0"/>
      <w:r>
        <w:t>rische aspecten</w:t>
      </w:r>
    </w:p>
    <w:p w14:paraId="5956C3FC" w14:textId="77777777" w:rsidR="00135352" w:rsidRDefault="001A653C">
      <w:pPr>
        <w:pStyle w:val="T2Kunst"/>
        <w:jc w:val="left"/>
      </w:pPr>
      <w:r w:rsidRPr="00983206">
        <w:rPr>
          <w:lang w:val="sv-SE"/>
        </w:rPr>
        <w:t xml:space="preserve">Het fronttype met gedeelde middentoren werd door het huis Van Dam in 1818 voor het eerst toegepast in het orgel te Akkerwoude (deel 1790-1818, 336-338) en daarna nader uitgewerkt in Wierum (1821) en Huizinge (1825), (deel 1819-1840, 101-103, 161-162). </w:t>
      </w:r>
      <w:r>
        <w:t>In de jaren dertig wordt het vrij weinig toegepast. Wij noemen Grijpskerk, Hervormde Kerk (1832, deel 1819-1840, 283-285) en het in 1940 verwoeste orgel van de RK St-Laurentius te Rotterdam (1838). Beide orgels vertoonden een tendens tot een grotere breedtewerking.</w:t>
      </w:r>
    </w:p>
    <w:p w14:paraId="70A98A43" w14:textId="77777777" w:rsidR="00135352" w:rsidRDefault="001A653C">
      <w:pPr>
        <w:pStyle w:val="T2Kunst"/>
        <w:jc w:val="left"/>
      </w:pPr>
      <w:r>
        <w:t xml:space="preserve">De jaren veertig zijn in het oeuvre van Van Dam de grote tijd van dit fronttype. De reeks wordt op glorieuze wijze geopend met het orgel in de Grote Kerk te Franeker, de enige 16-voets variant van dit frontmodel. Het is opvallend dat de orgelmaker hier niet in de eerste plaats refereert aan de direct aan Franeker voorafgaande orgels van dit model in Grijpskerk en Rotterdam, met hun grote breedtewerking, maar teruggrijpt op het slankere type van Huizinge, dat hij vergroot tot een 16-voets front. Evenals te Huizinge vertonen de tussenvelden in Franeker een sierlijke holling, die in Grijpskerk aanzienlijk was afgezwakt. Opvallend is dat bij deze 16-voets versie de bovenste etages van de tussenvelden naar verhouding wel erg klein zijn uitgevallen. Het labiumverloop is zoals gebruikelijk bij de oudere orgels van dit type. In de velden ziet men beneden een naar het midden oplopende lijn, in de bovenvelden een aflopende. Er is één element waarbij Van Dam zich niet in de eerste plaats op Huizinge lijkt te inspireren, maar op het latere orgel van Grijpskerk, en wel bij de afscheiding tussen de etages van de tussenvelden. Deze heeft in Huizinge een gebogen, naar het midden iets aflopende vorm, terwijl in Grijpskerk rechte lijsten zijn te zien. In Franeker zijn deze lijsten ook recht, maar toch niet helemaal. Eronder zijn namelijk nog gesloten panelen in halve boogvorm aangebracht, waarschijnlijk om de welving van de velden te accentueren. Deze panelen worden versierd door een klein rozet. Vergelijkbare panelen, maar dan van bescheidener omvang en daardoor minder sprekend, zijn boven in de torens te zien. </w:t>
      </w:r>
    </w:p>
    <w:p w14:paraId="332A25E0" w14:textId="77777777" w:rsidR="00135352" w:rsidRDefault="001A653C">
      <w:pPr>
        <w:pStyle w:val="T2Kunst"/>
        <w:jc w:val="left"/>
      </w:pPr>
      <w:r>
        <w:t>De decoratie is sierlijk en voornaam. Aan de pijpvoeten zijn eiken ranken te zien, die in de boven-etages een zwaardere indruk maken dan beneden. Aan de pijpuiteinden in de torens is een gecompliceerde blindering aangebracht. Deze bestaat in de eerste plaats uit een S-voluut die eindigt in twee krullen. Door de binnenste krullen is een gevlochten slinger gehaald die op de zijstijlen aan een knop is opgehangen. Tussen de binnenste krullen is een bescheiden hartvormig ornament aangebracht, waarin een soort palmet. Achter de genoemde S-voluten is een reeks kleinere donker getinte S-voluten te zien. Vergelijkbaar zijn de bovenblinderingen in de benedenvelden. Ook hier vinden we de grote S-voluut, met kleinere voluten op de achtergrond. Hier is echter de gevlochten plantenslinger door beide krullen van de grote voluut gehaald.</w:t>
      </w:r>
    </w:p>
    <w:p w14:paraId="72FBCDD3" w14:textId="77777777" w:rsidR="00135352" w:rsidRDefault="001A653C">
      <w:pPr>
        <w:pStyle w:val="T2Kunst"/>
        <w:jc w:val="left"/>
      </w:pPr>
      <w:r>
        <w:lastRenderedPageBreak/>
        <w:t>Prachtig is de decoratie van de stijlen: een liervormig ornament waaruit een staaf oprijst die op twee plaatsen wordt geflankeerd door ionische krullen en eindigt in een pijnappel. Onder de torens zijn consoles van acanthus bladwerk te zien. Opmerkelijk zijn de vleugelstukken: slanke bloemenslingers die tegen een bescheiden opengewerkte voluutkrul zijn aangevleid. Hier wordt duidelijk teruggegrepen op de vormgeving van Akkerwoude. Men lette overigens op de hartvormige decoratie boven in de balustrade van de gaanderij, die verwant is aan het ornament midden in de bovenblinderingen van de torens. In de verte herinnert deze vorm aan de hangende palmetten in Akkerwoude. Charmante details zijn de lieren op beide balustradehoeken. De middentoren wordt bekroond door een lier met bladslinger en blaasinstrumenten. Op de zijtorens zijn met bladmotieven gesierde vazen te zien. Het is duidelijk: in een aantal opzichten grijpt Van Dam bij deze orgelkas terug op vroeg 19e-eeuwse vormen, in het bijzonder bij de verfijnde ornamentiek. Zo ontstond een geheel dat sierlijkheid aan waardigheid paart.</w:t>
      </w:r>
    </w:p>
    <w:p w14:paraId="4114147C" w14:textId="77777777" w:rsidR="00135352" w:rsidRDefault="00135352">
      <w:pPr>
        <w:pStyle w:val="T2Kunst"/>
        <w:jc w:val="left"/>
      </w:pPr>
    </w:p>
    <w:p w14:paraId="3A62A433" w14:textId="77777777" w:rsidR="00135352" w:rsidRDefault="001A653C">
      <w:pPr>
        <w:pStyle w:val="T3Lit"/>
        <w:jc w:val="left"/>
        <w:rPr>
          <w:b/>
          <w:bCs/>
        </w:rPr>
      </w:pPr>
      <w:r>
        <w:rPr>
          <w:b/>
          <w:bCs/>
        </w:rPr>
        <w:t>Literatuur</w:t>
      </w:r>
    </w:p>
    <w:p w14:paraId="7542197B" w14:textId="77777777" w:rsidR="00135352" w:rsidRDefault="001A653C">
      <w:pPr>
        <w:pStyle w:val="T3Lit"/>
        <w:jc w:val="left"/>
      </w:pPr>
      <w:r>
        <w:t xml:space="preserve">Theo Jellema, ‘Het Van Dam-orgel in de Martinikerk te Franeker’. </w:t>
      </w:r>
      <w:r>
        <w:rPr>
          <w:i/>
        </w:rPr>
        <w:t>De Orgelvriend</w:t>
      </w:r>
      <w:r>
        <w:t>, 39/7-8 (1997), 13.</w:t>
      </w:r>
    </w:p>
    <w:p w14:paraId="03D8858A" w14:textId="77777777" w:rsidR="00135352" w:rsidRDefault="001A653C">
      <w:pPr>
        <w:pStyle w:val="T3Lit"/>
        <w:jc w:val="left"/>
      </w:pPr>
      <w:r>
        <w:t xml:space="preserve">Jan Jongepier, ‘Ruim vijf eeuwen orgelhistorie in Martinikerk Franeker’. </w:t>
      </w:r>
      <w:r>
        <w:rPr>
          <w:i/>
        </w:rPr>
        <w:t>Het Orgel</w:t>
      </w:r>
      <w:r>
        <w:t>, 95/6 (1999), 20-26.</w:t>
      </w:r>
    </w:p>
    <w:p w14:paraId="2487AA5E" w14:textId="77777777" w:rsidR="00135352" w:rsidRDefault="001A653C">
      <w:pPr>
        <w:pStyle w:val="T3Lit"/>
        <w:jc w:val="left"/>
      </w:pPr>
      <w:r>
        <w:t xml:space="preserve">Dirk Molenaar, ‘Het Van Dam-orgel in de Martinikerk te Franeker gerestaureerd’. </w:t>
      </w:r>
      <w:r>
        <w:rPr>
          <w:i/>
        </w:rPr>
        <w:t>De Orgelvriend</w:t>
      </w:r>
      <w:r>
        <w:t>, 41/1 (1999), 7-11.</w:t>
      </w:r>
    </w:p>
    <w:p w14:paraId="039FAA93" w14:textId="77777777" w:rsidR="00135352" w:rsidRDefault="00135352">
      <w:pPr>
        <w:pStyle w:val="T3Lit"/>
        <w:jc w:val="left"/>
      </w:pPr>
    </w:p>
    <w:p w14:paraId="1F5F7563" w14:textId="77777777" w:rsidR="00135352" w:rsidRDefault="001A653C">
      <w:pPr>
        <w:pStyle w:val="T3Lit"/>
        <w:jc w:val="left"/>
      </w:pPr>
      <w:r>
        <w:t>Monumentnummer 15661</w:t>
      </w:r>
    </w:p>
    <w:p w14:paraId="2C272258" w14:textId="77777777" w:rsidR="00135352" w:rsidRDefault="001A653C">
      <w:pPr>
        <w:pStyle w:val="T3Lit"/>
        <w:jc w:val="left"/>
      </w:pPr>
      <w:r>
        <w:t>Orgelnummer 463</w:t>
      </w:r>
    </w:p>
    <w:p w14:paraId="745D5977" w14:textId="77777777" w:rsidR="00135352" w:rsidRDefault="00135352">
      <w:pPr>
        <w:pStyle w:val="T1"/>
        <w:jc w:val="left"/>
      </w:pPr>
    </w:p>
    <w:p w14:paraId="3C3E1FB8" w14:textId="77777777" w:rsidR="00135352" w:rsidRDefault="001A653C">
      <w:pPr>
        <w:pStyle w:val="Heading2"/>
        <w:jc w:val="both"/>
        <w:rPr>
          <w:i w:val="0"/>
          <w:iCs/>
        </w:rPr>
      </w:pPr>
      <w:r>
        <w:rPr>
          <w:i w:val="0"/>
          <w:iCs/>
        </w:rPr>
        <w:t>Historische gegevens</w:t>
      </w:r>
    </w:p>
    <w:p w14:paraId="3653A87E" w14:textId="77777777" w:rsidR="00135352" w:rsidRDefault="00135352">
      <w:pPr>
        <w:pStyle w:val="T1"/>
        <w:jc w:val="left"/>
      </w:pPr>
    </w:p>
    <w:p w14:paraId="4273AAA9" w14:textId="77777777" w:rsidR="00135352" w:rsidRDefault="001A653C">
      <w:pPr>
        <w:pStyle w:val="T1"/>
        <w:jc w:val="left"/>
      </w:pPr>
      <w:r>
        <w:t>Bouwer</w:t>
      </w:r>
    </w:p>
    <w:p w14:paraId="6A66FAC5" w14:textId="77777777" w:rsidR="00135352" w:rsidRDefault="001A653C">
      <w:pPr>
        <w:pStyle w:val="T1"/>
        <w:jc w:val="left"/>
      </w:pPr>
      <w:r>
        <w:t>L.J. van Dam</w:t>
      </w:r>
    </w:p>
    <w:p w14:paraId="0BAF4E8E" w14:textId="77777777" w:rsidR="00135352" w:rsidRDefault="00135352">
      <w:pPr>
        <w:pStyle w:val="T1"/>
        <w:jc w:val="left"/>
      </w:pPr>
    </w:p>
    <w:p w14:paraId="5F656225" w14:textId="77777777" w:rsidR="00135352" w:rsidRDefault="001A653C">
      <w:pPr>
        <w:pStyle w:val="T1"/>
        <w:jc w:val="left"/>
      </w:pPr>
      <w:r>
        <w:t>Jaar van oplevering</w:t>
      </w:r>
    </w:p>
    <w:p w14:paraId="4F7306FF" w14:textId="77777777" w:rsidR="00135352" w:rsidRDefault="001A653C">
      <w:pPr>
        <w:pStyle w:val="T1"/>
        <w:jc w:val="left"/>
      </w:pPr>
      <w:r>
        <w:t>1842</w:t>
      </w:r>
    </w:p>
    <w:p w14:paraId="0AE05183" w14:textId="77777777" w:rsidR="00135352" w:rsidRDefault="00135352">
      <w:pPr>
        <w:pStyle w:val="T1"/>
        <w:jc w:val="left"/>
      </w:pPr>
    </w:p>
    <w:p w14:paraId="5AA3BF24" w14:textId="77777777" w:rsidR="00135352" w:rsidRDefault="001A653C">
      <w:pPr>
        <w:pStyle w:val="T1"/>
        <w:jc w:val="left"/>
      </w:pPr>
      <w:r>
        <w:t>Dispositie 1842</w:t>
      </w:r>
    </w:p>
    <w:tbl>
      <w:tblPr>
        <w:tblW w:w="0" w:type="auto"/>
        <w:tblLayout w:type="fixed"/>
        <w:tblLook w:val="0000" w:firstRow="0" w:lastRow="0" w:firstColumn="0" w:lastColumn="0" w:noHBand="0" w:noVBand="0"/>
      </w:tblPr>
      <w:tblGrid>
        <w:gridCol w:w="1420"/>
        <w:gridCol w:w="1028"/>
        <w:gridCol w:w="1800"/>
        <w:gridCol w:w="425"/>
        <w:gridCol w:w="992"/>
        <w:gridCol w:w="567"/>
      </w:tblGrid>
      <w:tr w:rsidR="00135352" w14:paraId="1E5A2A6B" w14:textId="77777777">
        <w:tc>
          <w:tcPr>
            <w:tcW w:w="1420" w:type="dxa"/>
          </w:tcPr>
          <w:p w14:paraId="56E8BCE4" w14:textId="77777777" w:rsidR="00135352" w:rsidRDefault="001A653C">
            <w:pPr>
              <w:pStyle w:val="T4dispositie"/>
              <w:jc w:val="left"/>
              <w:rPr>
                <w:i/>
                <w:iCs/>
              </w:rPr>
            </w:pPr>
            <w:r>
              <w:rPr>
                <w:i/>
                <w:iCs/>
              </w:rPr>
              <w:t>Hoofdmanuaal</w:t>
            </w:r>
          </w:p>
          <w:p w14:paraId="39A3577D" w14:textId="77777777" w:rsidR="00135352" w:rsidRDefault="001A653C">
            <w:pPr>
              <w:pStyle w:val="T4dispositie"/>
              <w:jc w:val="left"/>
            </w:pPr>
            <w:r>
              <w:t>Bourdon</w:t>
            </w:r>
          </w:p>
          <w:p w14:paraId="4A601606" w14:textId="77777777" w:rsidR="00135352" w:rsidRDefault="001A653C">
            <w:pPr>
              <w:pStyle w:val="T4dispositie"/>
              <w:jc w:val="left"/>
            </w:pPr>
            <w:r>
              <w:t>Prestant</w:t>
            </w:r>
          </w:p>
          <w:p w14:paraId="6339C62F" w14:textId="77777777" w:rsidR="00135352" w:rsidRDefault="001A653C">
            <w:pPr>
              <w:pStyle w:val="T4dispositie"/>
              <w:jc w:val="left"/>
            </w:pPr>
            <w:r>
              <w:t>Holpijp</w:t>
            </w:r>
          </w:p>
          <w:p w14:paraId="3A74E964" w14:textId="77777777" w:rsidR="00135352" w:rsidRDefault="001A653C">
            <w:pPr>
              <w:pStyle w:val="T4dispositie"/>
              <w:jc w:val="left"/>
            </w:pPr>
            <w:r>
              <w:t>Octaaf</w:t>
            </w:r>
          </w:p>
          <w:p w14:paraId="322A85E2" w14:textId="77777777" w:rsidR="00135352" w:rsidRDefault="001A653C">
            <w:pPr>
              <w:pStyle w:val="T4dispositie"/>
              <w:jc w:val="left"/>
            </w:pPr>
            <w:r>
              <w:t>Quint</w:t>
            </w:r>
          </w:p>
          <w:p w14:paraId="245EFFCD" w14:textId="77777777" w:rsidR="00135352" w:rsidRDefault="001A653C">
            <w:pPr>
              <w:pStyle w:val="T4dispositie"/>
              <w:jc w:val="left"/>
            </w:pPr>
            <w:r>
              <w:t>Octaaf</w:t>
            </w:r>
          </w:p>
          <w:p w14:paraId="6B8826FF" w14:textId="77777777" w:rsidR="00135352" w:rsidRDefault="001A653C">
            <w:pPr>
              <w:pStyle w:val="T4dispositie"/>
              <w:jc w:val="left"/>
            </w:pPr>
            <w:r>
              <w:t>Mixtuur</w:t>
            </w:r>
          </w:p>
          <w:p w14:paraId="614D086F" w14:textId="77777777" w:rsidR="00135352" w:rsidRDefault="001A653C">
            <w:pPr>
              <w:pStyle w:val="T4dispositie"/>
              <w:jc w:val="left"/>
            </w:pPr>
            <w:r>
              <w:t>Cornet D</w:t>
            </w:r>
          </w:p>
          <w:p w14:paraId="634977A5" w14:textId="77777777" w:rsidR="00135352" w:rsidRDefault="001A653C">
            <w:pPr>
              <w:pStyle w:val="T4dispositie"/>
              <w:jc w:val="left"/>
            </w:pPr>
            <w:r>
              <w:t>Fagot*</w:t>
            </w:r>
          </w:p>
          <w:p w14:paraId="147FCF4F" w14:textId="77777777" w:rsidR="00135352" w:rsidRDefault="001A653C">
            <w:pPr>
              <w:pStyle w:val="T4dispositie"/>
              <w:jc w:val="left"/>
            </w:pPr>
            <w:r>
              <w:t>Trompet</w:t>
            </w:r>
          </w:p>
        </w:tc>
        <w:tc>
          <w:tcPr>
            <w:tcW w:w="1028" w:type="dxa"/>
          </w:tcPr>
          <w:p w14:paraId="0640BF6D" w14:textId="77777777" w:rsidR="00135352" w:rsidRDefault="00135352">
            <w:pPr>
              <w:pStyle w:val="T4dispositie"/>
              <w:jc w:val="left"/>
            </w:pPr>
          </w:p>
          <w:p w14:paraId="7CFC7523" w14:textId="77777777" w:rsidR="00135352" w:rsidRDefault="001A653C">
            <w:pPr>
              <w:pStyle w:val="T4dispositie"/>
              <w:jc w:val="left"/>
            </w:pPr>
            <w:r>
              <w:t>16’</w:t>
            </w:r>
          </w:p>
          <w:p w14:paraId="7C26B6EC" w14:textId="77777777" w:rsidR="00135352" w:rsidRDefault="001A653C">
            <w:pPr>
              <w:pStyle w:val="T4dispositie"/>
              <w:jc w:val="left"/>
            </w:pPr>
            <w:r>
              <w:t>8’</w:t>
            </w:r>
          </w:p>
          <w:p w14:paraId="74447BA2" w14:textId="77777777" w:rsidR="00135352" w:rsidRDefault="001A653C">
            <w:pPr>
              <w:pStyle w:val="T4dispositie"/>
              <w:jc w:val="left"/>
            </w:pPr>
            <w:r>
              <w:t>8’</w:t>
            </w:r>
          </w:p>
          <w:p w14:paraId="0247F875" w14:textId="77777777" w:rsidR="00135352" w:rsidRDefault="001A653C">
            <w:pPr>
              <w:pStyle w:val="T4dispositie"/>
              <w:jc w:val="left"/>
            </w:pPr>
            <w:r>
              <w:t>4’</w:t>
            </w:r>
          </w:p>
          <w:p w14:paraId="1E1344B2" w14:textId="77777777" w:rsidR="00135352" w:rsidRDefault="001A653C">
            <w:pPr>
              <w:pStyle w:val="T4dispositie"/>
              <w:jc w:val="left"/>
            </w:pPr>
            <w:r>
              <w:t>3’</w:t>
            </w:r>
          </w:p>
          <w:p w14:paraId="643F303D" w14:textId="77777777" w:rsidR="00135352" w:rsidRDefault="001A653C">
            <w:pPr>
              <w:pStyle w:val="T4dispositie"/>
              <w:jc w:val="left"/>
            </w:pPr>
            <w:r>
              <w:t>2’</w:t>
            </w:r>
          </w:p>
          <w:p w14:paraId="672A8141" w14:textId="77777777" w:rsidR="00135352" w:rsidRDefault="001A653C">
            <w:pPr>
              <w:pStyle w:val="T4dispositie"/>
              <w:jc w:val="left"/>
            </w:pPr>
            <w:r>
              <w:t>3-5 st.</w:t>
            </w:r>
          </w:p>
          <w:p w14:paraId="64AD866F" w14:textId="77777777" w:rsidR="00135352" w:rsidRDefault="001A653C">
            <w:pPr>
              <w:pStyle w:val="T4dispositie"/>
              <w:jc w:val="left"/>
            </w:pPr>
            <w:r>
              <w:t>3-4 st.</w:t>
            </w:r>
          </w:p>
          <w:p w14:paraId="700B38C6" w14:textId="77777777" w:rsidR="00135352" w:rsidRDefault="001A653C">
            <w:pPr>
              <w:pStyle w:val="T4dispositie"/>
              <w:jc w:val="left"/>
            </w:pPr>
            <w:r>
              <w:t>16’</w:t>
            </w:r>
          </w:p>
          <w:p w14:paraId="798DE5B5" w14:textId="77777777" w:rsidR="00135352" w:rsidRDefault="001A653C">
            <w:pPr>
              <w:pStyle w:val="T4dispositie"/>
              <w:jc w:val="left"/>
            </w:pPr>
            <w:r>
              <w:t>8’</w:t>
            </w:r>
          </w:p>
        </w:tc>
        <w:tc>
          <w:tcPr>
            <w:tcW w:w="1800" w:type="dxa"/>
          </w:tcPr>
          <w:p w14:paraId="53B2529B" w14:textId="77777777" w:rsidR="00135352" w:rsidRDefault="001A653C">
            <w:pPr>
              <w:pStyle w:val="T4dispositie"/>
              <w:jc w:val="left"/>
              <w:rPr>
                <w:i/>
                <w:iCs/>
              </w:rPr>
            </w:pPr>
            <w:r>
              <w:rPr>
                <w:i/>
                <w:iCs/>
              </w:rPr>
              <w:t>Bovenmanuaal</w:t>
            </w:r>
          </w:p>
          <w:p w14:paraId="7B17D5E7" w14:textId="77777777" w:rsidR="00135352" w:rsidRDefault="001A653C">
            <w:pPr>
              <w:pStyle w:val="T4dispositie"/>
              <w:jc w:val="left"/>
            </w:pPr>
            <w:r>
              <w:t>Prestant</w:t>
            </w:r>
          </w:p>
          <w:p w14:paraId="5C75F7B3" w14:textId="77777777" w:rsidR="00135352" w:rsidRDefault="001A653C">
            <w:pPr>
              <w:pStyle w:val="T4dispositie"/>
              <w:jc w:val="left"/>
            </w:pPr>
            <w:r>
              <w:t>Fluit dolce</w:t>
            </w:r>
          </w:p>
          <w:p w14:paraId="34AC86BD" w14:textId="77777777" w:rsidR="00135352" w:rsidRDefault="001A653C">
            <w:pPr>
              <w:pStyle w:val="T4dispositie"/>
              <w:jc w:val="left"/>
            </w:pPr>
            <w:r>
              <w:t>Fiool de Gambe D</w:t>
            </w:r>
          </w:p>
          <w:p w14:paraId="59B9CC09" w14:textId="77777777" w:rsidR="00135352" w:rsidRDefault="001A653C">
            <w:pPr>
              <w:pStyle w:val="T4dispositie"/>
              <w:jc w:val="left"/>
            </w:pPr>
            <w:r>
              <w:t>Fluit d’Amour</w:t>
            </w:r>
          </w:p>
          <w:p w14:paraId="47D56B22" w14:textId="77777777" w:rsidR="00135352" w:rsidRDefault="001A653C">
            <w:pPr>
              <w:pStyle w:val="T4dispositie"/>
              <w:jc w:val="left"/>
            </w:pPr>
            <w:r>
              <w:t>Gemshoorn</w:t>
            </w:r>
          </w:p>
          <w:p w14:paraId="617BC679" w14:textId="77777777" w:rsidR="00135352" w:rsidRDefault="001A653C">
            <w:pPr>
              <w:pStyle w:val="T4dispositie"/>
              <w:jc w:val="left"/>
            </w:pPr>
            <w:r>
              <w:t>Dulciaan</w:t>
            </w:r>
          </w:p>
        </w:tc>
        <w:tc>
          <w:tcPr>
            <w:tcW w:w="425" w:type="dxa"/>
          </w:tcPr>
          <w:p w14:paraId="647A08F7" w14:textId="77777777" w:rsidR="00135352" w:rsidRDefault="00135352">
            <w:pPr>
              <w:pStyle w:val="T4dispositie"/>
              <w:jc w:val="left"/>
            </w:pPr>
          </w:p>
          <w:p w14:paraId="38B6D2FC" w14:textId="77777777" w:rsidR="00135352" w:rsidRDefault="001A653C">
            <w:pPr>
              <w:pStyle w:val="T4dispositie"/>
              <w:jc w:val="left"/>
            </w:pPr>
            <w:r>
              <w:t>8’</w:t>
            </w:r>
          </w:p>
          <w:p w14:paraId="58C8CC8F" w14:textId="77777777" w:rsidR="00135352" w:rsidRDefault="001A653C">
            <w:pPr>
              <w:pStyle w:val="T4dispositie"/>
              <w:jc w:val="left"/>
            </w:pPr>
            <w:r>
              <w:t>8’</w:t>
            </w:r>
          </w:p>
          <w:p w14:paraId="2A5C80F0" w14:textId="77777777" w:rsidR="00135352" w:rsidRDefault="001A653C">
            <w:pPr>
              <w:pStyle w:val="T4dispositie"/>
              <w:jc w:val="left"/>
            </w:pPr>
            <w:r>
              <w:t>8’</w:t>
            </w:r>
          </w:p>
          <w:p w14:paraId="39CB3BBF" w14:textId="77777777" w:rsidR="00135352" w:rsidRDefault="001A653C">
            <w:pPr>
              <w:pStyle w:val="T4dispositie"/>
              <w:jc w:val="left"/>
            </w:pPr>
            <w:r>
              <w:t>4’</w:t>
            </w:r>
          </w:p>
          <w:p w14:paraId="44BFEFF2" w14:textId="77777777" w:rsidR="00135352" w:rsidRDefault="001A653C">
            <w:pPr>
              <w:pStyle w:val="T4dispositie"/>
              <w:jc w:val="left"/>
            </w:pPr>
            <w:r>
              <w:t>2’</w:t>
            </w:r>
          </w:p>
          <w:p w14:paraId="1264DD6D" w14:textId="77777777" w:rsidR="00135352" w:rsidRDefault="001A653C">
            <w:pPr>
              <w:pStyle w:val="T4dispositie"/>
              <w:jc w:val="left"/>
            </w:pPr>
            <w:r>
              <w:t>8’</w:t>
            </w:r>
          </w:p>
        </w:tc>
        <w:tc>
          <w:tcPr>
            <w:tcW w:w="992" w:type="dxa"/>
          </w:tcPr>
          <w:p w14:paraId="428F4F27" w14:textId="77777777" w:rsidR="00135352" w:rsidRDefault="001A653C">
            <w:pPr>
              <w:pStyle w:val="T4dispositie"/>
              <w:jc w:val="left"/>
              <w:rPr>
                <w:i/>
                <w:iCs/>
              </w:rPr>
            </w:pPr>
            <w:r>
              <w:rPr>
                <w:i/>
                <w:iCs/>
              </w:rPr>
              <w:t>Pedaal</w:t>
            </w:r>
          </w:p>
          <w:p w14:paraId="0EDC599F" w14:textId="77777777" w:rsidR="00135352" w:rsidRDefault="001A653C">
            <w:pPr>
              <w:pStyle w:val="T4dispositie"/>
              <w:jc w:val="left"/>
            </w:pPr>
            <w:r>
              <w:t>Prestant</w:t>
            </w:r>
          </w:p>
          <w:p w14:paraId="3666E30F" w14:textId="77777777" w:rsidR="00135352" w:rsidRDefault="001A653C">
            <w:pPr>
              <w:pStyle w:val="T4dispositie"/>
              <w:jc w:val="left"/>
            </w:pPr>
            <w:r>
              <w:t>Octaaf</w:t>
            </w:r>
          </w:p>
          <w:p w14:paraId="24217611" w14:textId="77777777" w:rsidR="00135352" w:rsidRDefault="001A653C">
            <w:pPr>
              <w:pStyle w:val="T4dispositie"/>
              <w:jc w:val="left"/>
            </w:pPr>
            <w:r>
              <w:t>Octaaf</w:t>
            </w:r>
          </w:p>
          <w:p w14:paraId="32BB25D2" w14:textId="77777777" w:rsidR="00135352" w:rsidRDefault="001A653C">
            <w:pPr>
              <w:pStyle w:val="T4dispositie"/>
              <w:jc w:val="left"/>
            </w:pPr>
            <w:r>
              <w:t>Bazuin</w:t>
            </w:r>
          </w:p>
          <w:p w14:paraId="50A6B33E" w14:textId="77777777" w:rsidR="00135352" w:rsidRDefault="001A653C">
            <w:pPr>
              <w:pStyle w:val="T4dispositie"/>
              <w:jc w:val="left"/>
            </w:pPr>
            <w:r>
              <w:t>Trompet</w:t>
            </w:r>
          </w:p>
        </w:tc>
        <w:tc>
          <w:tcPr>
            <w:tcW w:w="567" w:type="dxa"/>
          </w:tcPr>
          <w:p w14:paraId="26373614" w14:textId="77777777" w:rsidR="00135352" w:rsidRDefault="00135352">
            <w:pPr>
              <w:pStyle w:val="T4dispositie"/>
              <w:jc w:val="left"/>
            </w:pPr>
          </w:p>
          <w:p w14:paraId="2F226DF7" w14:textId="77777777" w:rsidR="00135352" w:rsidRDefault="001A653C">
            <w:pPr>
              <w:pStyle w:val="T4dispositie"/>
              <w:jc w:val="left"/>
            </w:pPr>
            <w:r>
              <w:t>16’</w:t>
            </w:r>
          </w:p>
          <w:p w14:paraId="56E16842" w14:textId="77777777" w:rsidR="00135352" w:rsidRDefault="001A653C">
            <w:pPr>
              <w:pStyle w:val="T4dispositie"/>
              <w:jc w:val="left"/>
            </w:pPr>
            <w:r>
              <w:t>8’</w:t>
            </w:r>
          </w:p>
          <w:p w14:paraId="2069896A" w14:textId="77777777" w:rsidR="00135352" w:rsidRDefault="001A653C">
            <w:pPr>
              <w:pStyle w:val="T4dispositie"/>
              <w:jc w:val="left"/>
            </w:pPr>
            <w:r>
              <w:t>4’</w:t>
            </w:r>
          </w:p>
          <w:p w14:paraId="0BC96E65" w14:textId="77777777" w:rsidR="00135352" w:rsidRDefault="001A653C">
            <w:pPr>
              <w:pStyle w:val="T4dispositie"/>
              <w:jc w:val="left"/>
            </w:pPr>
            <w:r>
              <w:t>16’</w:t>
            </w:r>
          </w:p>
          <w:p w14:paraId="499CC5B9" w14:textId="77777777" w:rsidR="00135352" w:rsidRDefault="001A653C">
            <w:pPr>
              <w:pStyle w:val="T4dispositie"/>
              <w:jc w:val="left"/>
            </w:pPr>
            <w:r>
              <w:t>8’</w:t>
            </w:r>
          </w:p>
        </w:tc>
      </w:tr>
    </w:tbl>
    <w:p w14:paraId="041A070B" w14:textId="77777777" w:rsidR="00135352" w:rsidRDefault="00135352">
      <w:pPr>
        <w:pStyle w:val="T1"/>
        <w:jc w:val="left"/>
      </w:pPr>
    </w:p>
    <w:p w14:paraId="758CDF00" w14:textId="77777777" w:rsidR="00135352" w:rsidRDefault="001A653C">
      <w:pPr>
        <w:pStyle w:val="T4dispositie"/>
        <w:jc w:val="left"/>
      </w:pPr>
      <w:r>
        <w:t>manuaalkoppel, pedaalkoppel van één octaaf</w:t>
      </w:r>
    </w:p>
    <w:p w14:paraId="3853F112" w14:textId="77777777" w:rsidR="00135352" w:rsidRDefault="001A653C">
      <w:pPr>
        <w:pStyle w:val="T4dispositie"/>
        <w:jc w:val="left"/>
      </w:pPr>
      <w:r>
        <w:t>tremulant</w:t>
      </w:r>
    </w:p>
    <w:p w14:paraId="075412F0" w14:textId="77777777" w:rsidR="00135352" w:rsidRDefault="001A653C">
      <w:pPr>
        <w:pStyle w:val="T4dispositie"/>
        <w:jc w:val="left"/>
      </w:pPr>
      <w:r>
        <w:t>afsluitingen HW, BW, Ped</w:t>
      </w:r>
    </w:p>
    <w:p w14:paraId="3F673B08" w14:textId="77777777" w:rsidR="00135352" w:rsidRDefault="00135352">
      <w:pPr>
        <w:pStyle w:val="T4dispositie"/>
        <w:jc w:val="left"/>
      </w:pPr>
    </w:p>
    <w:p w14:paraId="7650846F" w14:textId="77777777" w:rsidR="00135352" w:rsidRDefault="001A653C">
      <w:pPr>
        <w:pStyle w:val="T4dispositie"/>
        <w:jc w:val="left"/>
      </w:pPr>
      <w:r>
        <w:t>* gereserveerd</w:t>
      </w:r>
    </w:p>
    <w:p w14:paraId="09F5910F" w14:textId="77777777" w:rsidR="00135352" w:rsidRDefault="00135352">
      <w:pPr>
        <w:pStyle w:val="T1"/>
        <w:jc w:val="left"/>
      </w:pPr>
    </w:p>
    <w:p w14:paraId="2CCAB44F" w14:textId="77777777" w:rsidR="00135352" w:rsidRDefault="001A653C">
      <w:pPr>
        <w:pStyle w:val="T1"/>
        <w:jc w:val="left"/>
      </w:pPr>
      <w:r>
        <w:t>L. van Dam &amp; Zn 1857</w:t>
      </w:r>
    </w:p>
    <w:p w14:paraId="7773F597" w14:textId="77777777" w:rsidR="00135352" w:rsidRDefault="001A653C">
      <w:pPr>
        <w:pStyle w:val="T1"/>
        <w:jc w:val="left"/>
      </w:pPr>
      <w:r>
        <w:t>.</w:t>
      </w:r>
      <w:r>
        <w:tab/>
        <w:t>HW + Fagot 16’</w:t>
      </w:r>
    </w:p>
    <w:p w14:paraId="36A19938" w14:textId="77777777" w:rsidR="00135352" w:rsidRDefault="00135352">
      <w:pPr>
        <w:pStyle w:val="T1"/>
        <w:jc w:val="left"/>
      </w:pPr>
    </w:p>
    <w:p w14:paraId="707FBA74" w14:textId="77777777" w:rsidR="00135352" w:rsidRDefault="001A653C">
      <w:pPr>
        <w:pStyle w:val="T1"/>
        <w:jc w:val="left"/>
      </w:pPr>
      <w:r>
        <w:t>1867</w:t>
      </w:r>
    </w:p>
    <w:p w14:paraId="6F20EE6C" w14:textId="77777777" w:rsidR="00135352" w:rsidRDefault="001A653C">
      <w:pPr>
        <w:pStyle w:val="T1"/>
        <w:jc w:val="left"/>
      </w:pPr>
      <w:r>
        <w:t>.</w:t>
      </w:r>
      <w:r>
        <w:tab/>
        <w:t>schilderwerk kas hersteld</w:t>
      </w:r>
    </w:p>
    <w:p w14:paraId="5D678FDB" w14:textId="77777777" w:rsidR="00135352" w:rsidRDefault="00135352">
      <w:pPr>
        <w:pStyle w:val="T1"/>
        <w:jc w:val="left"/>
      </w:pPr>
    </w:p>
    <w:p w14:paraId="6906B0AE" w14:textId="77777777" w:rsidR="00135352" w:rsidRDefault="001A653C">
      <w:pPr>
        <w:pStyle w:val="T1"/>
        <w:jc w:val="left"/>
      </w:pPr>
      <w:r>
        <w:t>L. van Dam &amp; Zn 1869</w:t>
      </w:r>
    </w:p>
    <w:p w14:paraId="40B4E12C" w14:textId="77777777" w:rsidR="00135352" w:rsidRDefault="001A653C">
      <w:pPr>
        <w:pStyle w:val="T1"/>
        <w:jc w:val="left"/>
      </w:pPr>
      <w:r>
        <w:t>.</w:t>
      </w:r>
      <w:r>
        <w:tab/>
        <w:t>nieuw pedaalklavier aangebracht</w:t>
      </w:r>
    </w:p>
    <w:p w14:paraId="762F2647" w14:textId="77777777" w:rsidR="00135352" w:rsidRDefault="00135352">
      <w:pPr>
        <w:pStyle w:val="T1"/>
        <w:jc w:val="left"/>
      </w:pPr>
    </w:p>
    <w:p w14:paraId="09DC7512" w14:textId="77777777" w:rsidR="00135352" w:rsidRDefault="001A653C">
      <w:pPr>
        <w:pStyle w:val="T1"/>
        <w:jc w:val="left"/>
      </w:pPr>
      <w:r>
        <w:t>P. van Dam v/h/ L. van Dam &amp; Zn 1915</w:t>
      </w:r>
    </w:p>
    <w:p w14:paraId="6983F001" w14:textId="77777777" w:rsidR="00135352" w:rsidRDefault="001A653C">
      <w:pPr>
        <w:pStyle w:val="T1"/>
        <w:jc w:val="left"/>
      </w:pPr>
      <w:r>
        <w:t>.</w:t>
      </w:r>
      <w:r>
        <w:tab/>
        <w:t>orgel hersteld en gewijzigd</w:t>
      </w:r>
    </w:p>
    <w:p w14:paraId="059B469C" w14:textId="77777777" w:rsidR="00135352" w:rsidRDefault="001A653C">
      <w:pPr>
        <w:pStyle w:val="T1"/>
        <w:jc w:val="left"/>
      </w:pPr>
      <w:r>
        <w:t>.</w:t>
      </w:r>
      <w:r>
        <w:tab/>
        <w:t>nieuwe volledige pedaalkoppel aangebracht</w:t>
      </w:r>
    </w:p>
    <w:p w14:paraId="30F085E5" w14:textId="77777777" w:rsidR="00135352" w:rsidRDefault="001A653C">
      <w:pPr>
        <w:pStyle w:val="T1"/>
        <w:jc w:val="left"/>
      </w:pPr>
      <w:r>
        <w:t>.</w:t>
      </w:r>
      <w:r>
        <w:tab/>
        <w:t>HW - Quint 3’, + Aeoline 8’, - Fagot 16’, + Violon 8’; Viola di Gamba D 8’ BW vernieuwd</w:t>
      </w:r>
    </w:p>
    <w:p w14:paraId="164D7703" w14:textId="77777777" w:rsidR="00135352" w:rsidRDefault="00135352">
      <w:pPr>
        <w:pStyle w:val="T1"/>
        <w:jc w:val="left"/>
      </w:pPr>
    </w:p>
    <w:p w14:paraId="34DB793E" w14:textId="77777777" w:rsidR="00135352" w:rsidRDefault="001A653C">
      <w:pPr>
        <w:pStyle w:val="T1"/>
        <w:jc w:val="left"/>
      </w:pPr>
      <w:r>
        <w:t>A. Pannekoek 1938</w:t>
      </w:r>
    </w:p>
    <w:p w14:paraId="62C7207B" w14:textId="77777777" w:rsidR="00135352" w:rsidRDefault="001A653C">
      <w:pPr>
        <w:pStyle w:val="T1"/>
        <w:jc w:val="left"/>
      </w:pPr>
      <w:r>
        <w:t>.</w:t>
      </w:r>
      <w:r>
        <w:tab/>
        <w:t>orgel gewijzigd; BW in zwelkast geplaatst</w:t>
      </w:r>
    </w:p>
    <w:p w14:paraId="0C35EA2D" w14:textId="77777777" w:rsidR="00135352" w:rsidRDefault="001A653C">
      <w:pPr>
        <w:pStyle w:val="T1"/>
        <w:jc w:val="left"/>
      </w:pPr>
      <w:r>
        <w:t>.</w:t>
      </w:r>
      <w:r>
        <w:tab/>
        <w:t>dispositiewijzigingen:</w:t>
      </w:r>
    </w:p>
    <w:p w14:paraId="0B656B83" w14:textId="77777777" w:rsidR="00135352" w:rsidRDefault="001A653C">
      <w:pPr>
        <w:pStyle w:val="T1"/>
        <w:jc w:val="left"/>
      </w:pPr>
      <w:r>
        <w:tab/>
        <w:t>HW - Violon 8’, + Holfluit 4’; Holpijp 8’ van roeren voorzien, samenstelling Mixtuur en Cornet gewijzigd</w:t>
      </w:r>
    </w:p>
    <w:p w14:paraId="4CDA25AE" w14:textId="77777777" w:rsidR="00135352" w:rsidRDefault="001A653C">
      <w:pPr>
        <w:pStyle w:val="T1"/>
        <w:jc w:val="left"/>
      </w:pPr>
      <w:r>
        <w:t>.</w:t>
      </w:r>
      <w:r>
        <w:tab/>
        <w:t xml:space="preserve">BW Viola di Gamba D 8’ </w:t>
      </w:r>
      <w:r>
        <w:sym w:font="Symbol" w:char="F0AE"/>
      </w:r>
      <w:r>
        <w:t xml:space="preserve"> Nasard 3’, Dulciaan 8’ </w:t>
      </w:r>
      <w:r>
        <w:sym w:font="Symbol" w:char="F0AE"/>
      </w:r>
      <w:r>
        <w:t xml:space="preserve"> Hobo 8’</w:t>
      </w:r>
    </w:p>
    <w:p w14:paraId="67E45AAD" w14:textId="77777777" w:rsidR="00135352" w:rsidRDefault="001A653C">
      <w:pPr>
        <w:pStyle w:val="T1"/>
        <w:jc w:val="left"/>
      </w:pPr>
      <w:r>
        <w:t xml:space="preserve">. </w:t>
      </w:r>
    </w:p>
    <w:p w14:paraId="3E779037" w14:textId="77777777" w:rsidR="00135352" w:rsidRDefault="001A653C">
      <w:pPr>
        <w:pStyle w:val="T1"/>
        <w:jc w:val="left"/>
      </w:pPr>
      <w:r>
        <w:t>W. van Leeuwen Gzn 1952</w:t>
      </w:r>
    </w:p>
    <w:p w14:paraId="0BE46101" w14:textId="77777777" w:rsidR="00135352" w:rsidRDefault="001A653C">
      <w:pPr>
        <w:pStyle w:val="T1"/>
        <w:jc w:val="left"/>
      </w:pPr>
      <w:r>
        <w:t>.</w:t>
      </w:r>
      <w:r>
        <w:tab/>
        <w:t>dispositiewijzigingen:</w:t>
      </w:r>
    </w:p>
    <w:p w14:paraId="536A20BB" w14:textId="77777777" w:rsidR="00135352" w:rsidRDefault="001A653C">
      <w:pPr>
        <w:pStyle w:val="T1"/>
        <w:ind w:firstLine="708"/>
        <w:jc w:val="left"/>
      </w:pPr>
      <w:r>
        <w:t>HW - Aeoline 8’, + Spitsquint 3’ (pijpwerk van de Nasard 3’ BW)</w:t>
      </w:r>
    </w:p>
    <w:p w14:paraId="297676B5" w14:textId="77777777" w:rsidR="00135352" w:rsidRDefault="001A653C">
      <w:pPr>
        <w:pStyle w:val="T1"/>
        <w:jc w:val="left"/>
      </w:pPr>
      <w:r>
        <w:tab/>
        <w:t>BW - Nasard 3’, + Scherp 3-4 st.</w:t>
      </w:r>
    </w:p>
    <w:p w14:paraId="40B4D040" w14:textId="77777777" w:rsidR="00135352" w:rsidRDefault="001A653C">
      <w:pPr>
        <w:pStyle w:val="T1"/>
        <w:jc w:val="left"/>
      </w:pPr>
      <w:r>
        <w:tab/>
      </w:r>
    </w:p>
    <w:p w14:paraId="73A60090" w14:textId="77777777" w:rsidR="00135352" w:rsidRDefault="001A653C">
      <w:pPr>
        <w:pStyle w:val="T1"/>
        <w:jc w:val="left"/>
      </w:pPr>
      <w:r>
        <w:t>onbekend moment</w:t>
      </w:r>
    </w:p>
    <w:p w14:paraId="427081EF" w14:textId="77777777" w:rsidR="00135352" w:rsidRDefault="001A653C">
      <w:pPr>
        <w:pStyle w:val="T1"/>
        <w:jc w:val="left"/>
      </w:pPr>
      <w:r>
        <w:t>.</w:t>
      </w:r>
      <w:r>
        <w:tab/>
        <w:t>achterzijde zwelkast verwijderd</w:t>
      </w:r>
    </w:p>
    <w:p w14:paraId="71357DC5" w14:textId="77777777" w:rsidR="00135352" w:rsidRDefault="001A653C">
      <w:pPr>
        <w:pStyle w:val="T1"/>
        <w:jc w:val="left"/>
      </w:pPr>
      <w:r>
        <w:t>.</w:t>
      </w:r>
      <w:r>
        <w:tab/>
        <w:t>kleinste pijpen Trompet 8’ HW vervangen door labiale exemplaren</w:t>
      </w:r>
    </w:p>
    <w:p w14:paraId="2C26E781" w14:textId="77777777" w:rsidR="00135352" w:rsidRDefault="00135352">
      <w:pPr>
        <w:pStyle w:val="T1"/>
        <w:jc w:val="left"/>
      </w:pPr>
    </w:p>
    <w:p w14:paraId="6B8BF9EE" w14:textId="77777777" w:rsidR="00135352" w:rsidRDefault="001A653C">
      <w:pPr>
        <w:pStyle w:val="T1"/>
        <w:jc w:val="left"/>
      </w:pPr>
      <w:r>
        <w:t>Orgelmakerij Bakker &amp; Timmenga 1996</w:t>
      </w:r>
    </w:p>
    <w:p w14:paraId="740016E5" w14:textId="77777777" w:rsidR="00135352" w:rsidRDefault="001A653C">
      <w:pPr>
        <w:pStyle w:val="T1"/>
        <w:jc w:val="left"/>
      </w:pPr>
      <w:r>
        <w:t>.</w:t>
      </w:r>
      <w:r>
        <w:tab/>
        <w:t>restauratie</w:t>
      </w:r>
    </w:p>
    <w:p w14:paraId="427B3DB6" w14:textId="77777777" w:rsidR="00135352" w:rsidRDefault="001A653C">
      <w:pPr>
        <w:pStyle w:val="T1"/>
        <w:jc w:val="left"/>
      </w:pPr>
      <w:r>
        <w:t>.</w:t>
      </w:r>
      <w:r>
        <w:tab/>
        <w:t>kas en schilderwerk hersteld</w:t>
      </w:r>
    </w:p>
    <w:p w14:paraId="0CFB45F6" w14:textId="77777777" w:rsidR="00135352" w:rsidRDefault="001A653C">
      <w:pPr>
        <w:pStyle w:val="T1"/>
        <w:jc w:val="left"/>
      </w:pPr>
      <w:r>
        <w:t>.</w:t>
      </w:r>
      <w:r>
        <w:tab/>
        <w:t>zwelkast BW geheel verwijderd</w:t>
      </w:r>
    </w:p>
    <w:p w14:paraId="1EB7B5DA" w14:textId="77777777" w:rsidR="00135352" w:rsidRDefault="001A653C">
      <w:pPr>
        <w:pStyle w:val="T1"/>
        <w:jc w:val="left"/>
      </w:pPr>
      <w:r>
        <w:t>.</w:t>
      </w:r>
      <w:r>
        <w:tab/>
        <w:t>pedaalklavier gewijzigd naar model 1842</w:t>
      </w:r>
    </w:p>
    <w:p w14:paraId="08C82A9D" w14:textId="77777777" w:rsidR="00135352" w:rsidRDefault="001A653C">
      <w:pPr>
        <w:pStyle w:val="T1"/>
        <w:jc w:val="left"/>
      </w:pPr>
      <w:r>
        <w:t>.</w:t>
      </w:r>
      <w:r>
        <w:tab/>
        <w:t>dispositie en samenstelling vulstemmen hersteld naar toestand 1857, met uitzondering van de Viool  de Gambe 8’ BW</w:t>
      </w:r>
    </w:p>
    <w:p w14:paraId="02178847" w14:textId="77777777" w:rsidR="00135352" w:rsidRDefault="001A653C">
      <w:pPr>
        <w:pStyle w:val="T1"/>
        <w:jc w:val="left"/>
      </w:pPr>
      <w:r>
        <w:t>.</w:t>
      </w:r>
      <w:r>
        <w:tab/>
        <w:t>wijzigingen aan bestaande pijpwerk ongedaan gemaakt, niet originele pijpwerk vervangen</w:t>
      </w:r>
    </w:p>
    <w:p w14:paraId="5BD3CAF5" w14:textId="77777777" w:rsidR="00135352" w:rsidRDefault="00135352">
      <w:pPr>
        <w:pStyle w:val="T1"/>
        <w:jc w:val="left"/>
      </w:pPr>
    </w:p>
    <w:p w14:paraId="671DF790" w14:textId="77777777" w:rsidR="00135352" w:rsidRDefault="001A653C">
      <w:pPr>
        <w:pStyle w:val="Heading2"/>
        <w:jc w:val="both"/>
        <w:rPr>
          <w:i w:val="0"/>
          <w:iCs/>
        </w:rPr>
      </w:pPr>
      <w:r>
        <w:rPr>
          <w:i w:val="0"/>
          <w:iCs/>
        </w:rPr>
        <w:t>Technische gegevens</w:t>
      </w:r>
    </w:p>
    <w:p w14:paraId="03AF4900" w14:textId="77777777" w:rsidR="00135352" w:rsidRDefault="00135352">
      <w:pPr>
        <w:pStyle w:val="T1"/>
        <w:jc w:val="left"/>
      </w:pPr>
    </w:p>
    <w:p w14:paraId="769037E0" w14:textId="77777777" w:rsidR="00135352" w:rsidRDefault="001A653C">
      <w:pPr>
        <w:pStyle w:val="T1"/>
        <w:jc w:val="left"/>
      </w:pPr>
      <w:r>
        <w:t>Werkindeling</w:t>
      </w:r>
    </w:p>
    <w:p w14:paraId="15BC7308" w14:textId="77777777" w:rsidR="00135352" w:rsidRDefault="001A653C">
      <w:pPr>
        <w:pStyle w:val="T1"/>
        <w:jc w:val="left"/>
      </w:pPr>
      <w:r>
        <w:t>hoofdwerk, bovenwerk, pedaal</w:t>
      </w:r>
    </w:p>
    <w:p w14:paraId="7995A7AF" w14:textId="77777777" w:rsidR="00135352" w:rsidRDefault="00135352">
      <w:pPr>
        <w:pStyle w:val="T1"/>
        <w:jc w:val="left"/>
      </w:pPr>
    </w:p>
    <w:p w14:paraId="7D4EE419" w14:textId="77777777" w:rsidR="00135352" w:rsidRDefault="001A653C">
      <w:pPr>
        <w:pStyle w:val="T1"/>
        <w:jc w:val="left"/>
      </w:pPr>
      <w:r>
        <w:t xml:space="preserve">Dispositie </w:t>
      </w:r>
    </w:p>
    <w:tbl>
      <w:tblPr>
        <w:tblW w:w="0" w:type="auto"/>
        <w:tblLayout w:type="fixed"/>
        <w:tblLook w:val="0000" w:firstRow="0" w:lastRow="0" w:firstColumn="0" w:lastColumn="0" w:noHBand="0" w:noVBand="0"/>
      </w:tblPr>
      <w:tblGrid>
        <w:gridCol w:w="1420"/>
        <w:gridCol w:w="1028"/>
        <w:gridCol w:w="1701"/>
        <w:gridCol w:w="425"/>
        <w:gridCol w:w="1134"/>
        <w:gridCol w:w="567"/>
      </w:tblGrid>
      <w:tr w:rsidR="00135352" w14:paraId="720BC2BD" w14:textId="77777777">
        <w:tc>
          <w:tcPr>
            <w:tcW w:w="1420" w:type="dxa"/>
          </w:tcPr>
          <w:p w14:paraId="56919947" w14:textId="77777777" w:rsidR="00135352" w:rsidRDefault="001A653C">
            <w:pPr>
              <w:pStyle w:val="T4dispositie"/>
              <w:jc w:val="left"/>
              <w:rPr>
                <w:i/>
                <w:iCs/>
              </w:rPr>
            </w:pPr>
            <w:r>
              <w:rPr>
                <w:i/>
                <w:iCs/>
              </w:rPr>
              <w:t>Hoofdwerk (I)</w:t>
            </w:r>
          </w:p>
          <w:p w14:paraId="2AB21EEC" w14:textId="77777777" w:rsidR="00135352" w:rsidRDefault="001A653C">
            <w:pPr>
              <w:pStyle w:val="T4dispositie"/>
              <w:jc w:val="left"/>
            </w:pPr>
            <w:r>
              <w:t>10 stemmen</w:t>
            </w:r>
          </w:p>
          <w:p w14:paraId="0E590D51" w14:textId="77777777" w:rsidR="00135352" w:rsidRDefault="00135352">
            <w:pPr>
              <w:pStyle w:val="T4dispositie"/>
              <w:jc w:val="left"/>
            </w:pPr>
          </w:p>
          <w:p w14:paraId="09609E24" w14:textId="77777777" w:rsidR="00135352" w:rsidRDefault="001A653C">
            <w:pPr>
              <w:pStyle w:val="T4dispositie"/>
              <w:jc w:val="left"/>
            </w:pPr>
            <w:r>
              <w:t>Bourdon</w:t>
            </w:r>
          </w:p>
          <w:p w14:paraId="5A9F8A04" w14:textId="77777777" w:rsidR="00135352" w:rsidRDefault="001A653C">
            <w:pPr>
              <w:pStyle w:val="T4dispositie"/>
              <w:jc w:val="left"/>
            </w:pPr>
            <w:r>
              <w:t>Prestant</w:t>
            </w:r>
          </w:p>
          <w:p w14:paraId="357EAB79" w14:textId="77777777" w:rsidR="00135352" w:rsidRDefault="001A653C">
            <w:pPr>
              <w:pStyle w:val="T4dispositie"/>
              <w:jc w:val="left"/>
            </w:pPr>
            <w:r>
              <w:lastRenderedPageBreak/>
              <w:t>Holpijp</w:t>
            </w:r>
          </w:p>
          <w:p w14:paraId="578509A3" w14:textId="77777777" w:rsidR="00135352" w:rsidRDefault="001A653C">
            <w:pPr>
              <w:pStyle w:val="T4dispositie"/>
              <w:jc w:val="left"/>
            </w:pPr>
            <w:r>
              <w:t>Octaaf</w:t>
            </w:r>
          </w:p>
          <w:p w14:paraId="25CF9366" w14:textId="77777777" w:rsidR="00135352" w:rsidRDefault="001A653C">
            <w:pPr>
              <w:pStyle w:val="T4dispositie"/>
              <w:jc w:val="left"/>
            </w:pPr>
            <w:r>
              <w:t>Quint</w:t>
            </w:r>
          </w:p>
          <w:p w14:paraId="27567A16" w14:textId="77777777" w:rsidR="00135352" w:rsidRDefault="001A653C">
            <w:pPr>
              <w:pStyle w:val="T4dispositie"/>
              <w:jc w:val="left"/>
            </w:pPr>
            <w:r>
              <w:t>Octaaf</w:t>
            </w:r>
          </w:p>
          <w:p w14:paraId="3B966327" w14:textId="77777777" w:rsidR="00135352" w:rsidRDefault="001A653C">
            <w:pPr>
              <w:pStyle w:val="T4dispositie"/>
              <w:jc w:val="left"/>
            </w:pPr>
            <w:r>
              <w:t>Mixtuur</w:t>
            </w:r>
          </w:p>
          <w:p w14:paraId="13669BBF" w14:textId="77777777" w:rsidR="00135352" w:rsidRDefault="001A653C">
            <w:pPr>
              <w:pStyle w:val="T4dispositie"/>
              <w:jc w:val="left"/>
            </w:pPr>
            <w:r>
              <w:t>Cornet D</w:t>
            </w:r>
          </w:p>
          <w:p w14:paraId="6271BA4A" w14:textId="77777777" w:rsidR="00135352" w:rsidRDefault="001A653C">
            <w:pPr>
              <w:pStyle w:val="T4dispositie"/>
              <w:jc w:val="left"/>
            </w:pPr>
            <w:r>
              <w:t>Fagot</w:t>
            </w:r>
          </w:p>
          <w:p w14:paraId="400482CC" w14:textId="77777777" w:rsidR="00135352" w:rsidRDefault="001A653C">
            <w:pPr>
              <w:pStyle w:val="T4dispositie"/>
              <w:jc w:val="left"/>
            </w:pPr>
            <w:r>
              <w:t>Trompet</w:t>
            </w:r>
          </w:p>
        </w:tc>
        <w:tc>
          <w:tcPr>
            <w:tcW w:w="1028" w:type="dxa"/>
          </w:tcPr>
          <w:p w14:paraId="081AA4C1" w14:textId="77777777" w:rsidR="00135352" w:rsidRDefault="00135352">
            <w:pPr>
              <w:pStyle w:val="T4dispositie"/>
              <w:jc w:val="left"/>
            </w:pPr>
          </w:p>
          <w:p w14:paraId="012F2F06" w14:textId="77777777" w:rsidR="00135352" w:rsidRDefault="00135352">
            <w:pPr>
              <w:pStyle w:val="T4dispositie"/>
              <w:jc w:val="left"/>
            </w:pPr>
          </w:p>
          <w:p w14:paraId="0A2BA16B" w14:textId="77777777" w:rsidR="00135352" w:rsidRDefault="00135352">
            <w:pPr>
              <w:pStyle w:val="T4dispositie"/>
              <w:jc w:val="left"/>
            </w:pPr>
          </w:p>
          <w:p w14:paraId="46DC4E1A" w14:textId="77777777" w:rsidR="00135352" w:rsidRDefault="001A653C">
            <w:pPr>
              <w:pStyle w:val="T4dispositie"/>
              <w:jc w:val="left"/>
            </w:pPr>
            <w:r>
              <w:t>16’</w:t>
            </w:r>
          </w:p>
          <w:p w14:paraId="0CAD24B0" w14:textId="77777777" w:rsidR="00135352" w:rsidRDefault="001A653C">
            <w:pPr>
              <w:pStyle w:val="T4dispositie"/>
              <w:jc w:val="left"/>
            </w:pPr>
            <w:r>
              <w:t>8’</w:t>
            </w:r>
          </w:p>
          <w:p w14:paraId="696518A6" w14:textId="77777777" w:rsidR="00135352" w:rsidRDefault="001A653C">
            <w:pPr>
              <w:pStyle w:val="T4dispositie"/>
              <w:jc w:val="left"/>
            </w:pPr>
            <w:r>
              <w:lastRenderedPageBreak/>
              <w:t>8’</w:t>
            </w:r>
          </w:p>
          <w:p w14:paraId="666F98A8" w14:textId="77777777" w:rsidR="00135352" w:rsidRDefault="001A653C">
            <w:pPr>
              <w:pStyle w:val="T4dispositie"/>
              <w:jc w:val="left"/>
            </w:pPr>
            <w:r>
              <w:t>4’</w:t>
            </w:r>
          </w:p>
          <w:p w14:paraId="624044A3" w14:textId="77777777" w:rsidR="00135352" w:rsidRDefault="001A653C">
            <w:pPr>
              <w:pStyle w:val="T4dispositie"/>
              <w:jc w:val="left"/>
            </w:pPr>
            <w:r>
              <w:t>3’</w:t>
            </w:r>
          </w:p>
          <w:p w14:paraId="569618B9" w14:textId="77777777" w:rsidR="00135352" w:rsidRDefault="001A653C">
            <w:pPr>
              <w:pStyle w:val="T4dispositie"/>
              <w:jc w:val="left"/>
            </w:pPr>
            <w:r>
              <w:t>2’</w:t>
            </w:r>
          </w:p>
          <w:p w14:paraId="573F668B" w14:textId="77777777" w:rsidR="00135352" w:rsidRDefault="001A653C">
            <w:pPr>
              <w:pStyle w:val="T4dispositie"/>
              <w:jc w:val="left"/>
            </w:pPr>
            <w:r>
              <w:t>3-5 st.</w:t>
            </w:r>
          </w:p>
          <w:p w14:paraId="364DCD92" w14:textId="77777777" w:rsidR="00135352" w:rsidRDefault="001A653C">
            <w:pPr>
              <w:pStyle w:val="T4dispositie"/>
              <w:jc w:val="left"/>
            </w:pPr>
            <w:r>
              <w:t>3-4 st.</w:t>
            </w:r>
          </w:p>
          <w:p w14:paraId="61D4232B" w14:textId="77777777" w:rsidR="00135352" w:rsidRDefault="001A653C">
            <w:pPr>
              <w:pStyle w:val="T4dispositie"/>
              <w:jc w:val="left"/>
            </w:pPr>
            <w:r>
              <w:t>16’</w:t>
            </w:r>
          </w:p>
          <w:p w14:paraId="22560D40" w14:textId="77777777" w:rsidR="00135352" w:rsidRDefault="001A653C">
            <w:pPr>
              <w:pStyle w:val="T4dispositie"/>
              <w:jc w:val="left"/>
            </w:pPr>
            <w:r>
              <w:t>8’</w:t>
            </w:r>
          </w:p>
        </w:tc>
        <w:tc>
          <w:tcPr>
            <w:tcW w:w="1701" w:type="dxa"/>
          </w:tcPr>
          <w:p w14:paraId="5A4727EA" w14:textId="77777777" w:rsidR="00135352" w:rsidRDefault="001A653C">
            <w:pPr>
              <w:pStyle w:val="T4dispositie"/>
              <w:jc w:val="left"/>
              <w:rPr>
                <w:i/>
                <w:iCs/>
              </w:rPr>
            </w:pPr>
            <w:r>
              <w:rPr>
                <w:i/>
                <w:iCs/>
              </w:rPr>
              <w:lastRenderedPageBreak/>
              <w:t>Bovenwerk (II)</w:t>
            </w:r>
          </w:p>
          <w:p w14:paraId="76D329C6" w14:textId="77777777" w:rsidR="00135352" w:rsidRDefault="001A653C">
            <w:pPr>
              <w:pStyle w:val="T4dispositie"/>
              <w:jc w:val="left"/>
            </w:pPr>
            <w:r>
              <w:t>6 stemmen</w:t>
            </w:r>
          </w:p>
          <w:p w14:paraId="1DF6951B" w14:textId="77777777" w:rsidR="00135352" w:rsidRDefault="00135352">
            <w:pPr>
              <w:pStyle w:val="T4dispositie"/>
              <w:jc w:val="left"/>
            </w:pPr>
          </w:p>
          <w:p w14:paraId="17C2F02C" w14:textId="77777777" w:rsidR="00135352" w:rsidRDefault="001A653C">
            <w:pPr>
              <w:pStyle w:val="T4dispositie"/>
              <w:jc w:val="left"/>
            </w:pPr>
            <w:r>
              <w:t>Prestant</w:t>
            </w:r>
          </w:p>
          <w:p w14:paraId="2C8486C7" w14:textId="77777777" w:rsidR="00135352" w:rsidRDefault="001A653C">
            <w:pPr>
              <w:pStyle w:val="T4dispositie"/>
              <w:jc w:val="left"/>
            </w:pPr>
            <w:r>
              <w:t>Fluit dolce</w:t>
            </w:r>
          </w:p>
          <w:p w14:paraId="73333C02" w14:textId="77777777" w:rsidR="00135352" w:rsidRDefault="001A653C">
            <w:pPr>
              <w:pStyle w:val="T4dispositie"/>
              <w:jc w:val="left"/>
            </w:pPr>
            <w:r>
              <w:lastRenderedPageBreak/>
              <w:t>Viool de Gambe</w:t>
            </w:r>
          </w:p>
          <w:p w14:paraId="0F921004" w14:textId="77777777" w:rsidR="00135352" w:rsidRDefault="001A653C">
            <w:pPr>
              <w:pStyle w:val="T4dispositie"/>
              <w:jc w:val="left"/>
            </w:pPr>
            <w:r>
              <w:t>Fluit d’Amour</w:t>
            </w:r>
          </w:p>
          <w:p w14:paraId="717D2385" w14:textId="77777777" w:rsidR="00135352" w:rsidRDefault="001A653C">
            <w:pPr>
              <w:pStyle w:val="T4dispositie"/>
              <w:jc w:val="left"/>
            </w:pPr>
            <w:r>
              <w:t>Gemshoorn</w:t>
            </w:r>
          </w:p>
          <w:p w14:paraId="68C89CC0" w14:textId="77777777" w:rsidR="00135352" w:rsidRDefault="001A653C">
            <w:pPr>
              <w:pStyle w:val="T4dispositie"/>
              <w:jc w:val="left"/>
            </w:pPr>
            <w:r>
              <w:t>Dulciaan</w:t>
            </w:r>
          </w:p>
        </w:tc>
        <w:tc>
          <w:tcPr>
            <w:tcW w:w="425" w:type="dxa"/>
          </w:tcPr>
          <w:p w14:paraId="73326044" w14:textId="77777777" w:rsidR="00135352" w:rsidRDefault="00135352">
            <w:pPr>
              <w:pStyle w:val="T4dispositie"/>
              <w:jc w:val="left"/>
            </w:pPr>
          </w:p>
          <w:p w14:paraId="6EA40DD5" w14:textId="77777777" w:rsidR="00135352" w:rsidRDefault="00135352">
            <w:pPr>
              <w:pStyle w:val="T4dispositie"/>
              <w:jc w:val="left"/>
            </w:pPr>
          </w:p>
          <w:p w14:paraId="26B38B68" w14:textId="77777777" w:rsidR="00135352" w:rsidRDefault="00135352">
            <w:pPr>
              <w:pStyle w:val="T4dispositie"/>
              <w:jc w:val="left"/>
            </w:pPr>
          </w:p>
          <w:p w14:paraId="50F7E554" w14:textId="77777777" w:rsidR="00135352" w:rsidRDefault="001A653C">
            <w:pPr>
              <w:pStyle w:val="T4dispositie"/>
              <w:jc w:val="left"/>
            </w:pPr>
            <w:r>
              <w:t>8’</w:t>
            </w:r>
          </w:p>
          <w:p w14:paraId="5125AB78" w14:textId="77777777" w:rsidR="00135352" w:rsidRDefault="001A653C">
            <w:pPr>
              <w:pStyle w:val="T4dispositie"/>
              <w:jc w:val="left"/>
            </w:pPr>
            <w:r>
              <w:t>8’</w:t>
            </w:r>
          </w:p>
          <w:p w14:paraId="2D300046" w14:textId="77777777" w:rsidR="00135352" w:rsidRDefault="001A653C">
            <w:pPr>
              <w:pStyle w:val="T4dispositie"/>
              <w:jc w:val="left"/>
            </w:pPr>
            <w:r>
              <w:lastRenderedPageBreak/>
              <w:t>8’</w:t>
            </w:r>
          </w:p>
          <w:p w14:paraId="25874391" w14:textId="77777777" w:rsidR="00135352" w:rsidRDefault="001A653C">
            <w:pPr>
              <w:pStyle w:val="T4dispositie"/>
              <w:jc w:val="left"/>
            </w:pPr>
            <w:r>
              <w:t>4’</w:t>
            </w:r>
          </w:p>
          <w:p w14:paraId="5137C5C0" w14:textId="77777777" w:rsidR="00135352" w:rsidRDefault="001A653C">
            <w:pPr>
              <w:pStyle w:val="T4dispositie"/>
              <w:jc w:val="left"/>
            </w:pPr>
            <w:r>
              <w:t>2’</w:t>
            </w:r>
          </w:p>
          <w:p w14:paraId="63AA39CE" w14:textId="77777777" w:rsidR="00135352" w:rsidRDefault="001A653C">
            <w:pPr>
              <w:pStyle w:val="T4dispositie"/>
              <w:jc w:val="left"/>
            </w:pPr>
            <w:r>
              <w:t>8’</w:t>
            </w:r>
          </w:p>
        </w:tc>
        <w:tc>
          <w:tcPr>
            <w:tcW w:w="1134" w:type="dxa"/>
          </w:tcPr>
          <w:p w14:paraId="147872A0" w14:textId="77777777" w:rsidR="00135352" w:rsidRDefault="001A653C">
            <w:pPr>
              <w:pStyle w:val="T4dispositie"/>
              <w:jc w:val="left"/>
              <w:rPr>
                <w:i/>
                <w:iCs/>
              </w:rPr>
            </w:pPr>
            <w:r>
              <w:rPr>
                <w:i/>
                <w:iCs/>
              </w:rPr>
              <w:lastRenderedPageBreak/>
              <w:t>Pedaal</w:t>
            </w:r>
          </w:p>
          <w:p w14:paraId="6BD20EFB" w14:textId="77777777" w:rsidR="00135352" w:rsidRDefault="001A653C">
            <w:pPr>
              <w:pStyle w:val="T4dispositie"/>
              <w:jc w:val="left"/>
            </w:pPr>
            <w:r>
              <w:t>5 stemmen</w:t>
            </w:r>
          </w:p>
          <w:p w14:paraId="7495AF7D" w14:textId="77777777" w:rsidR="00135352" w:rsidRDefault="00135352">
            <w:pPr>
              <w:pStyle w:val="T4dispositie"/>
              <w:jc w:val="left"/>
            </w:pPr>
          </w:p>
          <w:p w14:paraId="2D7A3570" w14:textId="77777777" w:rsidR="00135352" w:rsidRDefault="001A653C">
            <w:pPr>
              <w:pStyle w:val="T4dispositie"/>
              <w:jc w:val="left"/>
            </w:pPr>
            <w:r>
              <w:t>Prestant</w:t>
            </w:r>
          </w:p>
          <w:p w14:paraId="4460DA3C" w14:textId="77777777" w:rsidR="00135352" w:rsidRDefault="001A653C">
            <w:pPr>
              <w:pStyle w:val="T4dispositie"/>
              <w:jc w:val="left"/>
            </w:pPr>
            <w:r>
              <w:t>Octaaf</w:t>
            </w:r>
          </w:p>
          <w:p w14:paraId="52A113C0" w14:textId="77777777" w:rsidR="00135352" w:rsidRDefault="001A653C">
            <w:pPr>
              <w:pStyle w:val="T4dispositie"/>
              <w:jc w:val="left"/>
            </w:pPr>
            <w:r>
              <w:lastRenderedPageBreak/>
              <w:t>Octaaf</w:t>
            </w:r>
          </w:p>
          <w:p w14:paraId="087F926E" w14:textId="77777777" w:rsidR="00135352" w:rsidRDefault="001A653C">
            <w:pPr>
              <w:pStyle w:val="T4dispositie"/>
              <w:jc w:val="left"/>
            </w:pPr>
            <w:r>
              <w:t>Bazuin</w:t>
            </w:r>
          </w:p>
          <w:p w14:paraId="21214C19" w14:textId="77777777" w:rsidR="00135352" w:rsidRDefault="001A653C">
            <w:pPr>
              <w:pStyle w:val="T4dispositie"/>
              <w:jc w:val="left"/>
            </w:pPr>
            <w:r>
              <w:t>Trompet</w:t>
            </w:r>
          </w:p>
        </w:tc>
        <w:tc>
          <w:tcPr>
            <w:tcW w:w="567" w:type="dxa"/>
          </w:tcPr>
          <w:p w14:paraId="15710F29" w14:textId="77777777" w:rsidR="00135352" w:rsidRDefault="00135352">
            <w:pPr>
              <w:pStyle w:val="T4dispositie"/>
              <w:jc w:val="left"/>
            </w:pPr>
          </w:p>
          <w:p w14:paraId="2D5F5497" w14:textId="77777777" w:rsidR="00135352" w:rsidRDefault="00135352">
            <w:pPr>
              <w:pStyle w:val="T4dispositie"/>
              <w:jc w:val="left"/>
            </w:pPr>
          </w:p>
          <w:p w14:paraId="3D3CDD47" w14:textId="77777777" w:rsidR="00135352" w:rsidRDefault="00135352">
            <w:pPr>
              <w:pStyle w:val="T4dispositie"/>
              <w:jc w:val="left"/>
            </w:pPr>
          </w:p>
          <w:p w14:paraId="6301BE03" w14:textId="77777777" w:rsidR="00135352" w:rsidRDefault="001A653C">
            <w:pPr>
              <w:pStyle w:val="T4dispositie"/>
              <w:jc w:val="left"/>
            </w:pPr>
            <w:r>
              <w:t>16’</w:t>
            </w:r>
          </w:p>
          <w:p w14:paraId="54E37565" w14:textId="77777777" w:rsidR="00135352" w:rsidRDefault="001A653C">
            <w:pPr>
              <w:pStyle w:val="T4dispositie"/>
              <w:jc w:val="left"/>
            </w:pPr>
            <w:r>
              <w:t>8’</w:t>
            </w:r>
          </w:p>
          <w:p w14:paraId="351B8AA5" w14:textId="77777777" w:rsidR="00135352" w:rsidRDefault="001A653C">
            <w:pPr>
              <w:pStyle w:val="T4dispositie"/>
              <w:jc w:val="left"/>
            </w:pPr>
            <w:r>
              <w:lastRenderedPageBreak/>
              <w:t>4’</w:t>
            </w:r>
          </w:p>
          <w:p w14:paraId="7CA2A571" w14:textId="77777777" w:rsidR="00135352" w:rsidRDefault="001A653C">
            <w:pPr>
              <w:pStyle w:val="T4dispositie"/>
              <w:jc w:val="left"/>
            </w:pPr>
            <w:r>
              <w:t>16’</w:t>
            </w:r>
          </w:p>
          <w:p w14:paraId="06B1E786" w14:textId="77777777" w:rsidR="00135352" w:rsidRDefault="001A653C">
            <w:pPr>
              <w:pStyle w:val="T4dispositie"/>
              <w:jc w:val="left"/>
            </w:pPr>
            <w:r>
              <w:t>8’</w:t>
            </w:r>
          </w:p>
        </w:tc>
      </w:tr>
    </w:tbl>
    <w:p w14:paraId="483ABC4E" w14:textId="77777777" w:rsidR="00135352" w:rsidRDefault="00135352">
      <w:pPr>
        <w:pStyle w:val="T1"/>
        <w:jc w:val="left"/>
      </w:pPr>
    </w:p>
    <w:p w14:paraId="1056C8B1" w14:textId="77777777" w:rsidR="00135352" w:rsidRDefault="001A653C">
      <w:pPr>
        <w:pStyle w:val="T1"/>
        <w:jc w:val="left"/>
      </w:pPr>
      <w:r>
        <w:t>Werktuiglijke registers</w:t>
      </w:r>
    </w:p>
    <w:p w14:paraId="6C5DE54C" w14:textId="77777777" w:rsidR="00135352" w:rsidRDefault="001A653C">
      <w:pPr>
        <w:pStyle w:val="T1"/>
        <w:jc w:val="left"/>
      </w:pPr>
      <w:r>
        <w:t>koppelingen HW-BW, Ped-HW</w:t>
      </w:r>
    </w:p>
    <w:p w14:paraId="69327AE2" w14:textId="77777777" w:rsidR="00135352" w:rsidRDefault="001A653C">
      <w:pPr>
        <w:pStyle w:val="T1"/>
        <w:jc w:val="left"/>
      </w:pPr>
      <w:r>
        <w:t>tremblant</w:t>
      </w:r>
    </w:p>
    <w:p w14:paraId="50A12E0E" w14:textId="77777777" w:rsidR="00135352" w:rsidRDefault="001A653C">
      <w:pPr>
        <w:pStyle w:val="T1"/>
        <w:jc w:val="left"/>
      </w:pPr>
      <w:r>
        <w:t>afsluitingen HW, BW, Ped</w:t>
      </w:r>
    </w:p>
    <w:p w14:paraId="5270B5E3" w14:textId="77777777" w:rsidR="00135352" w:rsidRDefault="00135352">
      <w:pPr>
        <w:pStyle w:val="T1"/>
        <w:jc w:val="left"/>
      </w:pPr>
    </w:p>
    <w:p w14:paraId="48FEA765" w14:textId="77777777" w:rsidR="00135352" w:rsidRDefault="001A653C">
      <w:pPr>
        <w:pStyle w:val="T1"/>
        <w:jc w:val="left"/>
      </w:pPr>
      <w:r>
        <w:t>Samenstelling vulstemmen</w:t>
      </w:r>
    </w:p>
    <w:tbl>
      <w:tblPr>
        <w:tblW w:w="0" w:type="auto"/>
        <w:tblLayout w:type="fixed"/>
        <w:tblLook w:val="0000" w:firstRow="0" w:lastRow="0" w:firstColumn="0" w:lastColumn="0" w:noHBand="0" w:noVBand="0"/>
      </w:tblPr>
      <w:tblGrid>
        <w:gridCol w:w="1008"/>
        <w:gridCol w:w="518"/>
        <w:gridCol w:w="709"/>
        <w:gridCol w:w="708"/>
        <w:gridCol w:w="709"/>
      </w:tblGrid>
      <w:tr w:rsidR="00135352" w14:paraId="6731158C" w14:textId="77777777">
        <w:tc>
          <w:tcPr>
            <w:tcW w:w="1008" w:type="dxa"/>
          </w:tcPr>
          <w:p w14:paraId="6C68B70A" w14:textId="77777777" w:rsidR="00135352" w:rsidRDefault="001A653C">
            <w:pPr>
              <w:pStyle w:val="T1"/>
              <w:jc w:val="left"/>
            </w:pPr>
            <w:r>
              <w:t>Mixtuur</w:t>
            </w:r>
          </w:p>
        </w:tc>
        <w:tc>
          <w:tcPr>
            <w:tcW w:w="518" w:type="dxa"/>
          </w:tcPr>
          <w:p w14:paraId="0842E350" w14:textId="77777777" w:rsidR="00135352" w:rsidRDefault="001A653C">
            <w:pPr>
              <w:pStyle w:val="T4dispositie"/>
            </w:pPr>
            <w:r>
              <w:t>C</w:t>
            </w:r>
          </w:p>
          <w:p w14:paraId="09171E1A" w14:textId="77777777" w:rsidR="00135352" w:rsidRDefault="001A653C">
            <w:pPr>
              <w:pStyle w:val="T4dispositie"/>
            </w:pPr>
            <w:r>
              <w:t>1</w:t>
            </w:r>
          </w:p>
          <w:p w14:paraId="56EA7B19" w14:textId="77777777" w:rsidR="00135352" w:rsidRDefault="001A653C">
            <w:pPr>
              <w:pStyle w:val="T4dispositie"/>
            </w:pPr>
            <w:r>
              <w:t>2/3</w:t>
            </w:r>
          </w:p>
          <w:p w14:paraId="7C815C00" w14:textId="77777777" w:rsidR="00135352" w:rsidRDefault="001A653C">
            <w:pPr>
              <w:pStyle w:val="T4dispositie"/>
            </w:pPr>
            <w:r>
              <w:t>1/2</w:t>
            </w:r>
          </w:p>
        </w:tc>
        <w:tc>
          <w:tcPr>
            <w:tcW w:w="709" w:type="dxa"/>
          </w:tcPr>
          <w:p w14:paraId="09B357C0" w14:textId="77777777" w:rsidR="00135352" w:rsidRDefault="001A653C">
            <w:pPr>
              <w:pStyle w:val="T4dispositie"/>
            </w:pPr>
            <w:r>
              <w:t>c</w:t>
            </w:r>
          </w:p>
          <w:p w14:paraId="403A1C05" w14:textId="77777777" w:rsidR="00135352" w:rsidRDefault="001A653C">
            <w:pPr>
              <w:pStyle w:val="T4dispositie"/>
            </w:pPr>
            <w:r>
              <w:t>2</w:t>
            </w:r>
          </w:p>
          <w:p w14:paraId="1051B94C" w14:textId="77777777" w:rsidR="00135352" w:rsidRDefault="001A653C">
            <w:pPr>
              <w:pStyle w:val="T4dispositie"/>
            </w:pPr>
            <w:r>
              <w:t>1 1/3</w:t>
            </w:r>
          </w:p>
          <w:p w14:paraId="2A3E450B" w14:textId="77777777" w:rsidR="00135352" w:rsidRDefault="001A653C">
            <w:pPr>
              <w:pStyle w:val="T4dispositie"/>
            </w:pPr>
            <w:r>
              <w:t>1</w:t>
            </w:r>
          </w:p>
        </w:tc>
        <w:tc>
          <w:tcPr>
            <w:tcW w:w="708" w:type="dxa"/>
          </w:tcPr>
          <w:p w14:paraId="31EB85D2" w14:textId="77777777" w:rsidR="00135352" w:rsidRDefault="001A653C">
            <w:pPr>
              <w:pStyle w:val="T4dispositie"/>
            </w:pPr>
            <w:r>
              <w:t>c</w:t>
            </w:r>
            <w:r>
              <w:rPr>
                <w:vertAlign w:val="superscript"/>
              </w:rPr>
              <w:t>1</w:t>
            </w:r>
          </w:p>
          <w:p w14:paraId="3379A66D" w14:textId="77777777" w:rsidR="00135352" w:rsidRDefault="001A653C">
            <w:pPr>
              <w:pStyle w:val="T4dispositie"/>
            </w:pPr>
            <w:r>
              <w:t>4</w:t>
            </w:r>
          </w:p>
          <w:p w14:paraId="5CF274F8" w14:textId="77777777" w:rsidR="00135352" w:rsidRDefault="001A653C">
            <w:pPr>
              <w:pStyle w:val="T4dispositie"/>
            </w:pPr>
            <w:r>
              <w:t>3 1/5</w:t>
            </w:r>
          </w:p>
          <w:p w14:paraId="5C7E31F9" w14:textId="77777777" w:rsidR="00135352" w:rsidRDefault="001A653C">
            <w:pPr>
              <w:pStyle w:val="T4dispositie"/>
            </w:pPr>
            <w:r>
              <w:t>2 2/3</w:t>
            </w:r>
          </w:p>
          <w:p w14:paraId="704FFC2A" w14:textId="77777777" w:rsidR="00135352" w:rsidRDefault="001A653C">
            <w:pPr>
              <w:pStyle w:val="T4dispositie"/>
            </w:pPr>
            <w:r>
              <w:t>2</w:t>
            </w:r>
          </w:p>
        </w:tc>
        <w:tc>
          <w:tcPr>
            <w:tcW w:w="709" w:type="dxa"/>
          </w:tcPr>
          <w:p w14:paraId="4789C7E0" w14:textId="77777777" w:rsidR="00135352" w:rsidRDefault="001A653C">
            <w:pPr>
              <w:pStyle w:val="T4dispositie"/>
            </w:pPr>
            <w:r>
              <w:t>c</w:t>
            </w:r>
            <w:r>
              <w:rPr>
                <w:vertAlign w:val="superscript"/>
              </w:rPr>
              <w:t>3</w:t>
            </w:r>
          </w:p>
          <w:p w14:paraId="0BC5B684" w14:textId="77777777" w:rsidR="00135352" w:rsidRDefault="001A653C">
            <w:pPr>
              <w:pStyle w:val="T4dispositie"/>
            </w:pPr>
            <w:r>
              <w:t>4</w:t>
            </w:r>
          </w:p>
          <w:p w14:paraId="3AF7AD23" w14:textId="77777777" w:rsidR="00135352" w:rsidRDefault="001A653C">
            <w:pPr>
              <w:pStyle w:val="T4dispositie"/>
            </w:pPr>
            <w:r>
              <w:t>4</w:t>
            </w:r>
          </w:p>
          <w:p w14:paraId="4AB9E09F" w14:textId="77777777" w:rsidR="00135352" w:rsidRDefault="001A653C">
            <w:pPr>
              <w:pStyle w:val="T4dispositie"/>
            </w:pPr>
            <w:r>
              <w:t>3 1/5</w:t>
            </w:r>
          </w:p>
          <w:p w14:paraId="57EB037C" w14:textId="77777777" w:rsidR="00135352" w:rsidRDefault="001A653C">
            <w:pPr>
              <w:pStyle w:val="T4dispositie"/>
            </w:pPr>
            <w:r>
              <w:t>2 2/3</w:t>
            </w:r>
          </w:p>
          <w:p w14:paraId="6DF19013" w14:textId="77777777" w:rsidR="00135352" w:rsidRDefault="001A653C">
            <w:pPr>
              <w:pStyle w:val="T4dispositie"/>
            </w:pPr>
            <w:r>
              <w:t>2</w:t>
            </w:r>
          </w:p>
        </w:tc>
      </w:tr>
    </w:tbl>
    <w:p w14:paraId="61148462" w14:textId="77777777" w:rsidR="00135352" w:rsidRDefault="00135352">
      <w:pPr>
        <w:pStyle w:val="T1"/>
        <w:jc w:val="left"/>
      </w:pPr>
    </w:p>
    <w:tbl>
      <w:tblPr>
        <w:tblW w:w="0" w:type="auto"/>
        <w:tblLayout w:type="fixed"/>
        <w:tblLook w:val="0000" w:firstRow="0" w:lastRow="0" w:firstColumn="0" w:lastColumn="0" w:noHBand="0" w:noVBand="0"/>
      </w:tblPr>
      <w:tblGrid>
        <w:gridCol w:w="1008"/>
        <w:gridCol w:w="720"/>
        <w:gridCol w:w="720"/>
      </w:tblGrid>
      <w:tr w:rsidR="00135352" w14:paraId="1F471735" w14:textId="77777777">
        <w:tc>
          <w:tcPr>
            <w:tcW w:w="1008" w:type="dxa"/>
          </w:tcPr>
          <w:p w14:paraId="6B278C59" w14:textId="77777777" w:rsidR="00135352" w:rsidRDefault="001A653C">
            <w:pPr>
              <w:pStyle w:val="T1"/>
              <w:jc w:val="left"/>
            </w:pPr>
            <w:r>
              <w:t>Cornet</w:t>
            </w:r>
          </w:p>
        </w:tc>
        <w:tc>
          <w:tcPr>
            <w:tcW w:w="720" w:type="dxa"/>
          </w:tcPr>
          <w:p w14:paraId="67402FFC" w14:textId="77777777" w:rsidR="00135352" w:rsidRDefault="001A653C">
            <w:pPr>
              <w:pStyle w:val="T4dispositie"/>
            </w:pPr>
            <w:r>
              <w:t>c</w:t>
            </w:r>
            <w:r>
              <w:rPr>
                <w:vertAlign w:val="superscript"/>
              </w:rPr>
              <w:t>1</w:t>
            </w:r>
          </w:p>
          <w:p w14:paraId="247DC7EA" w14:textId="77777777" w:rsidR="00135352" w:rsidRDefault="001A653C">
            <w:pPr>
              <w:pStyle w:val="T4dispositie"/>
            </w:pPr>
            <w:r>
              <w:t>5 1/3</w:t>
            </w:r>
          </w:p>
          <w:p w14:paraId="086B2F08" w14:textId="77777777" w:rsidR="00135352" w:rsidRDefault="001A653C">
            <w:pPr>
              <w:pStyle w:val="T4dispositie"/>
            </w:pPr>
            <w:r>
              <w:t>4</w:t>
            </w:r>
          </w:p>
          <w:p w14:paraId="12F80347" w14:textId="77777777" w:rsidR="00135352" w:rsidRDefault="001A653C">
            <w:pPr>
              <w:pStyle w:val="T4dispositie"/>
            </w:pPr>
            <w:r>
              <w:t>3 1/5</w:t>
            </w:r>
          </w:p>
        </w:tc>
        <w:tc>
          <w:tcPr>
            <w:tcW w:w="720" w:type="dxa"/>
          </w:tcPr>
          <w:p w14:paraId="4FA26534" w14:textId="77777777" w:rsidR="00135352" w:rsidRDefault="001A653C">
            <w:pPr>
              <w:pStyle w:val="T4dispositie"/>
            </w:pPr>
            <w:r>
              <w:t>c</w:t>
            </w:r>
            <w:r>
              <w:rPr>
                <w:vertAlign w:val="superscript"/>
              </w:rPr>
              <w:t>3</w:t>
            </w:r>
          </w:p>
          <w:p w14:paraId="24114E64" w14:textId="77777777" w:rsidR="00135352" w:rsidRDefault="001A653C">
            <w:pPr>
              <w:pStyle w:val="T4dispositie"/>
            </w:pPr>
            <w:r>
              <w:t>5 1/3</w:t>
            </w:r>
          </w:p>
          <w:p w14:paraId="46F90547" w14:textId="77777777" w:rsidR="00135352" w:rsidRDefault="001A653C">
            <w:pPr>
              <w:pStyle w:val="T4dispositie"/>
            </w:pPr>
            <w:r>
              <w:t>4</w:t>
            </w:r>
          </w:p>
          <w:p w14:paraId="5A4C6269" w14:textId="77777777" w:rsidR="00135352" w:rsidRDefault="001A653C">
            <w:pPr>
              <w:pStyle w:val="T4dispositie"/>
            </w:pPr>
            <w:r>
              <w:t>3 1/5</w:t>
            </w:r>
          </w:p>
          <w:p w14:paraId="3F684C62" w14:textId="77777777" w:rsidR="00135352" w:rsidRDefault="001A653C">
            <w:pPr>
              <w:pStyle w:val="T4dispositie"/>
            </w:pPr>
            <w:r>
              <w:t>2</w:t>
            </w:r>
          </w:p>
        </w:tc>
      </w:tr>
    </w:tbl>
    <w:p w14:paraId="05520A4C" w14:textId="77777777" w:rsidR="00135352" w:rsidRDefault="00135352">
      <w:pPr>
        <w:pStyle w:val="T1"/>
        <w:jc w:val="left"/>
      </w:pPr>
    </w:p>
    <w:p w14:paraId="3761C85F" w14:textId="77777777" w:rsidR="00135352" w:rsidRDefault="001A653C">
      <w:pPr>
        <w:pStyle w:val="T1"/>
        <w:jc w:val="left"/>
      </w:pPr>
      <w:r>
        <w:t>Toonhoogte</w:t>
      </w:r>
    </w:p>
    <w:p w14:paraId="3D50B848" w14:textId="77777777" w:rsidR="00135352" w:rsidRDefault="001A653C">
      <w:pPr>
        <w:pStyle w:val="T1"/>
        <w:jc w:val="left"/>
      </w:pPr>
      <w:r>
        <w:t>a</w:t>
      </w:r>
      <w:r>
        <w:rPr>
          <w:vertAlign w:val="superscript"/>
        </w:rPr>
        <w:t>1</w:t>
      </w:r>
      <w:r>
        <w:t xml:space="preserve"> = 443 Hz</w:t>
      </w:r>
    </w:p>
    <w:p w14:paraId="5CBA7ED7" w14:textId="77777777" w:rsidR="00135352" w:rsidRDefault="001A653C">
      <w:pPr>
        <w:pStyle w:val="T1"/>
        <w:jc w:val="left"/>
      </w:pPr>
      <w:r>
        <w:t>Temperatuur</w:t>
      </w:r>
    </w:p>
    <w:p w14:paraId="79A0F264" w14:textId="77777777" w:rsidR="00135352" w:rsidRDefault="001A653C">
      <w:pPr>
        <w:pStyle w:val="T1"/>
        <w:jc w:val="left"/>
      </w:pPr>
      <w:r>
        <w:t>evenredig zwevend</w:t>
      </w:r>
    </w:p>
    <w:p w14:paraId="2E7FE2EF" w14:textId="77777777" w:rsidR="00135352" w:rsidRDefault="00135352">
      <w:pPr>
        <w:pStyle w:val="T1"/>
        <w:jc w:val="left"/>
      </w:pPr>
    </w:p>
    <w:p w14:paraId="7B31C75B" w14:textId="77777777" w:rsidR="00135352" w:rsidRDefault="001A653C">
      <w:pPr>
        <w:pStyle w:val="T1"/>
        <w:jc w:val="left"/>
      </w:pPr>
      <w:r>
        <w:t>Manuaalomvang</w:t>
      </w:r>
    </w:p>
    <w:p w14:paraId="3FB9FAC6" w14:textId="77777777" w:rsidR="00135352" w:rsidRDefault="001A653C">
      <w:pPr>
        <w:pStyle w:val="T1"/>
        <w:jc w:val="left"/>
      </w:pPr>
      <w:r>
        <w:t>C-f</w:t>
      </w:r>
      <w:r>
        <w:rPr>
          <w:vertAlign w:val="superscript"/>
        </w:rPr>
        <w:t>3</w:t>
      </w:r>
    </w:p>
    <w:p w14:paraId="5CD65C90" w14:textId="77777777" w:rsidR="00135352" w:rsidRDefault="001A653C">
      <w:pPr>
        <w:pStyle w:val="T1"/>
        <w:jc w:val="left"/>
      </w:pPr>
      <w:r>
        <w:t>Pedaalomvang</w:t>
      </w:r>
    </w:p>
    <w:p w14:paraId="26A9E9F7" w14:textId="77777777" w:rsidR="00135352" w:rsidRDefault="001A653C">
      <w:pPr>
        <w:pStyle w:val="T1"/>
        <w:jc w:val="left"/>
      </w:pPr>
      <w:r>
        <w:t>C-d</w:t>
      </w:r>
      <w:r>
        <w:rPr>
          <w:vertAlign w:val="superscript"/>
        </w:rPr>
        <w:t>1</w:t>
      </w:r>
    </w:p>
    <w:p w14:paraId="5F81608D" w14:textId="77777777" w:rsidR="00135352" w:rsidRDefault="00135352">
      <w:pPr>
        <w:pStyle w:val="T1"/>
        <w:jc w:val="left"/>
      </w:pPr>
    </w:p>
    <w:p w14:paraId="0161E76E" w14:textId="77777777" w:rsidR="00135352" w:rsidRDefault="001A653C">
      <w:pPr>
        <w:pStyle w:val="T1"/>
        <w:jc w:val="left"/>
      </w:pPr>
      <w:r>
        <w:t>Windvoorziening</w:t>
      </w:r>
    </w:p>
    <w:p w14:paraId="23F81126" w14:textId="77777777" w:rsidR="00135352" w:rsidRDefault="001A653C">
      <w:pPr>
        <w:pStyle w:val="T1"/>
        <w:jc w:val="left"/>
      </w:pPr>
      <w:r>
        <w:t>vier spaanbalgen (twee uit 1842, twee ouder)</w:t>
      </w:r>
    </w:p>
    <w:p w14:paraId="7EB69C65" w14:textId="77777777" w:rsidR="00135352" w:rsidRDefault="001A653C">
      <w:pPr>
        <w:pStyle w:val="T1"/>
        <w:jc w:val="left"/>
      </w:pPr>
      <w:r>
        <w:t>Winddruk</w:t>
      </w:r>
    </w:p>
    <w:p w14:paraId="3E9ABFDF" w14:textId="77777777" w:rsidR="00135352" w:rsidRDefault="001A653C">
      <w:pPr>
        <w:pStyle w:val="T1"/>
        <w:jc w:val="left"/>
      </w:pPr>
      <w:r>
        <w:t>90 mm</w:t>
      </w:r>
    </w:p>
    <w:p w14:paraId="51BFA2E8" w14:textId="77777777" w:rsidR="00135352" w:rsidRDefault="00135352">
      <w:pPr>
        <w:pStyle w:val="T1"/>
        <w:jc w:val="left"/>
      </w:pPr>
    </w:p>
    <w:p w14:paraId="3FD97067" w14:textId="77777777" w:rsidR="00135352" w:rsidRDefault="001A653C">
      <w:pPr>
        <w:pStyle w:val="T1"/>
        <w:jc w:val="left"/>
      </w:pPr>
      <w:r>
        <w:t>Plaats klaviatuur</w:t>
      </w:r>
    </w:p>
    <w:p w14:paraId="13B9FC42" w14:textId="77777777" w:rsidR="00135352" w:rsidRDefault="001A653C">
      <w:pPr>
        <w:pStyle w:val="T1"/>
        <w:jc w:val="left"/>
      </w:pPr>
      <w:r>
        <w:t>achterzijde</w:t>
      </w:r>
    </w:p>
    <w:p w14:paraId="610F2579" w14:textId="77777777" w:rsidR="00135352" w:rsidRDefault="00135352">
      <w:pPr>
        <w:pStyle w:val="T1"/>
        <w:jc w:val="left"/>
      </w:pPr>
    </w:p>
    <w:p w14:paraId="1D1D8753" w14:textId="77777777" w:rsidR="00135352" w:rsidRDefault="001A653C">
      <w:pPr>
        <w:pStyle w:val="Heading2"/>
        <w:jc w:val="both"/>
        <w:rPr>
          <w:i w:val="0"/>
          <w:iCs/>
        </w:rPr>
      </w:pPr>
      <w:r>
        <w:rPr>
          <w:i w:val="0"/>
          <w:iCs/>
        </w:rPr>
        <w:t>Bijzonderheden</w:t>
      </w:r>
    </w:p>
    <w:p w14:paraId="10DD3201" w14:textId="77777777" w:rsidR="00135352" w:rsidRDefault="00135352">
      <w:pPr>
        <w:pStyle w:val="T1"/>
        <w:jc w:val="left"/>
      </w:pPr>
    </w:p>
    <w:p w14:paraId="10D40258" w14:textId="77777777" w:rsidR="00135352" w:rsidRDefault="001A653C">
      <w:pPr>
        <w:pStyle w:val="T1"/>
        <w:jc w:val="left"/>
      </w:pPr>
      <w:r>
        <w:t xml:space="preserve">Bij de bouw van dit orgel werd gebruik gemaakt van een aanzienlijke hoeveelheid pijpen afkomstig uit het voormalige orgel in deze kerk. Dit instrument, dat in 1722 was gemaakt door Johannes Radeker, bestond uit een Hoofdwerk en een Rugpositief en stond opgesteld tegen (mogelijk zelfs deels in) de toren. Radeker had in 1722 echter gebruik gemaakt van pijpwerk uit </w:t>
      </w:r>
      <w:r>
        <w:lastRenderedPageBreak/>
        <w:t>het 16e-eeuwse orgel van de Martinikerk dat Jan van Covelens in 1528 bouwde en dat kort daarna werd voltooid door Hendrik Niehoff. Door het oude pijpwerk in te korten en op te schuiven paste Van Dam dit materiaal in 1842 aan het nieuwe mensuurbeeld aan.</w:t>
      </w:r>
    </w:p>
    <w:p w14:paraId="306AA35D" w14:textId="77777777" w:rsidR="00135352" w:rsidRDefault="001A653C">
      <w:pPr>
        <w:pStyle w:val="T1"/>
        <w:jc w:val="left"/>
      </w:pPr>
      <w:r>
        <w:t>In 1842 werden slechts de frontpijpen, de houten binnenpijpen, het groot octaaf van de Octaaf 4’ HW en de tongwerken nieuw gemaakt. Enkele tongwerkbekers zijn echter ouder dan 1842; er zijn zelfs twee bekers uit de 16e eeuw aangetroffen. Bij de grotere frontpijpen is een weinig voorkomende vorm van besparing te zien: de voorzijde werd van een hoog tingehalte gemaakt, de achterzijde van een beduidend lager tingehalte.</w:t>
      </w:r>
    </w:p>
    <w:p w14:paraId="060A05DF" w14:textId="77777777" w:rsidR="00135352" w:rsidRDefault="001A653C">
      <w:pPr>
        <w:pStyle w:val="T1"/>
        <w:jc w:val="left"/>
      </w:pPr>
      <w:r>
        <w:t>De C- en Cis-lade van het HW liggen aan weerszijden van de klaviatuur; het pijpwerk van buiten naar binnen aflopend. De C- en Cis-laden van het Ped liggen naast die van het HW aan de beide buitenzijden. Het groot octaaf van het Ped is opgesteld in tertsen, de rest in hele tonen, van buiten naar binnenaflopend. De lade van het BW is in het midden bovenin geplaatst, met het pijpwerk in een hele-toonsopstelling; de grootste pijp in het midden.</w:t>
      </w:r>
    </w:p>
    <w:p w14:paraId="499002BE" w14:textId="77777777" w:rsidR="001A653C" w:rsidRDefault="001A653C">
      <w:pPr>
        <w:pStyle w:val="T1"/>
        <w:jc w:val="left"/>
      </w:pPr>
      <w:r>
        <w:t>Bij de restauratie van 1996 moesten vier registers worden gereconstrueerd. Voor de twee labiaalregisters kon authentiek Van Dam-pijpwerk worden aangekocht. De Quint 3’ dateert uit 1901 en is afkomstig uit het gesloopte Van Dam-orgel van de Oosterkerk te Leiden. De Viool de Gambe, die op A begint, dateert uit 1885 en is afkomstig van het BW van het orgel in de Grote Kerk te Leeuwarden. De Fagot 16’ en de Dulciaan 8’ werden nieuw gemaakt. Voor de Fagot stond het gelijknamige register van de Westerkerk te Leeuwarden (1847) model, maar werden de stevels en koppen aan de Trompet 8’ aangepast. Voor de Dulciaan 8’ stond het gelijknamige register in de Grote Kerk te Tholen (1832, deel 1819-1840, 291-293) model. Alle manuaaltongwerken bezitten metalen stevels met band en ronde houten koppen. De pedaaltongwerken hebben houten stevelhuisjes en houten koppen.</w:t>
      </w:r>
    </w:p>
    <w:sectPr w:rsidR="001A653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E73"/>
    <w:rsid w:val="00135352"/>
    <w:rsid w:val="001A653C"/>
    <w:rsid w:val="00255E73"/>
    <w:rsid w:val="0098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9A2CEC"/>
  <w15:chartTrackingRefBased/>
  <w15:docId w15:val="{90BF597C-078F-1449-81AE-6A272F5E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character" w:styleId="EndnoteReference">
    <w:name w:val="end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8323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Franeker/1842</vt:lpstr>
    </vt:vector>
  </TitlesOfParts>
  <Company>NIvO</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Franeker/1842</dc:title>
  <dc:subject/>
  <dc:creator>WS1</dc:creator>
  <cp:keywords/>
  <dc:description/>
  <cp:lastModifiedBy>Eline J Duijsens</cp:lastModifiedBy>
  <cp:revision>3</cp:revision>
  <dcterms:created xsi:type="dcterms:W3CDTF">2021-09-20T07:52:00Z</dcterms:created>
  <dcterms:modified xsi:type="dcterms:W3CDTF">2021-09-27T08:04:00Z</dcterms:modified>
</cp:coreProperties>
</file>