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CB498" w14:textId="77777777" w:rsidR="00C91E3F" w:rsidRDefault="005A30B9">
      <w:pPr>
        <w:pStyle w:val="Heading1"/>
        <w:jc w:val="both"/>
      </w:pPr>
      <w:r>
        <w:t>Kloosterzande / 1842</w:t>
      </w:r>
    </w:p>
    <w:p w14:paraId="6C88FA91" w14:textId="77777777" w:rsidR="00C91E3F" w:rsidRDefault="005A30B9">
      <w:pPr>
        <w:pStyle w:val="Heading2"/>
        <w:jc w:val="both"/>
        <w:rPr>
          <w:i w:val="0"/>
          <w:iCs/>
        </w:rPr>
      </w:pPr>
      <w:r>
        <w:rPr>
          <w:i w:val="0"/>
          <w:iCs/>
        </w:rPr>
        <w:t>Hervormde Kerk</w:t>
      </w:r>
    </w:p>
    <w:p w14:paraId="5E01743A" w14:textId="77777777" w:rsidR="00C91E3F" w:rsidRDefault="00C91E3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78D4B01B" w14:textId="77777777" w:rsidR="00C91E3F" w:rsidRDefault="005A30B9">
      <w:pPr>
        <w:pStyle w:val="T1"/>
        <w:jc w:val="left"/>
        <w:rPr>
          <w:i/>
          <w:iCs/>
          <w:lang w:val="nl-NL"/>
        </w:rPr>
      </w:pPr>
      <w:r>
        <w:rPr>
          <w:i/>
          <w:iCs/>
          <w:lang w:val="nl-NL"/>
        </w:rPr>
        <w:t>Het koor van deze kerk is een deel van de kloosterkapel van het Cisterciënzerklooster Te Zande, dat behoorde tot de abdij Ter Duinen in West-Vlaanderen. Na verwoesting in 1577 werd in 1609 een nieuwe eenbeukige kerk met driezijdig gesloten zuidkapel opgetrokken, waarbij het oude koor gehandhaafd bleef. In 1648 ging de kerk in protestantse handen over. Preekstoel uit het midden van de 17e eeuw.</w:t>
      </w:r>
    </w:p>
    <w:p w14:paraId="1274F040" w14:textId="77777777" w:rsidR="00C91E3F" w:rsidRDefault="00C91E3F">
      <w:pPr>
        <w:pStyle w:val="T1"/>
        <w:jc w:val="left"/>
        <w:rPr>
          <w:lang w:val="nl-NL"/>
        </w:rPr>
      </w:pPr>
    </w:p>
    <w:p w14:paraId="2B318538" w14:textId="77777777" w:rsidR="00C91E3F" w:rsidRDefault="005A30B9">
      <w:pPr>
        <w:pStyle w:val="T1"/>
        <w:jc w:val="left"/>
      </w:pPr>
      <w:r>
        <w:t>Kas: 1842</w:t>
      </w:r>
    </w:p>
    <w:p w14:paraId="25D07123" w14:textId="77777777" w:rsidR="00C91E3F" w:rsidRDefault="00C91E3F">
      <w:pPr>
        <w:pStyle w:val="T1"/>
        <w:jc w:val="left"/>
      </w:pPr>
    </w:p>
    <w:p w14:paraId="4891239B" w14:textId="77777777" w:rsidR="00C91E3F" w:rsidRDefault="005A30B9" w:rsidP="00AE59B5">
      <w:pPr>
        <w:pStyle w:val="Heading2"/>
      </w:pPr>
      <w:r>
        <w:t>Kunsthistor</w:t>
      </w:r>
      <w:bookmarkStart w:id="0" w:name="_GoBack"/>
      <w:bookmarkEnd w:id="0"/>
      <w:r>
        <w:t>ische aspecten</w:t>
      </w:r>
    </w:p>
    <w:p w14:paraId="030FCDA0" w14:textId="77777777" w:rsidR="00C91E3F" w:rsidRDefault="005A30B9">
      <w:pPr>
        <w:pStyle w:val="T2Kunst"/>
        <w:jc w:val="left"/>
        <w:rPr>
          <w:lang w:val="nl-NL"/>
        </w:rPr>
      </w:pPr>
      <w:r>
        <w:rPr>
          <w:lang w:val="nl-NL"/>
        </w:rPr>
        <w:t xml:space="preserve">Dit front werd als loos front voor een bestaand huisorgel geplaatst. Het heeft een zevendelige opbouw bestaande uit een ronde middentoren, gedeelde vlakke tussenvelden, spitse zijtorens en zijvelden met inzwenkende bovenlijst. Eigenaardig is de wat verschrompelde vorm van de bovenetage van de tussenvelden met hun rechte labia. Het meest opvallende element van deze kas wordt gevormd door de enigszins harpvormige zijvelden. Hoe Mennes en zijn compagnon Preuninger hieraan gekomen zijn is niet bekend. Aan het werk van Mennes' leermeester D.H. Lohman kan het niet zijn ontleend. </w:t>
      </w:r>
    </w:p>
    <w:p w14:paraId="10501E36" w14:textId="77777777" w:rsidR="00C91E3F" w:rsidRDefault="005A30B9">
      <w:pPr>
        <w:pStyle w:val="T2Kunst"/>
        <w:jc w:val="left"/>
        <w:rPr>
          <w:lang w:val="nl-NL"/>
        </w:rPr>
      </w:pPr>
      <w:r>
        <w:rPr>
          <w:lang w:val="nl-NL"/>
        </w:rPr>
        <w:t>Over het werk van deze orgelmakers is niet veel bekend. Misschien is dit fronttype toch enigermate mate typerend voor hen. In 1845 maakten zij namelijk een ontwerp voor de verbouwing van het orgel in de R.K. kerk te Middelburg, dat vrijwel dezelfde opbouw heeft als het front te Kloosterzande. Alleen zijn de tussenvelden daar ongedeeld en smaller, terwijl de zijtorens de ronde vorm hebben.</w:t>
      </w:r>
    </w:p>
    <w:p w14:paraId="6CA3C21A" w14:textId="77777777" w:rsidR="00C91E3F" w:rsidRDefault="005A30B9">
      <w:pPr>
        <w:pStyle w:val="T2Kunst"/>
        <w:jc w:val="left"/>
        <w:rPr>
          <w:lang w:val="nl-NL"/>
        </w:rPr>
      </w:pPr>
      <w:r>
        <w:rPr>
          <w:lang w:val="nl-NL"/>
        </w:rPr>
        <w:t xml:space="preserve">De decoratie in Kloosterzande is eenvoudig. Boven in de middentoren en de velden zijn draperieën aangebracht, die bij de zijden via een knop op de stijlen afhangen, bij de zijvelden op de stijlen, bij de tussenvelden op de pijpvelden. Boven in de zijtorens is bladwerk te zien. Beneden in de middentoren bevindt zich eveneens bladwerk. Aan de pijpvoeten van het benedenveld van de tussenvelden is een fors bladmotief aangebracht. Aan de pijpvoeten van de bovenste tussenvelden ziet men een gebogen meandermotief. Verder ontbreekt snijwerk aan de pijpvoeten. De consoles onder de zijtorens bevatten eenvoudige blad-elementen. De vrij grove opengewerkte console onder de middentoren zal wel niet oorspronkelijk zijn. </w:t>
      </w:r>
    </w:p>
    <w:p w14:paraId="615A5109" w14:textId="77777777" w:rsidR="00C91E3F" w:rsidRDefault="00C91E3F">
      <w:pPr>
        <w:pStyle w:val="T1"/>
        <w:jc w:val="left"/>
        <w:rPr>
          <w:lang w:val="nl-NL"/>
        </w:rPr>
      </w:pPr>
    </w:p>
    <w:p w14:paraId="60E3AE32" w14:textId="77777777" w:rsidR="00C91E3F" w:rsidRDefault="005A30B9">
      <w:pPr>
        <w:pStyle w:val="T3Lit"/>
        <w:jc w:val="left"/>
        <w:rPr>
          <w:b/>
          <w:bCs/>
        </w:rPr>
      </w:pPr>
      <w:r>
        <w:rPr>
          <w:b/>
          <w:bCs/>
        </w:rPr>
        <w:t>Literatuur</w:t>
      </w:r>
    </w:p>
    <w:p w14:paraId="199E8B88" w14:textId="77777777" w:rsidR="00C91E3F" w:rsidRDefault="005A30B9">
      <w:pPr>
        <w:pStyle w:val="T3Lit"/>
        <w:jc w:val="left"/>
      </w:pPr>
      <w:r>
        <w:t>Boekzaal 1842A, 248-249.</w:t>
      </w:r>
    </w:p>
    <w:p w14:paraId="725BB24D" w14:textId="77777777" w:rsidR="00C91E3F" w:rsidRDefault="005A30B9">
      <w:pPr>
        <w:pStyle w:val="T3Lit"/>
        <w:jc w:val="left"/>
      </w:pPr>
      <w:r>
        <w:t xml:space="preserve">J.H. Kluiver, ‘Historische Orgels in Zeeland 3, Schouwen en Duiveland, Tholen, Zeeuwsch Vlaanderen’. </w:t>
      </w:r>
      <w:r>
        <w:rPr>
          <w:i/>
        </w:rPr>
        <w:t>Archief uitgegeven door het Koninklijk Zeeuwsch Genootschap der Wetenschappen</w:t>
      </w:r>
      <w:r>
        <w:t xml:space="preserve"> (1976), 145.</w:t>
      </w:r>
    </w:p>
    <w:p w14:paraId="42D42244" w14:textId="77777777" w:rsidR="00C91E3F" w:rsidRDefault="005A30B9">
      <w:pPr>
        <w:pStyle w:val="T3Lit"/>
        <w:jc w:val="left"/>
      </w:pPr>
      <w:r>
        <w:rPr>
          <w:i/>
        </w:rPr>
        <w:t>De Mixtuur</w:t>
      </w:r>
      <w:r>
        <w:t>, 56 (1987), 271.</w:t>
      </w:r>
    </w:p>
    <w:p w14:paraId="5F3372ED" w14:textId="77777777" w:rsidR="00C91E3F" w:rsidRDefault="005A30B9">
      <w:pPr>
        <w:pStyle w:val="T3Lit"/>
        <w:jc w:val="left"/>
      </w:pPr>
      <w:r>
        <w:rPr>
          <w:i/>
        </w:rPr>
        <w:t>Het Orgel</w:t>
      </w:r>
      <w:r>
        <w:t>, 82/2 (1986), 48-49.</w:t>
      </w:r>
    </w:p>
    <w:p w14:paraId="53CCE156" w14:textId="77777777" w:rsidR="00C91E3F" w:rsidRDefault="005A30B9">
      <w:pPr>
        <w:pStyle w:val="T3Lit"/>
        <w:jc w:val="left"/>
      </w:pPr>
      <w:r>
        <w:rPr>
          <w:i/>
        </w:rPr>
        <w:t>De Orgelvriend</w:t>
      </w:r>
      <w:r>
        <w:t>, 40/2 (1998), 12.</w:t>
      </w:r>
    </w:p>
    <w:p w14:paraId="75ED8804" w14:textId="77777777" w:rsidR="00C91E3F" w:rsidRDefault="00C91E3F">
      <w:pPr>
        <w:pStyle w:val="T3Lit"/>
        <w:jc w:val="left"/>
      </w:pPr>
    </w:p>
    <w:p w14:paraId="3487F13F" w14:textId="77777777" w:rsidR="00C91E3F" w:rsidRDefault="005A30B9">
      <w:pPr>
        <w:pStyle w:val="T3Lit"/>
        <w:jc w:val="left"/>
        <w:rPr>
          <w:b/>
          <w:bCs/>
          <w:lang w:val="nl-NL"/>
        </w:rPr>
      </w:pPr>
      <w:r>
        <w:rPr>
          <w:b/>
          <w:bCs/>
          <w:lang w:val="nl-NL"/>
        </w:rPr>
        <w:t>Niet gepubliceerde bron</w:t>
      </w:r>
    </w:p>
    <w:p w14:paraId="5E3ED806" w14:textId="77777777" w:rsidR="00C91E3F" w:rsidRDefault="005A30B9">
      <w:pPr>
        <w:pStyle w:val="T3Lit"/>
        <w:jc w:val="left"/>
        <w:rPr>
          <w:lang w:val="nl-NL"/>
        </w:rPr>
      </w:pPr>
      <w:r>
        <w:rPr>
          <w:lang w:val="nl-NL"/>
        </w:rPr>
        <w:t>Archief A. Nijsse &amp; Zn</w:t>
      </w:r>
    </w:p>
    <w:p w14:paraId="2BF24BBA" w14:textId="77777777" w:rsidR="00C91E3F" w:rsidRDefault="00C91E3F">
      <w:pPr>
        <w:pStyle w:val="T3Lit"/>
        <w:jc w:val="left"/>
        <w:rPr>
          <w:lang w:val="nl-NL"/>
        </w:rPr>
      </w:pPr>
    </w:p>
    <w:p w14:paraId="094FE77B" w14:textId="77777777" w:rsidR="00C91E3F" w:rsidRDefault="005A30B9">
      <w:pPr>
        <w:pStyle w:val="T3Lit"/>
        <w:jc w:val="left"/>
      </w:pPr>
      <w:r>
        <w:t>Monumentnummer 22226</w:t>
      </w:r>
    </w:p>
    <w:p w14:paraId="5970030B" w14:textId="77777777" w:rsidR="00C91E3F" w:rsidRDefault="005A30B9">
      <w:pPr>
        <w:pStyle w:val="T3Lit"/>
        <w:jc w:val="left"/>
      </w:pPr>
      <w:r>
        <w:t>Orgelnummer 787</w:t>
      </w:r>
    </w:p>
    <w:p w14:paraId="3931A107" w14:textId="77777777" w:rsidR="00C91E3F" w:rsidRDefault="00C91E3F">
      <w:pPr>
        <w:pStyle w:val="T1"/>
        <w:jc w:val="left"/>
      </w:pPr>
    </w:p>
    <w:p w14:paraId="3FFB4FD3" w14:textId="77777777" w:rsidR="00C91E3F" w:rsidRDefault="005A30B9">
      <w:pPr>
        <w:pStyle w:val="Heading2"/>
        <w:jc w:val="both"/>
        <w:rPr>
          <w:i w:val="0"/>
          <w:iCs/>
        </w:rPr>
      </w:pPr>
      <w:r>
        <w:rPr>
          <w:i w:val="0"/>
          <w:iCs/>
        </w:rPr>
        <w:lastRenderedPageBreak/>
        <w:t>Historische gegevens</w:t>
      </w:r>
    </w:p>
    <w:p w14:paraId="27323A07" w14:textId="77777777" w:rsidR="00C91E3F" w:rsidRDefault="00C91E3F">
      <w:pPr>
        <w:pStyle w:val="T1"/>
        <w:jc w:val="left"/>
      </w:pPr>
    </w:p>
    <w:p w14:paraId="4CE8F95B" w14:textId="77777777" w:rsidR="00C91E3F" w:rsidRDefault="005A30B9">
      <w:pPr>
        <w:pStyle w:val="T1"/>
        <w:jc w:val="left"/>
      </w:pPr>
      <w:r>
        <w:t>Bouwers</w:t>
      </w:r>
    </w:p>
    <w:p w14:paraId="20B2F798" w14:textId="77777777" w:rsidR="00C91E3F" w:rsidRDefault="005A30B9">
      <w:pPr>
        <w:pStyle w:val="T1"/>
        <w:jc w:val="left"/>
      </w:pPr>
      <w:r>
        <w:t>1. J.A. Mennes en G.L. Preuninger</w:t>
      </w:r>
    </w:p>
    <w:p w14:paraId="0CD14C67" w14:textId="77777777" w:rsidR="00C91E3F" w:rsidRDefault="005A30B9">
      <w:pPr>
        <w:pStyle w:val="T1"/>
        <w:jc w:val="left"/>
      </w:pPr>
      <w:r>
        <w:t>2. A. Standaart</w:t>
      </w:r>
    </w:p>
    <w:p w14:paraId="546CB826" w14:textId="77777777" w:rsidR="00C91E3F" w:rsidRDefault="005A30B9">
      <w:pPr>
        <w:pStyle w:val="T1"/>
        <w:jc w:val="left"/>
      </w:pPr>
      <w:r>
        <w:t>3. A. Nijsse &amp; Zn</w:t>
      </w:r>
    </w:p>
    <w:p w14:paraId="69E17480" w14:textId="77777777" w:rsidR="00C91E3F" w:rsidRDefault="00C91E3F">
      <w:pPr>
        <w:pStyle w:val="T1"/>
        <w:jc w:val="left"/>
      </w:pPr>
    </w:p>
    <w:p w14:paraId="093F4585" w14:textId="77777777" w:rsidR="00C91E3F" w:rsidRDefault="005A30B9">
      <w:pPr>
        <w:pStyle w:val="T1"/>
        <w:jc w:val="left"/>
      </w:pPr>
      <w:r>
        <w:t>Jaren van oplevering</w:t>
      </w:r>
    </w:p>
    <w:p w14:paraId="5B5AABD3" w14:textId="77777777" w:rsidR="00C91E3F" w:rsidRDefault="005A30B9">
      <w:pPr>
        <w:pStyle w:val="T1"/>
        <w:jc w:val="left"/>
      </w:pPr>
      <w:r>
        <w:t>1. 1842</w:t>
      </w:r>
    </w:p>
    <w:p w14:paraId="407E9372" w14:textId="77777777" w:rsidR="00C91E3F" w:rsidRDefault="005A30B9">
      <w:pPr>
        <w:pStyle w:val="T1"/>
        <w:jc w:val="left"/>
      </w:pPr>
      <w:r>
        <w:t>2. 1927</w:t>
      </w:r>
    </w:p>
    <w:p w14:paraId="52EB556E" w14:textId="77777777" w:rsidR="00C91E3F" w:rsidRDefault="005A30B9">
      <w:pPr>
        <w:pStyle w:val="T1"/>
        <w:jc w:val="left"/>
      </w:pPr>
      <w:r>
        <w:t>3. 1985</w:t>
      </w:r>
    </w:p>
    <w:p w14:paraId="29392EB6" w14:textId="77777777" w:rsidR="00C91E3F" w:rsidRDefault="00C91E3F">
      <w:pPr>
        <w:pStyle w:val="T1"/>
        <w:jc w:val="left"/>
      </w:pPr>
    </w:p>
    <w:p w14:paraId="11C1B61D" w14:textId="77777777" w:rsidR="00C91E3F" w:rsidRDefault="005A30B9">
      <w:pPr>
        <w:pStyle w:val="T1"/>
        <w:jc w:val="left"/>
      </w:pPr>
      <w:r>
        <w:t>Dispositie volgens Broekhuyzen ca 1850-1862 (H76)*</w:t>
      </w:r>
    </w:p>
    <w:tbl>
      <w:tblPr>
        <w:tblW w:w="0" w:type="auto"/>
        <w:tblLayout w:type="fixed"/>
        <w:tblLook w:val="0000" w:firstRow="0" w:lastRow="0" w:firstColumn="0" w:lastColumn="0" w:noHBand="0" w:noVBand="0"/>
      </w:tblPr>
      <w:tblGrid>
        <w:gridCol w:w="1809"/>
        <w:gridCol w:w="567"/>
      </w:tblGrid>
      <w:tr w:rsidR="00C91E3F" w14:paraId="7FFECAB5" w14:textId="77777777">
        <w:tc>
          <w:tcPr>
            <w:tcW w:w="1809" w:type="dxa"/>
          </w:tcPr>
          <w:p w14:paraId="4F7440A3" w14:textId="77777777" w:rsidR="00C91E3F" w:rsidRDefault="005A30B9">
            <w:pPr>
              <w:pStyle w:val="T4dispositie"/>
              <w:jc w:val="left"/>
              <w:rPr>
                <w:i/>
                <w:iCs/>
              </w:rPr>
            </w:pPr>
            <w:r>
              <w:rPr>
                <w:i/>
                <w:iCs/>
              </w:rPr>
              <w:t>Manuaal</w:t>
            </w:r>
          </w:p>
          <w:p w14:paraId="39E09FB5" w14:textId="77777777" w:rsidR="00C91E3F" w:rsidRDefault="005A30B9">
            <w:pPr>
              <w:pStyle w:val="T4dispositie"/>
              <w:jc w:val="left"/>
            </w:pPr>
            <w:r>
              <w:t>Holpijp</w:t>
            </w:r>
          </w:p>
          <w:p w14:paraId="795BAB35" w14:textId="77777777" w:rsidR="00C91E3F" w:rsidRDefault="005A30B9">
            <w:pPr>
              <w:pStyle w:val="T4dispositie"/>
              <w:jc w:val="left"/>
            </w:pPr>
            <w:r>
              <w:t>Prestant D</w:t>
            </w:r>
          </w:p>
          <w:p w14:paraId="4CC402E5" w14:textId="77777777" w:rsidR="00C91E3F" w:rsidRDefault="005A30B9">
            <w:pPr>
              <w:pStyle w:val="T4dispositie"/>
              <w:jc w:val="left"/>
            </w:pPr>
            <w:r>
              <w:t>Prestant</w:t>
            </w:r>
          </w:p>
          <w:p w14:paraId="16AFE1BD" w14:textId="77777777" w:rsidR="00C91E3F" w:rsidRDefault="005A30B9">
            <w:pPr>
              <w:pStyle w:val="T4dispositie"/>
              <w:jc w:val="left"/>
            </w:pPr>
            <w:r>
              <w:t>Fluit</w:t>
            </w:r>
          </w:p>
          <w:p w14:paraId="7473BB44" w14:textId="77777777" w:rsidR="00C91E3F" w:rsidRDefault="005A30B9">
            <w:pPr>
              <w:pStyle w:val="T4dispositie"/>
              <w:jc w:val="left"/>
            </w:pPr>
            <w:r>
              <w:t>Quint</w:t>
            </w:r>
          </w:p>
          <w:p w14:paraId="16E414F8" w14:textId="77777777" w:rsidR="00C91E3F" w:rsidRDefault="005A30B9">
            <w:pPr>
              <w:pStyle w:val="T4dispositie"/>
              <w:jc w:val="left"/>
            </w:pPr>
            <w:r>
              <w:t>Octaaf</w:t>
            </w:r>
          </w:p>
          <w:p w14:paraId="47052BE9" w14:textId="77777777" w:rsidR="00C91E3F" w:rsidRDefault="005A30B9">
            <w:pPr>
              <w:pStyle w:val="T4dispositie"/>
              <w:jc w:val="left"/>
            </w:pPr>
            <w:r>
              <w:t>Fluit B</w:t>
            </w:r>
          </w:p>
          <w:p w14:paraId="2C725DDE" w14:textId="77777777" w:rsidR="00C91E3F" w:rsidRDefault="005A30B9">
            <w:pPr>
              <w:pStyle w:val="T4dispositie"/>
              <w:jc w:val="left"/>
            </w:pPr>
            <w:r>
              <w:t>Sup. Octaaf</w:t>
            </w:r>
          </w:p>
          <w:p w14:paraId="3A87C76B" w14:textId="77777777" w:rsidR="00C91E3F" w:rsidRDefault="005A30B9">
            <w:pPr>
              <w:pStyle w:val="T4dispositie"/>
              <w:jc w:val="left"/>
            </w:pPr>
            <w:r>
              <w:t>Cornet D</w:t>
            </w:r>
          </w:p>
          <w:p w14:paraId="05FA2F70" w14:textId="77777777" w:rsidR="00C91E3F" w:rsidRDefault="005A30B9">
            <w:pPr>
              <w:pStyle w:val="T4dispositie"/>
              <w:jc w:val="left"/>
            </w:pPr>
            <w:r>
              <w:t>Kromhoorn B/D</w:t>
            </w:r>
          </w:p>
        </w:tc>
        <w:tc>
          <w:tcPr>
            <w:tcW w:w="567" w:type="dxa"/>
          </w:tcPr>
          <w:p w14:paraId="69FA8DD0" w14:textId="77777777" w:rsidR="00C91E3F" w:rsidRDefault="00C91E3F">
            <w:pPr>
              <w:pStyle w:val="T4dispositie"/>
              <w:jc w:val="left"/>
            </w:pPr>
          </w:p>
          <w:p w14:paraId="4C1F5242" w14:textId="77777777" w:rsidR="00C91E3F" w:rsidRDefault="005A30B9">
            <w:pPr>
              <w:pStyle w:val="T4dispositie"/>
              <w:jc w:val="left"/>
            </w:pPr>
            <w:r>
              <w:t>8’</w:t>
            </w:r>
          </w:p>
          <w:p w14:paraId="68A384D1" w14:textId="77777777" w:rsidR="00C91E3F" w:rsidRDefault="005A30B9">
            <w:pPr>
              <w:pStyle w:val="T4dispositie"/>
              <w:jc w:val="left"/>
            </w:pPr>
            <w:r>
              <w:t>8’</w:t>
            </w:r>
          </w:p>
          <w:p w14:paraId="642B33C5" w14:textId="77777777" w:rsidR="00C91E3F" w:rsidRDefault="005A30B9">
            <w:pPr>
              <w:pStyle w:val="T4dispositie"/>
              <w:jc w:val="left"/>
            </w:pPr>
            <w:r>
              <w:t>4’</w:t>
            </w:r>
          </w:p>
          <w:p w14:paraId="686DF158" w14:textId="77777777" w:rsidR="00C91E3F" w:rsidRDefault="005A30B9">
            <w:pPr>
              <w:pStyle w:val="T4dispositie"/>
              <w:jc w:val="left"/>
            </w:pPr>
            <w:r>
              <w:t>4’</w:t>
            </w:r>
          </w:p>
          <w:p w14:paraId="5CD0A292" w14:textId="77777777" w:rsidR="00C91E3F" w:rsidRDefault="005A30B9">
            <w:pPr>
              <w:pStyle w:val="T4dispositie"/>
              <w:jc w:val="left"/>
            </w:pPr>
            <w:r>
              <w:t>3’</w:t>
            </w:r>
          </w:p>
          <w:p w14:paraId="4AF9A091" w14:textId="77777777" w:rsidR="00C91E3F" w:rsidRDefault="005A30B9">
            <w:pPr>
              <w:pStyle w:val="T4dispositie"/>
              <w:jc w:val="left"/>
            </w:pPr>
            <w:r>
              <w:t>2’</w:t>
            </w:r>
          </w:p>
          <w:p w14:paraId="6591B93C" w14:textId="77777777" w:rsidR="00C91E3F" w:rsidRDefault="005A30B9">
            <w:pPr>
              <w:pStyle w:val="T4dispositie"/>
              <w:jc w:val="left"/>
            </w:pPr>
            <w:r>
              <w:t>2’</w:t>
            </w:r>
          </w:p>
          <w:p w14:paraId="227C157B" w14:textId="77777777" w:rsidR="00C91E3F" w:rsidRDefault="005A30B9">
            <w:pPr>
              <w:pStyle w:val="T4dispositie"/>
              <w:jc w:val="left"/>
            </w:pPr>
            <w:r>
              <w:t>1’</w:t>
            </w:r>
          </w:p>
          <w:p w14:paraId="0D50CBA1" w14:textId="77777777" w:rsidR="00C91E3F" w:rsidRDefault="005A30B9">
            <w:pPr>
              <w:pStyle w:val="T4dispositie"/>
              <w:jc w:val="left"/>
              <w:rPr>
                <w:lang w:val="fr-FR"/>
              </w:rPr>
            </w:pPr>
            <w:r>
              <w:rPr>
                <w:lang w:val="fr-FR"/>
              </w:rPr>
              <w:t>3 st.</w:t>
            </w:r>
          </w:p>
          <w:p w14:paraId="6FA09EF3" w14:textId="77777777" w:rsidR="00C91E3F" w:rsidRDefault="005A30B9">
            <w:pPr>
              <w:pStyle w:val="T4dispositie"/>
              <w:jc w:val="left"/>
              <w:rPr>
                <w:lang w:val="fr-FR"/>
              </w:rPr>
            </w:pPr>
            <w:r>
              <w:rPr>
                <w:lang w:val="fr-FR"/>
              </w:rPr>
              <w:t>8’</w:t>
            </w:r>
          </w:p>
        </w:tc>
      </w:tr>
    </w:tbl>
    <w:p w14:paraId="6CB37A76" w14:textId="77777777" w:rsidR="00C91E3F" w:rsidRDefault="00C91E3F">
      <w:pPr>
        <w:pStyle w:val="T1"/>
        <w:jc w:val="left"/>
        <w:rPr>
          <w:lang w:val="fr-FR"/>
        </w:rPr>
      </w:pPr>
    </w:p>
    <w:p w14:paraId="3C6DF2AF" w14:textId="77777777" w:rsidR="00C91E3F" w:rsidRDefault="005A30B9">
      <w:pPr>
        <w:pStyle w:val="T4dispositie"/>
        <w:jc w:val="left"/>
      </w:pPr>
      <w:r>
        <w:t>tremulant</w:t>
      </w:r>
    </w:p>
    <w:p w14:paraId="6103FA1D" w14:textId="77777777" w:rsidR="00C91E3F" w:rsidRDefault="005A30B9">
      <w:pPr>
        <w:pStyle w:val="T4dispositie"/>
        <w:jc w:val="left"/>
      </w:pPr>
      <w:r>
        <w:t>ventiel</w:t>
      </w:r>
    </w:p>
    <w:p w14:paraId="709F22DE" w14:textId="77777777" w:rsidR="00C91E3F" w:rsidRDefault="005A30B9">
      <w:pPr>
        <w:pStyle w:val="T4dispositie"/>
        <w:jc w:val="left"/>
      </w:pPr>
      <w:r>
        <w:t>aangehangen pedaal</w:t>
      </w:r>
    </w:p>
    <w:p w14:paraId="240993EA" w14:textId="77777777" w:rsidR="00C91E3F" w:rsidRDefault="005A30B9">
      <w:pPr>
        <w:pStyle w:val="T4dispositie"/>
        <w:jc w:val="left"/>
      </w:pPr>
      <w:r>
        <w:t>eene blaasbalg</w:t>
      </w:r>
    </w:p>
    <w:p w14:paraId="1E7C35D3" w14:textId="77777777" w:rsidR="00C91E3F" w:rsidRDefault="00C91E3F">
      <w:pPr>
        <w:pStyle w:val="T4dispositie"/>
        <w:jc w:val="left"/>
      </w:pPr>
    </w:p>
    <w:p w14:paraId="1E29B3E0" w14:textId="77777777" w:rsidR="00C91E3F" w:rsidRDefault="005A30B9">
      <w:pPr>
        <w:pStyle w:val="T4dispositie"/>
        <w:jc w:val="left"/>
      </w:pPr>
      <w:r>
        <w:t>* op basis van het Commentaar Broekhuyzen is hier de dispositie van H76 weergegeven</w:t>
      </w:r>
    </w:p>
    <w:p w14:paraId="40E65225" w14:textId="77777777" w:rsidR="00C91E3F" w:rsidRDefault="00C91E3F">
      <w:pPr>
        <w:pStyle w:val="T1"/>
        <w:jc w:val="left"/>
      </w:pPr>
    </w:p>
    <w:p w14:paraId="5EEA3101" w14:textId="77777777" w:rsidR="00C91E3F" w:rsidRDefault="005A30B9">
      <w:pPr>
        <w:pStyle w:val="T1"/>
        <w:jc w:val="left"/>
      </w:pPr>
      <w:r>
        <w:t>A. Standaart 1927</w:t>
      </w:r>
    </w:p>
    <w:p w14:paraId="5966CBDA" w14:textId="77777777" w:rsidR="00C91E3F" w:rsidRDefault="005A30B9">
      <w:pPr>
        <w:pStyle w:val="T1"/>
        <w:jc w:val="left"/>
      </w:pPr>
      <w:r>
        <w:t>.</w:t>
      </w:r>
      <w:r>
        <w:tab/>
        <w:t>nieuw pneumatisch orgel achter oude front</w:t>
      </w:r>
    </w:p>
    <w:p w14:paraId="57A757E4" w14:textId="77777777" w:rsidR="00C91E3F" w:rsidRDefault="00C91E3F">
      <w:pPr>
        <w:pStyle w:val="T1"/>
        <w:jc w:val="left"/>
      </w:pPr>
    </w:p>
    <w:p w14:paraId="49E39CAB" w14:textId="77777777" w:rsidR="00C91E3F" w:rsidRDefault="005A30B9">
      <w:pPr>
        <w:pStyle w:val="T1"/>
        <w:jc w:val="left"/>
      </w:pPr>
      <w:r>
        <w:t>Dispositie 1927</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64"/>
        <w:gridCol w:w="398"/>
      </w:tblGrid>
      <w:tr w:rsidR="00C91E3F" w14:paraId="7C873372" w14:textId="77777777">
        <w:tc>
          <w:tcPr>
            <w:tcW w:w="1464" w:type="dxa"/>
          </w:tcPr>
          <w:p w14:paraId="3BFE39F7" w14:textId="77777777" w:rsidR="00C91E3F" w:rsidRDefault="005A30B9">
            <w:pPr>
              <w:pStyle w:val="T4dispositie"/>
              <w:jc w:val="left"/>
              <w:rPr>
                <w:i/>
                <w:iCs/>
              </w:rPr>
            </w:pPr>
            <w:r>
              <w:rPr>
                <w:i/>
                <w:iCs/>
              </w:rPr>
              <w:t>Manuaal</w:t>
            </w:r>
          </w:p>
          <w:p w14:paraId="23029D83" w14:textId="77777777" w:rsidR="00C91E3F" w:rsidRDefault="005A30B9">
            <w:pPr>
              <w:pStyle w:val="T4dispositie"/>
              <w:jc w:val="left"/>
            </w:pPr>
            <w:r>
              <w:t>Prestant</w:t>
            </w:r>
          </w:p>
          <w:p w14:paraId="366169D5" w14:textId="77777777" w:rsidR="00C91E3F" w:rsidRDefault="005A30B9">
            <w:pPr>
              <w:pStyle w:val="T4dispositie"/>
              <w:jc w:val="left"/>
            </w:pPr>
            <w:r>
              <w:t>Holpijp</w:t>
            </w:r>
          </w:p>
          <w:p w14:paraId="5225CF8B" w14:textId="77777777" w:rsidR="00C91E3F" w:rsidRDefault="005A30B9">
            <w:pPr>
              <w:pStyle w:val="T4dispositie"/>
              <w:jc w:val="left"/>
            </w:pPr>
            <w:r>
              <w:t>Viola di Gamba</w:t>
            </w:r>
          </w:p>
          <w:p w14:paraId="0F97E60F" w14:textId="77777777" w:rsidR="00C91E3F" w:rsidRDefault="005A30B9">
            <w:pPr>
              <w:pStyle w:val="T4dispositie"/>
              <w:jc w:val="left"/>
            </w:pPr>
            <w:r>
              <w:t>Octaaf</w:t>
            </w:r>
          </w:p>
        </w:tc>
        <w:tc>
          <w:tcPr>
            <w:tcW w:w="398" w:type="dxa"/>
          </w:tcPr>
          <w:p w14:paraId="516189C4" w14:textId="77777777" w:rsidR="00C91E3F" w:rsidRDefault="00C91E3F">
            <w:pPr>
              <w:pStyle w:val="T4dispositie"/>
              <w:jc w:val="left"/>
            </w:pPr>
          </w:p>
          <w:p w14:paraId="25EF0683" w14:textId="77777777" w:rsidR="00C91E3F" w:rsidRDefault="005A30B9">
            <w:pPr>
              <w:pStyle w:val="T4dispositie"/>
              <w:jc w:val="left"/>
            </w:pPr>
            <w:r>
              <w:t>8’</w:t>
            </w:r>
          </w:p>
          <w:p w14:paraId="5DD98F0D" w14:textId="77777777" w:rsidR="00C91E3F" w:rsidRDefault="005A30B9">
            <w:pPr>
              <w:pStyle w:val="T4dispositie"/>
              <w:jc w:val="left"/>
            </w:pPr>
            <w:r>
              <w:t>8’</w:t>
            </w:r>
          </w:p>
          <w:p w14:paraId="7E51E027" w14:textId="77777777" w:rsidR="00C91E3F" w:rsidRDefault="005A30B9">
            <w:pPr>
              <w:pStyle w:val="T4dispositie"/>
              <w:jc w:val="left"/>
            </w:pPr>
            <w:r>
              <w:t>8’</w:t>
            </w:r>
          </w:p>
          <w:p w14:paraId="261130BB" w14:textId="77777777" w:rsidR="00C91E3F" w:rsidRDefault="005A30B9">
            <w:pPr>
              <w:pStyle w:val="T4dispositie"/>
              <w:jc w:val="left"/>
            </w:pPr>
            <w:r>
              <w:t>4’</w:t>
            </w:r>
          </w:p>
        </w:tc>
      </w:tr>
    </w:tbl>
    <w:p w14:paraId="69CDA17C" w14:textId="77777777" w:rsidR="00C91E3F" w:rsidRDefault="00C91E3F">
      <w:pPr>
        <w:pStyle w:val="T1"/>
        <w:jc w:val="left"/>
      </w:pPr>
    </w:p>
    <w:p w14:paraId="10B902AB" w14:textId="77777777" w:rsidR="00C91E3F" w:rsidRDefault="005A30B9">
      <w:pPr>
        <w:pStyle w:val="T1"/>
        <w:jc w:val="left"/>
      </w:pPr>
      <w:r>
        <w:t>A. Nijsse 1965</w:t>
      </w:r>
    </w:p>
    <w:p w14:paraId="24A80DD3" w14:textId="77777777" w:rsidR="00C91E3F" w:rsidRDefault="005A30B9">
      <w:pPr>
        <w:pStyle w:val="T1"/>
        <w:jc w:val="left"/>
      </w:pPr>
      <w:r>
        <w:t>.</w:t>
      </w:r>
      <w:r>
        <w:tab/>
        <w:t>- Viola di Gamba 8’, + Octaaf 2’</w:t>
      </w:r>
    </w:p>
    <w:p w14:paraId="5E2717DD" w14:textId="77777777" w:rsidR="00C91E3F" w:rsidRDefault="00C91E3F">
      <w:pPr>
        <w:pStyle w:val="T1"/>
        <w:jc w:val="left"/>
      </w:pPr>
    </w:p>
    <w:p w14:paraId="1CCB6CAD" w14:textId="77777777" w:rsidR="00C91E3F" w:rsidRDefault="005A30B9">
      <w:pPr>
        <w:pStyle w:val="T1"/>
        <w:jc w:val="left"/>
      </w:pPr>
      <w:r>
        <w:t>A. Nijsse &amp; Zn 1985</w:t>
      </w:r>
    </w:p>
    <w:p w14:paraId="4314F832" w14:textId="77777777" w:rsidR="00C91E3F" w:rsidRDefault="005A30B9">
      <w:pPr>
        <w:pStyle w:val="T1"/>
        <w:jc w:val="left"/>
      </w:pPr>
      <w:r>
        <w:t>.</w:t>
      </w:r>
      <w:r>
        <w:tab/>
        <w:t>nieuw orgel met gebruikmaking oude front</w:t>
      </w:r>
    </w:p>
    <w:p w14:paraId="16827DB8" w14:textId="77777777" w:rsidR="00C91E3F" w:rsidRDefault="005A30B9">
      <w:pPr>
        <w:pStyle w:val="T1"/>
        <w:jc w:val="left"/>
      </w:pPr>
      <w:r>
        <w:t>.</w:t>
      </w:r>
      <w:r>
        <w:tab/>
        <w:t>onderkas, zijwanden en achterwand nieuw gemaakt</w:t>
      </w:r>
    </w:p>
    <w:p w14:paraId="271DB05F" w14:textId="77777777" w:rsidR="00C91E3F" w:rsidRDefault="005A30B9">
      <w:pPr>
        <w:pStyle w:val="T1"/>
        <w:jc w:val="left"/>
      </w:pPr>
      <w:r>
        <w:t>.</w:t>
      </w:r>
      <w:r>
        <w:tab/>
        <w:t>kap middentoren vernieuwd, overige snijwerk hersteld</w:t>
      </w:r>
    </w:p>
    <w:p w14:paraId="3903ECA7" w14:textId="77777777" w:rsidR="00C91E3F" w:rsidRDefault="005A30B9">
      <w:pPr>
        <w:pStyle w:val="T1"/>
        <w:jc w:val="left"/>
      </w:pPr>
      <w:r>
        <w:t>.</w:t>
      </w:r>
      <w:r>
        <w:tab/>
        <w:t>frontpijpen vervangen</w:t>
      </w:r>
    </w:p>
    <w:p w14:paraId="669A88B9" w14:textId="77777777" w:rsidR="00C91E3F" w:rsidRDefault="00C91E3F">
      <w:pPr>
        <w:pStyle w:val="T1"/>
        <w:jc w:val="left"/>
      </w:pPr>
    </w:p>
    <w:p w14:paraId="517C1B0A" w14:textId="77777777" w:rsidR="00C91E3F" w:rsidRDefault="005A30B9">
      <w:pPr>
        <w:pStyle w:val="Heading2"/>
        <w:jc w:val="both"/>
        <w:rPr>
          <w:i w:val="0"/>
          <w:iCs/>
        </w:rPr>
      </w:pPr>
      <w:r>
        <w:rPr>
          <w:i w:val="0"/>
          <w:iCs/>
        </w:rPr>
        <w:t>Technische gegevens</w:t>
      </w:r>
    </w:p>
    <w:p w14:paraId="212635D0" w14:textId="77777777" w:rsidR="00C91E3F" w:rsidRDefault="00C91E3F">
      <w:pPr>
        <w:pStyle w:val="T1"/>
        <w:jc w:val="left"/>
      </w:pPr>
    </w:p>
    <w:p w14:paraId="51EB249C" w14:textId="77777777" w:rsidR="00C91E3F" w:rsidRDefault="005A30B9">
      <w:pPr>
        <w:pStyle w:val="T1"/>
        <w:jc w:val="left"/>
      </w:pPr>
      <w:r>
        <w:lastRenderedPageBreak/>
        <w:t>Werkindeling</w:t>
      </w:r>
    </w:p>
    <w:p w14:paraId="44E8496A" w14:textId="77777777" w:rsidR="00C91E3F" w:rsidRDefault="005A30B9">
      <w:pPr>
        <w:pStyle w:val="T1"/>
        <w:jc w:val="left"/>
      </w:pPr>
      <w:r>
        <w:t>manuaal, aangehangen pedaal</w:t>
      </w:r>
    </w:p>
    <w:p w14:paraId="1E55520F" w14:textId="77777777" w:rsidR="00C91E3F" w:rsidRDefault="00C91E3F">
      <w:pPr>
        <w:pStyle w:val="T1"/>
        <w:jc w:val="left"/>
      </w:pPr>
    </w:p>
    <w:p w14:paraId="4A39C82A" w14:textId="77777777" w:rsidR="00C91E3F" w:rsidRDefault="005A30B9">
      <w:pPr>
        <w:pStyle w:val="T1"/>
        <w:jc w:val="left"/>
      </w:pPr>
      <w:r>
        <w:t xml:space="preserve">Dispositie </w:t>
      </w:r>
    </w:p>
    <w:tbl>
      <w:tblPr>
        <w:tblW w:w="0" w:type="auto"/>
        <w:tblLayout w:type="fixed"/>
        <w:tblLook w:val="0000" w:firstRow="0" w:lastRow="0" w:firstColumn="0" w:lastColumn="0" w:noHBand="0" w:noVBand="0"/>
      </w:tblPr>
      <w:tblGrid>
        <w:gridCol w:w="1242"/>
        <w:gridCol w:w="709"/>
      </w:tblGrid>
      <w:tr w:rsidR="00C91E3F" w14:paraId="2B49B984" w14:textId="77777777">
        <w:tc>
          <w:tcPr>
            <w:tcW w:w="1242" w:type="dxa"/>
          </w:tcPr>
          <w:p w14:paraId="25C0CE5F" w14:textId="77777777" w:rsidR="00C91E3F" w:rsidRDefault="005A30B9">
            <w:pPr>
              <w:pStyle w:val="T4dispositie"/>
              <w:jc w:val="left"/>
              <w:rPr>
                <w:i/>
                <w:iCs/>
              </w:rPr>
            </w:pPr>
            <w:r>
              <w:rPr>
                <w:i/>
                <w:iCs/>
              </w:rPr>
              <w:t>Manuaal</w:t>
            </w:r>
          </w:p>
          <w:p w14:paraId="70B9E78D" w14:textId="77777777" w:rsidR="00C91E3F" w:rsidRDefault="005A30B9">
            <w:pPr>
              <w:pStyle w:val="T4dispositie"/>
              <w:jc w:val="left"/>
            </w:pPr>
            <w:r>
              <w:t>7 stemmen</w:t>
            </w:r>
          </w:p>
          <w:p w14:paraId="26F512A5" w14:textId="77777777" w:rsidR="00C91E3F" w:rsidRDefault="00C91E3F">
            <w:pPr>
              <w:pStyle w:val="T4dispositie"/>
              <w:jc w:val="left"/>
            </w:pPr>
          </w:p>
          <w:p w14:paraId="22D918B0" w14:textId="77777777" w:rsidR="00C91E3F" w:rsidRDefault="005A30B9">
            <w:pPr>
              <w:pStyle w:val="T4dispositie"/>
              <w:jc w:val="left"/>
            </w:pPr>
            <w:r>
              <w:t>Holpijp</w:t>
            </w:r>
          </w:p>
          <w:p w14:paraId="7D94DC1E" w14:textId="77777777" w:rsidR="00C91E3F" w:rsidRDefault="005A30B9">
            <w:pPr>
              <w:pStyle w:val="T4dispositie"/>
              <w:jc w:val="left"/>
              <w:rPr>
                <w:lang w:val="fr-FR"/>
              </w:rPr>
            </w:pPr>
            <w:r>
              <w:rPr>
                <w:lang w:val="fr-FR"/>
              </w:rPr>
              <w:t>Prestant D</w:t>
            </w:r>
          </w:p>
          <w:p w14:paraId="52CD7657" w14:textId="77777777" w:rsidR="00C91E3F" w:rsidRDefault="005A30B9">
            <w:pPr>
              <w:pStyle w:val="T4dispositie"/>
              <w:jc w:val="left"/>
              <w:rPr>
                <w:lang w:val="fr-FR"/>
              </w:rPr>
            </w:pPr>
            <w:r>
              <w:rPr>
                <w:lang w:val="fr-FR"/>
              </w:rPr>
              <w:t>Prestant</w:t>
            </w:r>
          </w:p>
          <w:p w14:paraId="2F41C2CB" w14:textId="77777777" w:rsidR="00C91E3F" w:rsidRDefault="005A30B9">
            <w:pPr>
              <w:pStyle w:val="T4dispositie"/>
              <w:jc w:val="left"/>
              <w:rPr>
                <w:lang w:val="fr-FR"/>
              </w:rPr>
            </w:pPr>
            <w:r>
              <w:rPr>
                <w:lang w:val="fr-FR"/>
              </w:rPr>
              <w:t>Roerfluit</w:t>
            </w:r>
          </w:p>
          <w:p w14:paraId="08DAC1C3" w14:textId="77777777" w:rsidR="00C91E3F" w:rsidRDefault="005A30B9">
            <w:pPr>
              <w:pStyle w:val="T4dispositie"/>
              <w:jc w:val="left"/>
              <w:rPr>
                <w:lang w:val="en-GB"/>
              </w:rPr>
            </w:pPr>
            <w:r>
              <w:rPr>
                <w:lang w:val="en-GB"/>
              </w:rPr>
              <w:t>Quint</w:t>
            </w:r>
          </w:p>
          <w:p w14:paraId="4B480B6A" w14:textId="77777777" w:rsidR="00C91E3F" w:rsidRDefault="005A30B9">
            <w:pPr>
              <w:pStyle w:val="T4dispositie"/>
              <w:jc w:val="left"/>
              <w:rPr>
                <w:lang w:val="en-GB"/>
              </w:rPr>
            </w:pPr>
            <w:r>
              <w:rPr>
                <w:lang w:val="en-GB"/>
              </w:rPr>
              <w:t>Octaaf</w:t>
            </w:r>
          </w:p>
          <w:p w14:paraId="25EAB67A" w14:textId="77777777" w:rsidR="00C91E3F" w:rsidRDefault="005A30B9">
            <w:pPr>
              <w:pStyle w:val="T4dispositie"/>
              <w:jc w:val="left"/>
              <w:rPr>
                <w:lang w:val="en-GB"/>
              </w:rPr>
            </w:pPr>
            <w:r>
              <w:rPr>
                <w:lang w:val="en-GB"/>
              </w:rPr>
              <w:t>Cornet D*</w:t>
            </w:r>
          </w:p>
        </w:tc>
        <w:tc>
          <w:tcPr>
            <w:tcW w:w="709" w:type="dxa"/>
          </w:tcPr>
          <w:p w14:paraId="38673F69" w14:textId="77777777" w:rsidR="00C91E3F" w:rsidRDefault="00C91E3F">
            <w:pPr>
              <w:pStyle w:val="T4dispositie"/>
              <w:jc w:val="left"/>
              <w:rPr>
                <w:lang w:val="en-GB"/>
              </w:rPr>
            </w:pPr>
          </w:p>
          <w:p w14:paraId="6BF877DB" w14:textId="77777777" w:rsidR="00C91E3F" w:rsidRDefault="00C91E3F">
            <w:pPr>
              <w:pStyle w:val="T4dispositie"/>
              <w:jc w:val="left"/>
              <w:rPr>
                <w:lang w:val="en-GB"/>
              </w:rPr>
            </w:pPr>
          </w:p>
          <w:p w14:paraId="361B0F29" w14:textId="77777777" w:rsidR="00C91E3F" w:rsidRDefault="00C91E3F">
            <w:pPr>
              <w:pStyle w:val="T4dispositie"/>
              <w:jc w:val="left"/>
              <w:rPr>
                <w:lang w:val="en-GB"/>
              </w:rPr>
            </w:pPr>
          </w:p>
          <w:p w14:paraId="47216273" w14:textId="77777777" w:rsidR="00C91E3F" w:rsidRDefault="005A30B9">
            <w:pPr>
              <w:pStyle w:val="T4dispositie"/>
              <w:jc w:val="left"/>
              <w:rPr>
                <w:lang w:val="en-GB"/>
              </w:rPr>
            </w:pPr>
            <w:r>
              <w:rPr>
                <w:lang w:val="en-GB"/>
              </w:rPr>
              <w:t>8’</w:t>
            </w:r>
          </w:p>
          <w:p w14:paraId="66CAA559" w14:textId="77777777" w:rsidR="00C91E3F" w:rsidRDefault="005A30B9">
            <w:pPr>
              <w:pStyle w:val="T4dispositie"/>
              <w:jc w:val="left"/>
              <w:rPr>
                <w:lang w:val="en-GB"/>
              </w:rPr>
            </w:pPr>
            <w:r>
              <w:rPr>
                <w:lang w:val="en-GB"/>
              </w:rPr>
              <w:t>8’</w:t>
            </w:r>
          </w:p>
          <w:p w14:paraId="073643CB" w14:textId="77777777" w:rsidR="00C91E3F" w:rsidRDefault="005A30B9">
            <w:pPr>
              <w:pStyle w:val="T4dispositie"/>
              <w:jc w:val="left"/>
              <w:rPr>
                <w:lang w:val="en-GB"/>
              </w:rPr>
            </w:pPr>
            <w:r>
              <w:rPr>
                <w:lang w:val="en-GB"/>
              </w:rPr>
              <w:t>4’</w:t>
            </w:r>
          </w:p>
          <w:p w14:paraId="47D36AE8" w14:textId="77777777" w:rsidR="00C91E3F" w:rsidRDefault="005A30B9">
            <w:pPr>
              <w:pStyle w:val="T4dispositie"/>
              <w:jc w:val="left"/>
              <w:rPr>
                <w:lang w:val="en-GB"/>
              </w:rPr>
            </w:pPr>
            <w:r>
              <w:rPr>
                <w:lang w:val="en-GB"/>
              </w:rPr>
              <w:t>4’</w:t>
            </w:r>
          </w:p>
          <w:p w14:paraId="14B92DE9" w14:textId="77777777" w:rsidR="00C91E3F" w:rsidRDefault="005A30B9">
            <w:pPr>
              <w:pStyle w:val="T4dispositie"/>
              <w:jc w:val="left"/>
              <w:rPr>
                <w:lang w:val="en-GB"/>
              </w:rPr>
            </w:pPr>
            <w:r>
              <w:rPr>
                <w:lang w:val="en-GB"/>
              </w:rPr>
              <w:t>3’</w:t>
            </w:r>
          </w:p>
          <w:p w14:paraId="1F22FF24" w14:textId="77777777" w:rsidR="00C91E3F" w:rsidRDefault="005A30B9">
            <w:pPr>
              <w:pStyle w:val="T4dispositie"/>
              <w:jc w:val="left"/>
              <w:rPr>
                <w:lang w:val="en-GB"/>
              </w:rPr>
            </w:pPr>
            <w:r>
              <w:rPr>
                <w:lang w:val="en-GB"/>
              </w:rPr>
              <w:t>2’</w:t>
            </w:r>
          </w:p>
          <w:p w14:paraId="1CA2C419" w14:textId="77777777" w:rsidR="00C91E3F" w:rsidRDefault="005A30B9">
            <w:pPr>
              <w:pStyle w:val="T4dispositie"/>
              <w:jc w:val="left"/>
              <w:rPr>
                <w:lang w:val="en-GB"/>
              </w:rPr>
            </w:pPr>
            <w:r>
              <w:rPr>
                <w:lang w:val="en-GB"/>
              </w:rPr>
              <w:t>3 st.</w:t>
            </w:r>
          </w:p>
        </w:tc>
      </w:tr>
    </w:tbl>
    <w:p w14:paraId="465ECCE7" w14:textId="77777777" w:rsidR="00C91E3F" w:rsidRDefault="00C91E3F">
      <w:pPr>
        <w:pStyle w:val="T4dispositie"/>
        <w:jc w:val="left"/>
        <w:rPr>
          <w:lang w:val="en-GB"/>
        </w:rPr>
      </w:pPr>
    </w:p>
    <w:p w14:paraId="3DE78C7D" w14:textId="77777777" w:rsidR="00C91E3F" w:rsidRDefault="005A30B9">
      <w:pPr>
        <w:pStyle w:val="T4dispositie"/>
        <w:jc w:val="left"/>
      </w:pPr>
      <w:r>
        <w:t>* gereserveerd</w:t>
      </w:r>
    </w:p>
    <w:p w14:paraId="770577B1" w14:textId="77777777" w:rsidR="00C91E3F" w:rsidRDefault="00C91E3F">
      <w:pPr>
        <w:pStyle w:val="T1"/>
        <w:jc w:val="left"/>
      </w:pPr>
    </w:p>
    <w:p w14:paraId="27CDAACD" w14:textId="77777777" w:rsidR="00C91E3F" w:rsidRDefault="005A30B9">
      <w:pPr>
        <w:pStyle w:val="T1"/>
        <w:jc w:val="left"/>
      </w:pPr>
      <w:r>
        <w:t>Toonhoogte</w:t>
      </w:r>
    </w:p>
    <w:p w14:paraId="181E4AB9" w14:textId="77777777" w:rsidR="00C91E3F" w:rsidRDefault="005A30B9">
      <w:pPr>
        <w:pStyle w:val="T1"/>
        <w:jc w:val="left"/>
      </w:pPr>
      <w:r>
        <w:t>a</w:t>
      </w:r>
      <w:r>
        <w:rPr>
          <w:vertAlign w:val="superscript"/>
        </w:rPr>
        <w:t>1</w:t>
      </w:r>
      <w:r>
        <w:t xml:space="preserve"> = 440 Hz</w:t>
      </w:r>
    </w:p>
    <w:p w14:paraId="5D256349" w14:textId="77777777" w:rsidR="00C91E3F" w:rsidRDefault="005A30B9">
      <w:pPr>
        <w:pStyle w:val="T1"/>
        <w:jc w:val="left"/>
      </w:pPr>
      <w:r>
        <w:t>Temperatuur</w:t>
      </w:r>
    </w:p>
    <w:p w14:paraId="7E5EDDAE" w14:textId="77777777" w:rsidR="00C91E3F" w:rsidRDefault="005A30B9">
      <w:pPr>
        <w:pStyle w:val="T1"/>
        <w:jc w:val="left"/>
      </w:pPr>
      <w:r>
        <w:t>gemodificeerde Werckmeister III</w:t>
      </w:r>
    </w:p>
    <w:p w14:paraId="186B4736" w14:textId="77777777" w:rsidR="00C91E3F" w:rsidRDefault="00C91E3F">
      <w:pPr>
        <w:pStyle w:val="T1"/>
        <w:jc w:val="left"/>
      </w:pPr>
    </w:p>
    <w:p w14:paraId="6697A4C7" w14:textId="77777777" w:rsidR="00C91E3F" w:rsidRDefault="005A30B9">
      <w:pPr>
        <w:pStyle w:val="T1"/>
        <w:jc w:val="left"/>
      </w:pPr>
      <w:r>
        <w:t>Manuaalomvang</w:t>
      </w:r>
    </w:p>
    <w:p w14:paraId="62994F0A" w14:textId="77777777" w:rsidR="00C91E3F" w:rsidRDefault="005A30B9">
      <w:pPr>
        <w:pStyle w:val="T1"/>
        <w:jc w:val="left"/>
      </w:pPr>
      <w:r>
        <w:t>C-f</w:t>
      </w:r>
      <w:r>
        <w:rPr>
          <w:vertAlign w:val="superscript"/>
        </w:rPr>
        <w:t>3</w:t>
      </w:r>
    </w:p>
    <w:p w14:paraId="2E7A304A" w14:textId="77777777" w:rsidR="00C91E3F" w:rsidRDefault="005A30B9">
      <w:pPr>
        <w:pStyle w:val="T1"/>
        <w:jc w:val="left"/>
      </w:pPr>
      <w:r>
        <w:t>Pedaalomvang</w:t>
      </w:r>
    </w:p>
    <w:p w14:paraId="209B51D0" w14:textId="77777777" w:rsidR="00C91E3F" w:rsidRDefault="005A30B9">
      <w:pPr>
        <w:pStyle w:val="T1"/>
        <w:jc w:val="left"/>
      </w:pPr>
      <w:r>
        <w:t>C-d</w:t>
      </w:r>
      <w:r>
        <w:rPr>
          <w:vertAlign w:val="superscript"/>
        </w:rPr>
        <w:t>1</w:t>
      </w:r>
    </w:p>
    <w:p w14:paraId="019E649E" w14:textId="77777777" w:rsidR="00C91E3F" w:rsidRDefault="00C91E3F">
      <w:pPr>
        <w:pStyle w:val="T1"/>
        <w:jc w:val="left"/>
      </w:pPr>
    </w:p>
    <w:p w14:paraId="3486C2E3" w14:textId="77777777" w:rsidR="00C91E3F" w:rsidRDefault="005A30B9">
      <w:pPr>
        <w:pStyle w:val="T1"/>
        <w:jc w:val="left"/>
      </w:pPr>
      <w:r>
        <w:t>Windvoorziening</w:t>
      </w:r>
    </w:p>
    <w:p w14:paraId="30EF4EDE" w14:textId="77777777" w:rsidR="00C91E3F" w:rsidRDefault="005A30B9">
      <w:pPr>
        <w:pStyle w:val="T1"/>
        <w:jc w:val="left"/>
      </w:pPr>
      <w:r>
        <w:t>één spaanbalg</w:t>
      </w:r>
    </w:p>
    <w:p w14:paraId="67B155CD" w14:textId="77777777" w:rsidR="00C91E3F" w:rsidRDefault="005A30B9">
      <w:pPr>
        <w:pStyle w:val="T1"/>
        <w:jc w:val="left"/>
      </w:pPr>
      <w:r>
        <w:t>Winddruk</w:t>
      </w:r>
    </w:p>
    <w:p w14:paraId="1935960B" w14:textId="77777777" w:rsidR="00C91E3F" w:rsidRDefault="005A30B9">
      <w:pPr>
        <w:pStyle w:val="T1"/>
        <w:jc w:val="left"/>
      </w:pPr>
      <w:r>
        <w:t>73 mm</w:t>
      </w:r>
    </w:p>
    <w:p w14:paraId="37C9E9D5" w14:textId="77777777" w:rsidR="00C91E3F" w:rsidRDefault="00C91E3F">
      <w:pPr>
        <w:pStyle w:val="T1"/>
        <w:jc w:val="left"/>
      </w:pPr>
    </w:p>
    <w:p w14:paraId="581C4EF1" w14:textId="77777777" w:rsidR="00C91E3F" w:rsidRDefault="005A30B9">
      <w:pPr>
        <w:pStyle w:val="T1"/>
        <w:jc w:val="left"/>
      </w:pPr>
      <w:r>
        <w:t>Plaats klaviatuur</w:t>
      </w:r>
    </w:p>
    <w:p w14:paraId="510D6717" w14:textId="77777777" w:rsidR="00C91E3F" w:rsidRDefault="005A30B9">
      <w:pPr>
        <w:pStyle w:val="T1"/>
        <w:jc w:val="left"/>
      </w:pPr>
      <w:r>
        <w:t>voorzijde</w:t>
      </w:r>
    </w:p>
    <w:p w14:paraId="0A38BAA5" w14:textId="77777777" w:rsidR="00C91E3F" w:rsidRDefault="00C91E3F">
      <w:pPr>
        <w:pStyle w:val="T1"/>
        <w:jc w:val="left"/>
      </w:pPr>
    </w:p>
    <w:p w14:paraId="3D5D04E3" w14:textId="77777777" w:rsidR="00C91E3F" w:rsidRDefault="005A30B9">
      <w:pPr>
        <w:pStyle w:val="Heading2"/>
        <w:jc w:val="both"/>
        <w:rPr>
          <w:i w:val="0"/>
          <w:iCs/>
        </w:rPr>
      </w:pPr>
      <w:r>
        <w:rPr>
          <w:i w:val="0"/>
          <w:iCs/>
        </w:rPr>
        <w:t>Bijzonderheden</w:t>
      </w:r>
    </w:p>
    <w:p w14:paraId="3491541A" w14:textId="77777777" w:rsidR="00C91E3F" w:rsidRDefault="00C91E3F">
      <w:pPr>
        <w:pStyle w:val="T1"/>
        <w:jc w:val="left"/>
      </w:pPr>
    </w:p>
    <w:p w14:paraId="465448E7" w14:textId="77777777" w:rsidR="005A30B9" w:rsidRDefault="005A30B9">
      <w:pPr>
        <w:pStyle w:val="T1"/>
        <w:jc w:val="left"/>
        <w:rPr>
          <w:lang w:val="nl-NL"/>
        </w:rPr>
      </w:pPr>
      <w:r>
        <w:rPr>
          <w:lang w:val="nl-NL"/>
        </w:rPr>
        <w:t xml:space="preserve">Mennes en Preuninger vervaardigden in 1842 een nieuwe kas en een nieuw front, voorzien van imitatiepijpen, waarachter een bestaand huisorgel werd opgesteld. De labiumvorm van de nieuwe frontpijpen alsmede de puntornamenten zijn in 1985 vervaardigd naar voorbeeld van de oude blikken exemplaren in de dubbele tussenvelden. </w:t>
      </w:r>
    </w:p>
    <w:sectPr w:rsidR="005A30B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15"/>
    <w:rsid w:val="005A30B9"/>
    <w:rsid w:val="009F5815"/>
    <w:rsid w:val="00AE59B5"/>
    <w:rsid w:val="00C9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C24BFE"/>
  <w15:chartTrackingRefBased/>
  <w15:docId w15:val="{CE847684-00E4-214F-A4F5-DFB7242A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Kloosterzande/1842</vt:lpstr>
    </vt:vector>
  </TitlesOfParts>
  <Company>NIvO</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Kloosterzande/1842</dc:title>
  <dc:subject/>
  <dc:creator>WS2</dc:creator>
  <cp:keywords/>
  <dc:description/>
  <cp:lastModifiedBy>Eline J Duijsens</cp:lastModifiedBy>
  <cp:revision>3</cp:revision>
  <dcterms:created xsi:type="dcterms:W3CDTF">2021-09-20T07:52:00Z</dcterms:created>
  <dcterms:modified xsi:type="dcterms:W3CDTF">2021-09-27T08:03:00Z</dcterms:modified>
</cp:coreProperties>
</file>