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C53F9" w14:textId="77777777" w:rsidR="00220D01" w:rsidRDefault="00F322DD">
      <w:pPr>
        <w:pStyle w:val="Heading1"/>
        <w:jc w:val="both"/>
      </w:pPr>
      <w:proofErr w:type="gramStart"/>
      <w:r>
        <w:t>Mijdrecht /</w:t>
      </w:r>
      <w:proofErr w:type="gramEnd"/>
      <w:r>
        <w:t xml:space="preserve"> 1842</w:t>
      </w:r>
    </w:p>
    <w:p w14:paraId="335E32E0" w14:textId="77777777" w:rsidR="00220D01" w:rsidRDefault="00F322DD">
      <w:pPr>
        <w:pStyle w:val="Heading2"/>
        <w:jc w:val="both"/>
        <w:rPr>
          <w:i w:val="0"/>
          <w:iCs/>
        </w:rPr>
      </w:pPr>
      <w:r>
        <w:rPr>
          <w:i w:val="0"/>
          <w:iCs/>
        </w:rPr>
        <w:t>Hervormde Kerk</w:t>
      </w:r>
    </w:p>
    <w:p w14:paraId="3FD296CA" w14:textId="77777777" w:rsidR="00220D01" w:rsidRDefault="00220D01">
      <w:pPr>
        <w:pStyle w:val="T1"/>
        <w:jc w:val="left"/>
        <w:rPr>
          <w:i/>
          <w:iCs/>
          <w:lang w:val="nl-NL"/>
        </w:rPr>
      </w:pPr>
    </w:p>
    <w:p w14:paraId="0CEF8DF1" w14:textId="77777777" w:rsidR="00220D01" w:rsidRDefault="00F322DD">
      <w:pPr>
        <w:pStyle w:val="T1"/>
        <w:jc w:val="left"/>
        <w:rPr>
          <w:i/>
          <w:iCs/>
          <w:lang w:val="nl-NL"/>
        </w:rPr>
      </w:pPr>
      <w:r>
        <w:rPr>
          <w:i/>
          <w:iCs/>
          <w:lang w:val="nl-NL"/>
        </w:rPr>
        <w:t>Gepleisterde eenbeukige kruiskerk met koorvormige consistoriekamer, gebouwd 1857-'58 naar ontwerp van Boten de Vries. De toren dateert uit 1885 en herhaalt de vormen van zijn voorganger, gotisch met renaissance details. Het door houten tongewelven overdekte interieur werd in 1967 op een zeer ongelukkige wijze gemoderniseerd.</w:t>
      </w:r>
    </w:p>
    <w:p w14:paraId="5D24FFC3" w14:textId="77777777" w:rsidR="00220D01" w:rsidRDefault="00220D01">
      <w:pPr>
        <w:pStyle w:val="T1"/>
        <w:jc w:val="left"/>
        <w:rPr>
          <w:i/>
          <w:iCs/>
          <w:lang w:val="nl-NL"/>
        </w:rPr>
      </w:pPr>
    </w:p>
    <w:p w14:paraId="6F74B1EE" w14:textId="77777777" w:rsidR="00220D01" w:rsidRDefault="00F322DD">
      <w:pPr>
        <w:pStyle w:val="T1"/>
        <w:jc w:val="left"/>
        <w:rPr>
          <w:lang w:val="nl-NL"/>
        </w:rPr>
      </w:pPr>
      <w:r>
        <w:rPr>
          <w:lang w:val="nl-NL"/>
        </w:rPr>
        <w:t>Kas: 1842</w:t>
      </w:r>
    </w:p>
    <w:p w14:paraId="6ADAEC59" w14:textId="77777777" w:rsidR="00220D01" w:rsidRDefault="00220D01">
      <w:pPr>
        <w:pStyle w:val="T1"/>
        <w:jc w:val="left"/>
        <w:rPr>
          <w:lang w:val="nl-NL"/>
        </w:rPr>
      </w:pPr>
    </w:p>
    <w:p w14:paraId="6BA9F9F5" w14:textId="77777777" w:rsidR="00220D01" w:rsidRDefault="00F322DD" w:rsidP="00655343">
      <w:pPr>
        <w:pStyle w:val="Heading2"/>
      </w:pPr>
      <w:r>
        <w:t>Kunsthistorische aspecten</w:t>
      </w:r>
    </w:p>
    <w:p w14:paraId="72E70DEF" w14:textId="77777777" w:rsidR="00220D01" w:rsidRDefault="00F322DD">
      <w:pPr>
        <w:pStyle w:val="T2Kunst"/>
        <w:jc w:val="left"/>
        <w:rPr>
          <w:lang w:val="nl-NL"/>
        </w:rPr>
      </w:pPr>
      <w:r>
        <w:rPr>
          <w:lang w:val="nl-NL"/>
        </w:rPr>
        <w:t xml:space="preserve">Temidden van de experimentele frontontwerpen die Bätz omstreeks 1840 vervaardigde, doet het orgel in Mijdrecht zeer traditioneel aan. Bätz grijpt hier terug op een fronttype dat hij voor het laatst had gebruikt voor het orgel in de Hervormde Kerk te Krommenie (1838): een eenvoudige vijfdelige opbouw met ronde torens en gedeelde tussenvelden (deel 1819-1840, 357-359). Toch heeft de tendens tot strakkere vormgeving die bij de andere werkstukken van het huis Bätz uit deze tijd opvalt, ook op dit frontontwerp zijn uitwerking niet gemist. Dit blijkt vooral uit de vlakke vorm van de tussenvelden, maar men kan het ook zien in de ornamentiek. In plaats van de V-vormige afscheidingen tussen de etages van de tussenvelden, zien wij hier rechte lijsten, omgeven door zeer transparante golfranken. Golfranken van hetzelfde model vinden wij ook boven en onder in de torens. Bovenaan de bovenste velden zijn zij gecombineerd met een tamelijk forse S-voluut die wordt gedecoreerd met kleine ronde knopjes. Aan de pijpvoeten in de benedenvelden is een zeer ranke liggende S-voluut aangebracht. De bij de ongelukkige modernisering van het kerkinterieur in 1967 gewijzigde borstwering van de orgelgaanderij is bij de laatste restauratie in haar oude vorm </w:t>
      </w:r>
      <w:proofErr w:type="gramStart"/>
      <w:r>
        <w:rPr>
          <w:lang w:val="nl-NL"/>
        </w:rPr>
        <w:t>terug gebracht</w:t>
      </w:r>
      <w:proofErr w:type="gramEnd"/>
      <w:r>
        <w:rPr>
          <w:lang w:val="nl-NL"/>
        </w:rPr>
        <w:t>. Zoals in deze tijd bij Bätz gebruikelijk, ontbreken vleugelstukken. Op de middentoren bevindt zich een muziekinstrumententrofee van vrijwel dezelfde opzet als die in Krommenie. Op de zijtorens zijn vazen met een opvallend wijde opening te zien.</w:t>
      </w:r>
    </w:p>
    <w:p w14:paraId="250E7340" w14:textId="77777777" w:rsidR="00220D01" w:rsidRDefault="00220D01">
      <w:pPr>
        <w:pStyle w:val="T1"/>
        <w:jc w:val="left"/>
        <w:rPr>
          <w:lang w:val="nl-NL"/>
        </w:rPr>
      </w:pPr>
    </w:p>
    <w:p w14:paraId="3668279B" w14:textId="77777777" w:rsidR="00220D01" w:rsidRDefault="00F322DD">
      <w:pPr>
        <w:pStyle w:val="T3Lit"/>
        <w:jc w:val="left"/>
        <w:rPr>
          <w:b/>
          <w:bCs/>
          <w:lang w:val="nl-NL"/>
        </w:rPr>
      </w:pPr>
      <w:r>
        <w:rPr>
          <w:b/>
          <w:bCs/>
          <w:lang w:val="nl-NL"/>
        </w:rPr>
        <w:t>Literatuur</w:t>
      </w:r>
    </w:p>
    <w:p w14:paraId="54C4387A" w14:textId="77777777" w:rsidR="00220D01" w:rsidRDefault="00F322DD">
      <w:pPr>
        <w:pStyle w:val="T3Lit"/>
        <w:jc w:val="left"/>
        <w:rPr>
          <w:lang w:val="nl-NL"/>
        </w:rPr>
      </w:pPr>
      <w:r>
        <w:rPr>
          <w:i/>
          <w:iCs/>
          <w:lang w:val="nl-NL"/>
        </w:rPr>
        <w:t>Boekzaal</w:t>
      </w:r>
      <w:r>
        <w:rPr>
          <w:lang w:val="nl-NL"/>
        </w:rPr>
        <w:t xml:space="preserve"> 1842A, 513-514.</w:t>
      </w:r>
    </w:p>
    <w:p w14:paraId="06B791FE" w14:textId="77777777" w:rsidR="00220D01" w:rsidRDefault="00F322DD">
      <w:pPr>
        <w:pStyle w:val="T3Lit"/>
        <w:jc w:val="left"/>
        <w:rPr>
          <w:lang w:val="nl-NL"/>
        </w:rPr>
      </w:pPr>
      <w:r>
        <w:rPr>
          <w:lang w:val="nl-NL"/>
        </w:rPr>
        <w:t xml:space="preserve">J. Haitsma, </w:t>
      </w:r>
      <w:r>
        <w:rPr>
          <w:i/>
          <w:iCs/>
          <w:lang w:val="nl-NL"/>
        </w:rPr>
        <w:t>Hervormd Mijdrecht in de loop van vier eeuwen van 1568-1973</w:t>
      </w:r>
      <w:r>
        <w:rPr>
          <w:lang w:val="nl-NL"/>
        </w:rPr>
        <w:t>. Mijdrecht, [1982], 278-281.</w:t>
      </w:r>
    </w:p>
    <w:p w14:paraId="4B685F71" w14:textId="77777777" w:rsidR="00220D01" w:rsidRDefault="00F322DD">
      <w:pPr>
        <w:pStyle w:val="T3Lit"/>
        <w:jc w:val="left"/>
        <w:rPr>
          <w:lang w:val="nl-NL"/>
        </w:rPr>
      </w:pPr>
      <w:r>
        <w:rPr>
          <w:lang w:val="nl-NL"/>
        </w:rPr>
        <w:t xml:space="preserve">Gert Oost, </w:t>
      </w:r>
      <w:r>
        <w:rPr>
          <w:i/>
          <w:iCs/>
          <w:lang w:val="nl-NL"/>
        </w:rPr>
        <w:t>De Orgelmakers Bätz (1739-1849)</w:t>
      </w:r>
      <w:r>
        <w:rPr>
          <w:lang w:val="nl-NL"/>
        </w:rPr>
        <w:t>. Alphen aan den Rijn, 1975, 128, 324.</w:t>
      </w:r>
    </w:p>
    <w:p w14:paraId="7E22454B" w14:textId="77777777" w:rsidR="00220D01" w:rsidRDefault="00F322DD">
      <w:pPr>
        <w:pStyle w:val="T3Lit"/>
        <w:jc w:val="left"/>
        <w:rPr>
          <w:lang w:val="nl-NL"/>
        </w:rPr>
      </w:pPr>
      <w:r>
        <w:rPr>
          <w:i/>
          <w:iCs/>
          <w:lang w:val="nl-NL"/>
        </w:rPr>
        <w:t>Het Orgel</w:t>
      </w:r>
      <w:r>
        <w:rPr>
          <w:lang w:val="nl-NL"/>
        </w:rPr>
        <w:t xml:space="preserve">, 28/8 (1931), </w:t>
      </w:r>
      <w:proofErr w:type="gramStart"/>
      <w:r>
        <w:rPr>
          <w:lang w:val="nl-NL"/>
        </w:rPr>
        <w:t>57;  69</w:t>
      </w:r>
      <w:proofErr w:type="gramEnd"/>
      <w:r>
        <w:rPr>
          <w:lang w:val="nl-NL"/>
        </w:rPr>
        <w:t>/2 (1973), 47.</w:t>
      </w:r>
    </w:p>
    <w:p w14:paraId="03C946E2" w14:textId="77777777" w:rsidR="00220D01" w:rsidRDefault="00F322DD">
      <w:pPr>
        <w:pStyle w:val="T3Lit"/>
        <w:jc w:val="left"/>
        <w:rPr>
          <w:lang w:val="nl-NL"/>
        </w:rPr>
      </w:pPr>
      <w:r>
        <w:rPr>
          <w:lang w:val="nl-NL"/>
        </w:rPr>
        <w:t xml:space="preserve">Teus den Toom, </w:t>
      </w:r>
      <w:r>
        <w:rPr>
          <w:i/>
          <w:iCs/>
          <w:lang w:val="nl-NL"/>
        </w:rPr>
        <w:t>De orgelmakers Witte</w:t>
      </w:r>
      <w:r>
        <w:rPr>
          <w:lang w:val="nl-NL"/>
        </w:rPr>
        <w:t xml:space="preserve">. Heerenveen, 1997, passim, 778-779. </w:t>
      </w:r>
    </w:p>
    <w:p w14:paraId="5BB110A9" w14:textId="77777777" w:rsidR="00220D01" w:rsidRDefault="00F322DD">
      <w:pPr>
        <w:pStyle w:val="T3Lit"/>
        <w:jc w:val="left"/>
        <w:rPr>
          <w:lang w:val="nl-NL"/>
        </w:rPr>
      </w:pPr>
      <w:r>
        <w:rPr>
          <w:lang w:val="nl-NL"/>
        </w:rPr>
        <w:t xml:space="preserve">Bert Wisgerhof, </w:t>
      </w:r>
      <w:r>
        <w:rPr>
          <w:i/>
          <w:iCs/>
          <w:lang w:val="nl-NL"/>
        </w:rPr>
        <w:t>Utrechts Orgellandschap</w:t>
      </w:r>
      <w:r>
        <w:rPr>
          <w:lang w:val="nl-NL"/>
        </w:rPr>
        <w:t>. Amersfoort, 1979, 108-109.</w:t>
      </w:r>
    </w:p>
    <w:p w14:paraId="32D904F4" w14:textId="77777777" w:rsidR="00220D01" w:rsidRDefault="00F322DD">
      <w:pPr>
        <w:pStyle w:val="T3Lit"/>
        <w:jc w:val="left"/>
        <w:rPr>
          <w:lang w:val="nl-NL"/>
        </w:rPr>
      </w:pPr>
      <w:r>
        <w:rPr>
          <w:lang w:val="nl-NL"/>
        </w:rPr>
        <w:t>Orgelnieuws L. Verschueren B.V., kerstmis 1972.</w:t>
      </w:r>
    </w:p>
    <w:p w14:paraId="4A9FCB26" w14:textId="77777777" w:rsidR="00220D01" w:rsidRDefault="00220D01">
      <w:pPr>
        <w:pStyle w:val="T3Lit"/>
        <w:jc w:val="left"/>
        <w:rPr>
          <w:lang w:val="nl-NL"/>
        </w:rPr>
      </w:pPr>
    </w:p>
    <w:p w14:paraId="6F4147B8" w14:textId="77777777" w:rsidR="00220D01" w:rsidRDefault="00F322DD">
      <w:pPr>
        <w:pStyle w:val="T3Lit"/>
        <w:jc w:val="left"/>
        <w:rPr>
          <w:lang w:val="nl-NL"/>
        </w:rPr>
      </w:pPr>
      <w:r>
        <w:rPr>
          <w:lang w:val="nl-NL"/>
        </w:rPr>
        <w:t>Monumentnummer 30143</w:t>
      </w:r>
    </w:p>
    <w:p w14:paraId="366952A8" w14:textId="77777777" w:rsidR="00220D01" w:rsidRDefault="00F322DD">
      <w:pPr>
        <w:pStyle w:val="T3Lit"/>
        <w:jc w:val="left"/>
        <w:rPr>
          <w:lang w:val="nl-NL"/>
        </w:rPr>
      </w:pPr>
      <w:r>
        <w:rPr>
          <w:lang w:val="nl-NL"/>
        </w:rPr>
        <w:t>Orgelnummer 987</w:t>
      </w:r>
    </w:p>
    <w:p w14:paraId="0194D7C5" w14:textId="77777777" w:rsidR="00220D01" w:rsidRDefault="00220D01">
      <w:pPr>
        <w:pStyle w:val="T1"/>
        <w:jc w:val="left"/>
        <w:rPr>
          <w:lang w:val="nl-NL"/>
        </w:rPr>
      </w:pPr>
    </w:p>
    <w:p w14:paraId="462640C9" w14:textId="77777777" w:rsidR="00220D01" w:rsidRDefault="00F322DD">
      <w:pPr>
        <w:pStyle w:val="Heading2"/>
        <w:jc w:val="both"/>
        <w:rPr>
          <w:i w:val="0"/>
          <w:iCs/>
        </w:rPr>
      </w:pPr>
      <w:r>
        <w:rPr>
          <w:i w:val="0"/>
          <w:iCs/>
        </w:rPr>
        <w:t>Historische geg</w:t>
      </w:r>
      <w:bookmarkStart w:id="0" w:name="_GoBack"/>
      <w:bookmarkEnd w:id="0"/>
      <w:r>
        <w:rPr>
          <w:i w:val="0"/>
          <w:iCs/>
        </w:rPr>
        <w:t>evens</w:t>
      </w:r>
    </w:p>
    <w:p w14:paraId="44903CE8" w14:textId="77777777" w:rsidR="00220D01" w:rsidRDefault="00220D01">
      <w:pPr>
        <w:pStyle w:val="T1"/>
        <w:jc w:val="left"/>
        <w:rPr>
          <w:lang w:val="nl-NL"/>
        </w:rPr>
      </w:pPr>
    </w:p>
    <w:p w14:paraId="6C7D6612" w14:textId="77777777" w:rsidR="00220D01" w:rsidRDefault="00F322DD">
      <w:pPr>
        <w:pStyle w:val="T1"/>
        <w:jc w:val="left"/>
        <w:rPr>
          <w:lang w:val="nl-NL"/>
        </w:rPr>
      </w:pPr>
      <w:r>
        <w:rPr>
          <w:lang w:val="nl-NL"/>
        </w:rPr>
        <w:t>Bouwers</w:t>
      </w:r>
    </w:p>
    <w:p w14:paraId="21C1BFEB" w14:textId="77777777" w:rsidR="00220D01" w:rsidRDefault="00F322DD">
      <w:pPr>
        <w:pStyle w:val="T1"/>
        <w:jc w:val="left"/>
        <w:rPr>
          <w:lang w:val="nl-NL"/>
        </w:rPr>
      </w:pPr>
      <w:r>
        <w:rPr>
          <w:lang w:val="nl-NL"/>
        </w:rPr>
        <w:t>1. J. Bätz &amp; Co</w:t>
      </w:r>
    </w:p>
    <w:p w14:paraId="20EC6C1F" w14:textId="77777777" w:rsidR="00220D01" w:rsidRDefault="00F322DD">
      <w:pPr>
        <w:pStyle w:val="T1"/>
        <w:jc w:val="left"/>
        <w:rPr>
          <w:lang w:val="nl-NL"/>
        </w:rPr>
      </w:pPr>
      <w:r>
        <w:rPr>
          <w:lang w:val="nl-NL"/>
        </w:rPr>
        <w:t>2. M. Vermeulen</w:t>
      </w:r>
    </w:p>
    <w:p w14:paraId="28FC9B42" w14:textId="77777777" w:rsidR="00220D01" w:rsidRDefault="00F322DD">
      <w:pPr>
        <w:pStyle w:val="T1"/>
        <w:jc w:val="left"/>
        <w:rPr>
          <w:lang w:val="nl-NL"/>
        </w:rPr>
      </w:pPr>
      <w:r>
        <w:rPr>
          <w:lang w:val="nl-NL"/>
        </w:rPr>
        <w:lastRenderedPageBreak/>
        <w:t>3. Gebr. van Vulpen</w:t>
      </w:r>
    </w:p>
    <w:p w14:paraId="7DDCFD14" w14:textId="77777777" w:rsidR="00220D01" w:rsidRDefault="00220D01">
      <w:pPr>
        <w:pStyle w:val="T1"/>
        <w:jc w:val="left"/>
        <w:rPr>
          <w:lang w:val="nl-NL"/>
        </w:rPr>
      </w:pPr>
    </w:p>
    <w:p w14:paraId="21E5DAC2" w14:textId="77777777" w:rsidR="00220D01" w:rsidRDefault="00F322DD">
      <w:pPr>
        <w:pStyle w:val="T1"/>
        <w:jc w:val="left"/>
        <w:rPr>
          <w:lang w:val="nl-NL"/>
        </w:rPr>
      </w:pPr>
      <w:r>
        <w:rPr>
          <w:lang w:val="nl-NL"/>
        </w:rPr>
        <w:t>Jaren van oplevering</w:t>
      </w:r>
    </w:p>
    <w:p w14:paraId="0A060CF0" w14:textId="77777777" w:rsidR="00220D01" w:rsidRDefault="00F322DD">
      <w:pPr>
        <w:pStyle w:val="T1"/>
        <w:jc w:val="left"/>
        <w:rPr>
          <w:lang w:val="nl-NL"/>
        </w:rPr>
      </w:pPr>
      <w:r>
        <w:rPr>
          <w:lang w:val="nl-NL"/>
        </w:rPr>
        <w:t>1. 1842</w:t>
      </w:r>
    </w:p>
    <w:p w14:paraId="252AF91A" w14:textId="77777777" w:rsidR="00220D01" w:rsidRDefault="00F322DD">
      <w:pPr>
        <w:pStyle w:val="T1"/>
        <w:jc w:val="left"/>
        <w:rPr>
          <w:lang w:val="nl-NL"/>
        </w:rPr>
      </w:pPr>
      <w:r>
        <w:rPr>
          <w:lang w:val="nl-NL"/>
        </w:rPr>
        <w:t>2. 1915</w:t>
      </w:r>
    </w:p>
    <w:p w14:paraId="7CA330D6" w14:textId="77777777" w:rsidR="00220D01" w:rsidRDefault="00F322DD">
      <w:pPr>
        <w:pStyle w:val="T1"/>
        <w:jc w:val="left"/>
        <w:rPr>
          <w:lang w:val="nl-NL"/>
        </w:rPr>
      </w:pPr>
      <w:r>
        <w:rPr>
          <w:lang w:val="nl-NL"/>
        </w:rPr>
        <w:t>3. 2001</w:t>
      </w:r>
    </w:p>
    <w:p w14:paraId="1B956C25" w14:textId="77777777" w:rsidR="00220D01" w:rsidRDefault="00220D01">
      <w:pPr>
        <w:pStyle w:val="T1"/>
        <w:jc w:val="left"/>
        <w:rPr>
          <w:lang w:val="nl-NL"/>
        </w:rPr>
      </w:pPr>
    </w:p>
    <w:p w14:paraId="4E627838" w14:textId="77777777" w:rsidR="00220D01" w:rsidRDefault="00F322DD">
      <w:pPr>
        <w:pStyle w:val="T1"/>
        <w:jc w:val="left"/>
        <w:rPr>
          <w:lang w:val="nl-NL"/>
        </w:rPr>
      </w:pPr>
      <w:r>
        <w:rPr>
          <w:lang w:val="nl-NL"/>
        </w:rPr>
        <w:t>Flaes &amp; Brünjes 1858</w:t>
      </w:r>
    </w:p>
    <w:p w14:paraId="32AADFB3" w14:textId="77777777" w:rsidR="00220D01" w:rsidRDefault="00F322DD">
      <w:pPr>
        <w:pStyle w:val="T1"/>
        <w:jc w:val="left"/>
        <w:rPr>
          <w:lang w:val="nl-NL"/>
        </w:rPr>
      </w:pPr>
      <w:r>
        <w:rPr>
          <w:lang w:val="nl-NL"/>
        </w:rPr>
        <w:t>.</w:t>
      </w:r>
      <w:r>
        <w:rPr>
          <w:lang w:val="nl-NL"/>
        </w:rPr>
        <w:tab/>
      </w:r>
      <w:proofErr w:type="gramStart"/>
      <w:r>
        <w:rPr>
          <w:lang w:val="nl-NL"/>
        </w:rPr>
        <w:t>orgel</w:t>
      </w:r>
      <w:proofErr w:type="gramEnd"/>
      <w:r>
        <w:rPr>
          <w:lang w:val="nl-NL"/>
        </w:rPr>
        <w:t xml:space="preserve"> overgeplaatst naar nieuw kerkgebouw en hersteld</w:t>
      </w:r>
    </w:p>
    <w:p w14:paraId="6054AA52" w14:textId="77777777" w:rsidR="00220D01" w:rsidRDefault="00F322DD">
      <w:pPr>
        <w:pStyle w:val="T1"/>
        <w:jc w:val="left"/>
        <w:rPr>
          <w:lang w:val="nl-NL"/>
        </w:rPr>
      </w:pPr>
      <w:r>
        <w:rPr>
          <w:lang w:val="nl-NL"/>
        </w:rPr>
        <w:t>.</w:t>
      </w:r>
      <w:r>
        <w:rPr>
          <w:lang w:val="nl-NL"/>
        </w:rPr>
        <w:tab/>
      </w:r>
      <w:proofErr w:type="gramStart"/>
      <w:r>
        <w:rPr>
          <w:lang w:val="nl-NL"/>
        </w:rPr>
        <w:t>frontpijpen</w:t>
      </w:r>
      <w:proofErr w:type="gramEnd"/>
      <w:r>
        <w:rPr>
          <w:lang w:val="nl-NL"/>
        </w:rPr>
        <w:t xml:space="preserve"> gepolijst</w:t>
      </w:r>
    </w:p>
    <w:p w14:paraId="2B16F2E4" w14:textId="77777777" w:rsidR="00220D01" w:rsidRDefault="00220D01">
      <w:pPr>
        <w:pStyle w:val="T1"/>
        <w:jc w:val="left"/>
        <w:rPr>
          <w:lang w:val="nl-NL"/>
        </w:rPr>
      </w:pPr>
    </w:p>
    <w:p w14:paraId="2A70EC45" w14:textId="77777777" w:rsidR="00220D01" w:rsidRDefault="00F322DD">
      <w:pPr>
        <w:pStyle w:val="T1"/>
        <w:jc w:val="left"/>
        <w:rPr>
          <w:lang w:val="nl-NL"/>
        </w:rPr>
      </w:pPr>
      <w:r>
        <w:rPr>
          <w:lang w:val="nl-NL"/>
        </w:rPr>
        <w:t>M. Vermeulen 1915</w:t>
      </w:r>
    </w:p>
    <w:p w14:paraId="4924EBEE" w14:textId="77777777" w:rsidR="00220D01" w:rsidRDefault="00F322DD">
      <w:pPr>
        <w:pStyle w:val="T1"/>
        <w:jc w:val="left"/>
        <w:rPr>
          <w:lang w:val="nl-NL"/>
        </w:rPr>
      </w:pPr>
      <w:r>
        <w:rPr>
          <w:lang w:val="nl-NL"/>
        </w:rPr>
        <w:t>.</w:t>
      </w:r>
      <w:r>
        <w:rPr>
          <w:lang w:val="nl-NL"/>
        </w:rPr>
        <w:tab/>
      </w:r>
      <w:proofErr w:type="gramStart"/>
      <w:r>
        <w:rPr>
          <w:lang w:val="nl-NL"/>
        </w:rPr>
        <w:t>orgel</w:t>
      </w:r>
      <w:proofErr w:type="gramEnd"/>
      <w:r>
        <w:rPr>
          <w:lang w:val="nl-NL"/>
        </w:rPr>
        <w:t xml:space="preserve"> gewijzigd en uitgebreid</w:t>
      </w:r>
    </w:p>
    <w:p w14:paraId="287BF3A3" w14:textId="77777777" w:rsidR="00220D01" w:rsidRDefault="00F322DD">
      <w:pPr>
        <w:pStyle w:val="T1"/>
        <w:jc w:val="left"/>
        <w:rPr>
          <w:lang w:val="nl-NL"/>
        </w:rPr>
      </w:pPr>
      <w:r>
        <w:rPr>
          <w:lang w:val="nl-NL"/>
        </w:rPr>
        <w:t>.</w:t>
      </w:r>
      <w:r>
        <w:rPr>
          <w:lang w:val="nl-NL"/>
        </w:rPr>
        <w:tab/>
      </w:r>
      <w:proofErr w:type="gramStart"/>
      <w:r>
        <w:rPr>
          <w:lang w:val="nl-NL"/>
        </w:rPr>
        <w:t>kas</w:t>
      </w:r>
      <w:proofErr w:type="gramEnd"/>
      <w:r>
        <w:rPr>
          <w:lang w:val="nl-NL"/>
        </w:rPr>
        <w:t xml:space="preserve"> verdiept</w:t>
      </w:r>
    </w:p>
    <w:p w14:paraId="363E7674" w14:textId="77777777" w:rsidR="00220D01" w:rsidRDefault="00F322DD">
      <w:pPr>
        <w:pStyle w:val="T1"/>
        <w:jc w:val="left"/>
        <w:rPr>
          <w:lang w:val="nl-NL"/>
        </w:rPr>
      </w:pPr>
      <w:r>
        <w:rPr>
          <w:lang w:val="nl-NL"/>
        </w:rPr>
        <w:t>.</w:t>
      </w:r>
      <w:r>
        <w:rPr>
          <w:lang w:val="nl-NL"/>
        </w:rPr>
        <w:tab/>
      </w:r>
      <w:proofErr w:type="gramStart"/>
      <w:r>
        <w:rPr>
          <w:lang w:val="nl-NL"/>
        </w:rPr>
        <w:t>pneumatische</w:t>
      </w:r>
      <w:proofErr w:type="gramEnd"/>
      <w:r>
        <w:rPr>
          <w:lang w:val="nl-NL"/>
        </w:rPr>
        <w:t xml:space="preserve"> laden toegevoegd voor nieuwe registers</w:t>
      </w:r>
    </w:p>
    <w:p w14:paraId="15530980" w14:textId="77777777" w:rsidR="00220D01" w:rsidRDefault="00F322DD">
      <w:pPr>
        <w:pStyle w:val="T1"/>
        <w:jc w:val="left"/>
        <w:rPr>
          <w:lang w:val="nl-NL"/>
        </w:rPr>
      </w:pPr>
      <w:r>
        <w:rPr>
          <w:lang w:val="nl-NL"/>
        </w:rPr>
        <w:t>.</w:t>
      </w:r>
      <w:r>
        <w:rPr>
          <w:lang w:val="nl-NL"/>
        </w:rPr>
        <w:tab/>
      </w:r>
      <w:proofErr w:type="gramStart"/>
      <w:r>
        <w:rPr>
          <w:lang w:val="nl-NL"/>
        </w:rPr>
        <w:t>registerplaatjes</w:t>
      </w:r>
      <w:proofErr w:type="gramEnd"/>
      <w:r>
        <w:rPr>
          <w:lang w:val="nl-NL"/>
        </w:rPr>
        <w:t xml:space="preserve"> vervangen</w:t>
      </w:r>
    </w:p>
    <w:p w14:paraId="2DA0204F" w14:textId="77777777" w:rsidR="00220D01" w:rsidRDefault="00F322DD">
      <w:pPr>
        <w:pStyle w:val="T1"/>
        <w:jc w:val="left"/>
        <w:rPr>
          <w:lang w:val="nl-NL"/>
        </w:rPr>
      </w:pPr>
      <w:r>
        <w:rPr>
          <w:lang w:val="nl-NL"/>
        </w:rPr>
        <w:t>.</w:t>
      </w:r>
      <w:r>
        <w:rPr>
          <w:lang w:val="nl-NL"/>
        </w:rPr>
        <w:tab/>
      </w:r>
      <w:proofErr w:type="gramStart"/>
      <w:r>
        <w:rPr>
          <w:lang w:val="nl-NL"/>
        </w:rPr>
        <w:t>dispositiewijzigingen</w:t>
      </w:r>
      <w:proofErr w:type="gramEnd"/>
      <w:r>
        <w:rPr>
          <w:lang w:val="nl-NL"/>
        </w:rPr>
        <w:t>:</w:t>
      </w:r>
    </w:p>
    <w:p w14:paraId="73044200" w14:textId="77777777" w:rsidR="00220D01" w:rsidRDefault="00F322DD">
      <w:pPr>
        <w:pStyle w:val="T1"/>
        <w:jc w:val="left"/>
        <w:rPr>
          <w:lang w:val="nl-NL"/>
        </w:rPr>
      </w:pPr>
      <w:r>
        <w:rPr>
          <w:lang w:val="nl-NL"/>
        </w:rPr>
        <w:tab/>
        <w:t>HW + Bourdon 16’; ook separaat in het pedaal bespeelbaar; mogelijk dubbelkoren Prestant 8’ uitgeschakeld</w:t>
      </w:r>
    </w:p>
    <w:p w14:paraId="0564E8E6" w14:textId="77777777" w:rsidR="00220D01" w:rsidRDefault="00F322DD">
      <w:pPr>
        <w:pStyle w:val="T1"/>
        <w:jc w:val="left"/>
        <w:rPr>
          <w:lang w:val="nl-NL"/>
        </w:rPr>
      </w:pPr>
      <w:r>
        <w:rPr>
          <w:lang w:val="nl-NL"/>
        </w:rPr>
        <w:tab/>
        <w:t>BW + Viool 8’, + Vox Celeste 8’, + Vox Humana 8’</w:t>
      </w:r>
    </w:p>
    <w:p w14:paraId="0B476C71" w14:textId="77777777" w:rsidR="00220D01" w:rsidRDefault="00220D01">
      <w:pPr>
        <w:pStyle w:val="T1"/>
        <w:jc w:val="left"/>
        <w:rPr>
          <w:lang w:val="nl-NL"/>
        </w:rPr>
      </w:pPr>
    </w:p>
    <w:p w14:paraId="4E17D6F5" w14:textId="77777777" w:rsidR="00220D01" w:rsidRDefault="00F322DD">
      <w:pPr>
        <w:pStyle w:val="T1"/>
        <w:jc w:val="left"/>
        <w:rPr>
          <w:lang w:val="nl-NL"/>
        </w:rPr>
      </w:pPr>
      <w:r>
        <w:rPr>
          <w:lang w:val="nl-NL"/>
        </w:rPr>
        <w:t>A. Bik 1961</w:t>
      </w:r>
    </w:p>
    <w:p w14:paraId="039E5FC8" w14:textId="77777777" w:rsidR="00220D01" w:rsidRDefault="00F322DD">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6DCD28E9" w14:textId="77777777" w:rsidR="00220D01" w:rsidRDefault="00F322DD">
      <w:pPr>
        <w:pStyle w:val="T1"/>
        <w:jc w:val="left"/>
        <w:rPr>
          <w:lang w:val="nl-NL"/>
        </w:rPr>
      </w:pPr>
      <w:r>
        <w:rPr>
          <w:lang w:val="nl-NL"/>
        </w:rPr>
        <w:t>.</w:t>
      </w:r>
      <w:r>
        <w:rPr>
          <w:lang w:val="nl-NL"/>
        </w:rPr>
        <w:tab/>
        <w:t xml:space="preserve">Bourdon 16’ HW nu als Subbas 16’/Gedekt 8’ op het Ped. </w:t>
      </w:r>
      <w:proofErr w:type="gramStart"/>
      <w:r>
        <w:rPr>
          <w:lang w:val="nl-NL"/>
        </w:rPr>
        <w:t>bespeelbaar</w:t>
      </w:r>
      <w:proofErr w:type="gramEnd"/>
      <w:r>
        <w:rPr>
          <w:lang w:val="nl-NL"/>
        </w:rPr>
        <w:t xml:space="preserve"> gemaakt</w:t>
      </w:r>
    </w:p>
    <w:p w14:paraId="72A767C1" w14:textId="77777777" w:rsidR="00220D01" w:rsidRDefault="00F322DD">
      <w:pPr>
        <w:pStyle w:val="T1"/>
        <w:jc w:val="left"/>
        <w:rPr>
          <w:lang w:val="nl-NL"/>
        </w:rPr>
      </w:pPr>
      <w:r>
        <w:rPr>
          <w:lang w:val="nl-NL"/>
        </w:rPr>
        <w:t>.</w:t>
      </w:r>
      <w:r>
        <w:rPr>
          <w:lang w:val="nl-NL"/>
        </w:rPr>
        <w:tab/>
      </w:r>
      <w:proofErr w:type="gramStart"/>
      <w:r>
        <w:rPr>
          <w:lang w:val="nl-NL"/>
        </w:rPr>
        <w:t>dispositiewijzigingen</w:t>
      </w:r>
      <w:proofErr w:type="gramEnd"/>
    </w:p>
    <w:p w14:paraId="1B4453B9" w14:textId="77777777" w:rsidR="00220D01" w:rsidRDefault="00F322DD">
      <w:pPr>
        <w:pStyle w:val="T1"/>
        <w:jc w:val="left"/>
        <w:rPr>
          <w:lang w:val="nl-NL"/>
        </w:rPr>
      </w:pPr>
      <w:r>
        <w:rPr>
          <w:lang w:val="nl-NL"/>
        </w:rPr>
        <w:tab/>
        <w:t>HW + Sexquialter</w:t>
      </w:r>
    </w:p>
    <w:p w14:paraId="274C9662" w14:textId="77777777" w:rsidR="00220D01" w:rsidRDefault="00F322DD">
      <w:pPr>
        <w:pStyle w:val="T1"/>
        <w:jc w:val="left"/>
        <w:rPr>
          <w:lang w:val="nl-NL"/>
        </w:rPr>
      </w:pPr>
      <w:r>
        <w:rPr>
          <w:lang w:val="nl-NL"/>
        </w:rPr>
        <w:tab/>
        <w:t>BW – Vox Humana 8’, + Nasard 3’</w:t>
      </w:r>
    </w:p>
    <w:p w14:paraId="4031ED97" w14:textId="77777777" w:rsidR="00220D01" w:rsidRDefault="00220D01">
      <w:pPr>
        <w:pStyle w:val="T1"/>
        <w:jc w:val="left"/>
        <w:rPr>
          <w:lang w:val="nl-NL"/>
        </w:rPr>
      </w:pPr>
    </w:p>
    <w:p w14:paraId="56749857" w14:textId="77777777" w:rsidR="00220D01" w:rsidRDefault="00F322DD">
      <w:pPr>
        <w:pStyle w:val="T1"/>
        <w:jc w:val="left"/>
        <w:rPr>
          <w:lang w:val="nl-NL"/>
        </w:rPr>
      </w:pPr>
      <w:r>
        <w:rPr>
          <w:lang w:val="nl-NL"/>
        </w:rPr>
        <w:t>L. Verschueren B.V. 1972</w:t>
      </w:r>
    </w:p>
    <w:p w14:paraId="52051D51" w14:textId="77777777" w:rsidR="00220D01" w:rsidRDefault="00F322DD">
      <w:pPr>
        <w:pStyle w:val="T1"/>
        <w:jc w:val="left"/>
        <w:rPr>
          <w:lang w:val="nl-NL"/>
        </w:rPr>
      </w:pPr>
      <w:r>
        <w:rPr>
          <w:lang w:val="nl-NL"/>
        </w:rPr>
        <w:t>.</w:t>
      </w:r>
      <w:r>
        <w:rPr>
          <w:lang w:val="nl-NL"/>
        </w:rPr>
        <w:tab/>
      </w:r>
      <w:proofErr w:type="gramStart"/>
      <w:r>
        <w:rPr>
          <w:lang w:val="nl-NL"/>
        </w:rPr>
        <w:t>deelrestauratie</w:t>
      </w:r>
      <w:proofErr w:type="gramEnd"/>
    </w:p>
    <w:p w14:paraId="294292DB" w14:textId="77777777" w:rsidR="00220D01" w:rsidRDefault="00F322DD">
      <w:pPr>
        <w:pStyle w:val="T1"/>
        <w:jc w:val="left"/>
        <w:rPr>
          <w:lang w:val="nl-NL"/>
        </w:rPr>
      </w:pPr>
      <w:r>
        <w:rPr>
          <w:lang w:val="nl-NL"/>
        </w:rPr>
        <w:t>.</w:t>
      </w:r>
      <w:r>
        <w:rPr>
          <w:lang w:val="nl-NL"/>
        </w:rPr>
        <w:tab/>
      </w:r>
      <w:proofErr w:type="gramStart"/>
      <w:r>
        <w:rPr>
          <w:lang w:val="nl-NL"/>
        </w:rPr>
        <w:t>windladen</w:t>
      </w:r>
      <w:proofErr w:type="gramEnd"/>
      <w:r>
        <w:rPr>
          <w:lang w:val="nl-NL"/>
        </w:rPr>
        <w:t xml:space="preserve"> HW en BW hersteld</w:t>
      </w:r>
    </w:p>
    <w:p w14:paraId="7A089AA5" w14:textId="77777777" w:rsidR="00220D01" w:rsidRDefault="00F322DD">
      <w:pPr>
        <w:pStyle w:val="T1"/>
        <w:jc w:val="left"/>
        <w:rPr>
          <w:lang w:val="nl-NL"/>
        </w:rPr>
      </w:pPr>
      <w:r>
        <w:rPr>
          <w:lang w:val="nl-NL"/>
        </w:rPr>
        <w:t>.</w:t>
      </w:r>
      <w:r>
        <w:rPr>
          <w:lang w:val="nl-NL"/>
        </w:rPr>
        <w:tab/>
      </w:r>
      <w:proofErr w:type="gramStart"/>
      <w:r>
        <w:rPr>
          <w:lang w:val="nl-NL"/>
        </w:rPr>
        <w:t>dubbelkoor</w:t>
      </w:r>
      <w:proofErr w:type="gramEnd"/>
      <w:r>
        <w:rPr>
          <w:lang w:val="nl-NL"/>
        </w:rPr>
        <w:t xml:space="preserve"> Prestant 8’ weer aangesloten</w:t>
      </w:r>
    </w:p>
    <w:p w14:paraId="3721A9E6" w14:textId="77777777" w:rsidR="00220D01" w:rsidRDefault="00220D01">
      <w:pPr>
        <w:pStyle w:val="T1"/>
        <w:jc w:val="left"/>
        <w:rPr>
          <w:lang w:val="nl-NL"/>
        </w:rPr>
      </w:pPr>
    </w:p>
    <w:p w14:paraId="217F9D12" w14:textId="77777777" w:rsidR="00220D01" w:rsidRDefault="00F322DD">
      <w:pPr>
        <w:pStyle w:val="T1"/>
        <w:jc w:val="left"/>
        <w:rPr>
          <w:lang w:val="nl-NL"/>
        </w:rPr>
      </w:pPr>
      <w:r>
        <w:rPr>
          <w:lang w:val="nl-NL"/>
        </w:rPr>
        <w:t>Gebr. van Vulpen 2001</w:t>
      </w:r>
    </w:p>
    <w:p w14:paraId="37B97E14" w14:textId="77777777" w:rsidR="00220D01" w:rsidRDefault="00F322DD">
      <w:pPr>
        <w:pStyle w:val="T1"/>
        <w:jc w:val="left"/>
        <w:rPr>
          <w:lang w:val="nl-NL"/>
        </w:rPr>
      </w:pPr>
      <w:r>
        <w:rPr>
          <w:lang w:val="nl-NL"/>
        </w:rPr>
        <w:t>.</w:t>
      </w:r>
      <w:r>
        <w:rPr>
          <w:lang w:val="nl-NL"/>
        </w:rPr>
        <w:tab/>
      </w:r>
      <w:proofErr w:type="gramStart"/>
      <w:r>
        <w:rPr>
          <w:lang w:val="nl-NL"/>
        </w:rPr>
        <w:t>restauratie</w:t>
      </w:r>
      <w:proofErr w:type="gramEnd"/>
      <w:r>
        <w:rPr>
          <w:lang w:val="nl-NL"/>
        </w:rPr>
        <w:t xml:space="preserve"> met toestand 1842 als uitgangspunt</w:t>
      </w:r>
    </w:p>
    <w:p w14:paraId="62268421" w14:textId="77777777" w:rsidR="00220D01" w:rsidRDefault="00F322DD">
      <w:pPr>
        <w:pStyle w:val="T1"/>
        <w:jc w:val="left"/>
        <w:rPr>
          <w:lang w:val="nl-NL"/>
        </w:rPr>
      </w:pPr>
      <w:r>
        <w:rPr>
          <w:lang w:val="nl-NL"/>
        </w:rPr>
        <w:t>.</w:t>
      </w:r>
      <w:r>
        <w:rPr>
          <w:lang w:val="nl-NL"/>
        </w:rPr>
        <w:tab/>
      </w:r>
      <w:proofErr w:type="gramStart"/>
      <w:r>
        <w:rPr>
          <w:lang w:val="nl-NL"/>
        </w:rPr>
        <w:t>kas</w:t>
      </w:r>
      <w:proofErr w:type="gramEnd"/>
      <w:r>
        <w:rPr>
          <w:lang w:val="nl-NL"/>
        </w:rPr>
        <w:t xml:space="preserve"> hersteld en opnieuw geschilderd</w:t>
      </w:r>
    </w:p>
    <w:p w14:paraId="7AA7CF09" w14:textId="77777777" w:rsidR="00220D01" w:rsidRDefault="00F322DD">
      <w:pPr>
        <w:pStyle w:val="T1"/>
        <w:jc w:val="left"/>
        <w:rPr>
          <w:lang w:val="nl-NL"/>
        </w:rPr>
      </w:pPr>
      <w:r>
        <w:rPr>
          <w:lang w:val="nl-NL"/>
        </w:rPr>
        <w:t>.</w:t>
      </w:r>
      <w:r>
        <w:rPr>
          <w:lang w:val="nl-NL"/>
        </w:rPr>
        <w:tab/>
      </w:r>
      <w:proofErr w:type="gramStart"/>
      <w:r>
        <w:rPr>
          <w:lang w:val="nl-NL"/>
        </w:rPr>
        <w:t>nieuw</w:t>
      </w:r>
      <w:proofErr w:type="gramEnd"/>
      <w:r>
        <w:rPr>
          <w:lang w:val="nl-NL"/>
        </w:rPr>
        <w:t xml:space="preserve"> vrij pedaal toegevoegd; nieuwe pedaalkoppelingen aangebracht</w:t>
      </w:r>
    </w:p>
    <w:p w14:paraId="12BE7F70" w14:textId="77777777" w:rsidR="00220D01" w:rsidRDefault="00F322DD">
      <w:pPr>
        <w:pStyle w:val="T1"/>
        <w:jc w:val="left"/>
        <w:rPr>
          <w:lang w:val="nl-NL"/>
        </w:rPr>
      </w:pPr>
      <w:r>
        <w:rPr>
          <w:lang w:val="nl-NL"/>
        </w:rPr>
        <w:t>.</w:t>
      </w:r>
      <w:r>
        <w:rPr>
          <w:lang w:val="nl-NL"/>
        </w:rPr>
        <w:tab/>
      </w:r>
      <w:proofErr w:type="gramStart"/>
      <w:r>
        <w:rPr>
          <w:lang w:val="nl-NL"/>
        </w:rPr>
        <w:t>windladen</w:t>
      </w:r>
      <w:proofErr w:type="gramEnd"/>
      <w:r>
        <w:rPr>
          <w:lang w:val="nl-NL"/>
        </w:rPr>
        <w:t>, mechanieken en pijpwerk hersteld; nieuwe registerplaatjes vervaardigd</w:t>
      </w:r>
    </w:p>
    <w:p w14:paraId="312BA635" w14:textId="77777777" w:rsidR="00220D01" w:rsidRDefault="00F322DD">
      <w:pPr>
        <w:pStyle w:val="T1"/>
        <w:jc w:val="left"/>
        <w:rPr>
          <w:lang w:val="nl-NL"/>
        </w:rPr>
      </w:pPr>
      <w:r>
        <w:rPr>
          <w:lang w:val="nl-NL"/>
        </w:rPr>
        <w:t>.</w:t>
      </w:r>
      <w:r>
        <w:rPr>
          <w:lang w:val="nl-NL"/>
        </w:rPr>
        <w:tab/>
      </w:r>
      <w:proofErr w:type="gramStart"/>
      <w:r>
        <w:rPr>
          <w:lang w:val="nl-NL"/>
        </w:rPr>
        <w:t>windvoorziening</w:t>
      </w:r>
      <w:proofErr w:type="gramEnd"/>
      <w:r>
        <w:rPr>
          <w:lang w:val="nl-NL"/>
        </w:rPr>
        <w:t xml:space="preserve"> hersteld; nieuwe schokbalg en tremulant aangebracht</w:t>
      </w:r>
    </w:p>
    <w:p w14:paraId="729413C5" w14:textId="77777777" w:rsidR="00220D01" w:rsidRDefault="00220D01">
      <w:pPr>
        <w:pStyle w:val="T1"/>
        <w:jc w:val="left"/>
        <w:rPr>
          <w:lang w:val="nl-NL"/>
        </w:rPr>
      </w:pPr>
    </w:p>
    <w:p w14:paraId="35C76893" w14:textId="77777777" w:rsidR="00220D01" w:rsidRDefault="00F322DD">
      <w:pPr>
        <w:pStyle w:val="Heading2"/>
        <w:jc w:val="both"/>
        <w:rPr>
          <w:i w:val="0"/>
          <w:iCs/>
        </w:rPr>
      </w:pPr>
      <w:r>
        <w:rPr>
          <w:i w:val="0"/>
          <w:iCs/>
        </w:rPr>
        <w:t>Technische gegevens</w:t>
      </w:r>
    </w:p>
    <w:p w14:paraId="3E039A8E" w14:textId="77777777" w:rsidR="00220D01" w:rsidRDefault="00220D01">
      <w:pPr>
        <w:pStyle w:val="T1"/>
        <w:jc w:val="left"/>
        <w:rPr>
          <w:lang w:val="nl-NL"/>
        </w:rPr>
      </w:pPr>
    </w:p>
    <w:p w14:paraId="2B4D1A8B" w14:textId="77777777" w:rsidR="00220D01" w:rsidRDefault="00F322DD">
      <w:pPr>
        <w:pStyle w:val="T1"/>
        <w:jc w:val="left"/>
        <w:rPr>
          <w:lang w:val="nl-NL"/>
        </w:rPr>
      </w:pPr>
      <w:r>
        <w:rPr>
          <w:lang w:val="nl-NL"/>
        </w:rPr>
        <w:t>Werkindeling</w:t>
      </w:r>
    </w:p>
    <w:p w14:paraId="480021FC" w14:textId="77777777" w:rsidR="00220D01" w:rsidRDefault="00F322DD">
      <w:pPr>
        <w:pStyle w:val="T1"/>
        <w:jc w:val="left"/>
        <w:rPr>
          <w:lang w:val="nl-NL"/>
        </w:rPr>
      </w:pPr>
      <w:proofErr w:type="gramStart"/>
      <w:r>
        <w:rPr>
          <w:lang w:val="nl-NL"/>
        </w:rPr>
        <w:t>hoofdwerk</w:t>
      </w:r>
      <w:proofErr w:type="gramEnd"/>
      <w:r>
        <w:rPr>
          <w:lang w:val="nl-NL"/>
        </w:rPr>
        <w:t>, bovenwerk, pedaal</w:t>
      </w:r>
    </w:p>
    <w:p w14:paraId="48249212" w14:textId="77777777" w:rsidR="00220D01" w:rsidRDefault="00220D01">
      <w:pPr>
        <w:pStyle w:val="T1"/>
        <w:jc w:val="left"/>
        <w:rPr>
          <w:lang w:val="nl-NL"/>
        </w:rPr>
      </w:pPr>
    </w:p>
    <w:p w14:paraId="3E0487FE" w14:textId="77777777" w:rsidR="00220D01" w:rsidRDefault="00F322DD">
      <w:pPr>
        <w:pStyle w:val="T1"/>
        <w:jc w:val="left"/>
        <w:rPr>
          <w:lang w:val="nl-NL"/>
        </w:rPr>
      </w:pPr>
      <w:r>
        <w:rPr>
          <w:lang w:val="nl-NL"/>
        </w:rPr>
        <w:t>Dispositie</w:t>
      </w:r>
    </w:p>
    <w:tbl>
      <w:tblPr>
        <w:tblW w:w="0" w:type="auto"/>
        <w:tblCellMar>
          <w:left w:w="70" w:type="dxa"/>
          <w:right w:w="70" w:type="dxa"/>
        </w:tblCellMar>
        <w:tblLook w:val="0000" w:firstRow="0" w:lastRow="0" w:firstColumn="0" w:lastColumn="0" w:noHBand="0" w:noVBand="0"/>
      </w:tblPr>
      <w:tblGrid>
        <w:gridCol w:w="1240"/>
        <w:gridCol w:w="620"/>
        <w:gridCol w:w="1303"/>
        <w:gridCol w:w="301"/>
        <w:gridCol w:w="986"/>
        <w:gridCol w:w="398"/>
      </w:tblGrid>
      <w:tr w:rsidR="00220D01" w14:paraId="429ACE0B" w14:textId="77777777">
        <w:tc>
          <w:tcPr>
            <w:tcW w:w="0" w:type="auto"/>
          </w:tcPr>
          <w:p w14:paraId="4EE1F1BD" w14:textId="77777777" w:rsidR="00220D01" w:rsidRDefault="00F322DD">
            <w:pPr>
              <w:pStyle w:val="T4dispositie"/>
              <w:jc w:val="left"/>
              <w:rPr>
                <w:i/>
                <w:iCs/>
                <w:lang w:val="nl-NL"/>
              </w:rPr>
            </w:pPr>
            <w:r>
              <w:rPr>
                <w:i/>
                <w:iCs/>
                <w:lang w:val="nl-NL"/>
              </w:rPr>
              <w:t>Hoofdwerk (I)</w:t>
            </w:r>
          </w:p>
          <w:p w14:paraId="4D03D107" w14:textId="77777777" w:rsidR="00220D01" w:rsidRDefault="00F322DD">
            <w:pPr>
              <w:pStyle w:val="T4dispositie"/>
              <w:jc w:val="left"/>
              <w:rPr>
                <w:lang w:val="nl-NL"/>
              </w:rPr>
            </w:pPr>
            <w:r>
              <w:rPr>
                <w:lang w:val="nl-NL"/>
              </w:rPr>
              <w:t>9 stemmen</w:t>
            </w:r>
          </w:p>
          <w:p w14:paraId="2676CC91" w14:textId="77777777" w:rsidR="00220D01" w:rsidRDefault="00220D01">
            <w:pPr>
              <w:pStyle w:val="T4dispositie"/>
              <w:jc w:val="left"/>
              <w:rPr>
                <w:lang w:val="nl-NL"/>
              </w:rPr>
            </w:pPr>
          </w:p>
          <w:p w14:paraId="3692940B" w14:textId="77777777" w:rsidR="00220D01" w:rsidRDefault="00F322DD">
            <w:pPr>
              <w:pStyle w:val="T4dispositie"/>
              <w:jc w:val="left"/>
              <w:rPr>
                <w:lang w:val="nl-NL"/>
              </w:rPr>
            </w:pPr>
            <w:r>
              <w:rPr>
                <w:lang w:val="nl-NL"/>
              </w:rPr>
              <w:t>Prestant</w:t>
            </w:r>
          </w:p>
          <w:p w14:paraId="30463AC5" w14:textId="77777777" w:rsidR="00220D01" w:rsidRDefault="00F322DD">
            <w:pPr>
              <w:pStyle w:val="T4dispositie"/>
              <w:jc w:val="left"/>
              <w:rPr>
                <w:lang w:val="nl-NL"/>
              </w:rPr>
            </w:pPr>
            <w:r>
              <w:rPr>
                <w:lang w:val="nl-NL"/>
              </w:rPr>
              <w:lastRenderedPageBreak/>
              <w:t>Roerfluit</w:t>
            </w:r>
          </w:p>
          <w:p w14:paraId="11496A11" w14:textId="77777777" w:rsidR="00220D01" w:rsidRDefault="00F322DD">
            <w:pPr>
              <w:pStyle w:val="T4dispositie"/>
              <w:jc w:val="left"/>
              <w:rPr>
                <w:lang w:val="nl-NL"/>
              </w:rPr>
            </w:pPr>
            <w:r>
              <w:rPr>
                <w:lang w:val="nl-NL"/>
              </w:rPr>
              <w:t>Octaaf</w:t>
            </w:r>
          </w:p>
          <w:p w14:paraId="4876C120" w14:textId="77777777" w:rsidR="00220D01" w:rsidRDefault="00F322DD">
            <w:pPr>
              <w:pStyle w:val="T4dispositie"/>
              <w:jc w:val="left"/>
              <w:rPr>
                <w:lang w:val="nl-NL"/>
              </w:rPr>
            </w:pPr>
            <w:r>
              <w:rPr>
                <w:lang w:val="nl-NL"/>
              </w:rPr>
              <w:t>Fluit</w:t>
            </w:r>
          </w:p>
          <w:p w14:paraId="0EDBD640" w14:textId="77777777" w:rsidR="00220D01" w:rsidRDefault="00F322DD">
            <w:pPr>
              <w:pStyle w:val="T4dispositie"/>
              <w:jc w:val="left"/>
              <w:rPr>
                <w:lang w:val="nl-NL"/>
              </w:rPr>
            </w:pPr>
            <w:r>
              <w:rPr>
                <w:lang w:val="nl-NL"/>
              </w:rPr>
              <w:t>Quint</w:t>
            </w:r>
          </w:p>
          <w:p w14:paraId="22B6FEC3" w14:textId="77777777" w:rsidR="00220D01" w:rsidRDefault="00F322DD">
            <w:pPr>
              <w:pStyle w:val="T4dispositie"/>
              <w:jc w:val="left"/>
              <w:rPr>
                <w:lang w:val="nl-NL"/>
              </w:rPr>
            </w:pPr>
            <w:r>
              <w:rPr>
                <w:lang w:val="nl-NL"/>
              </w:rPr>
              <w:t>Octaaf</w:t>
            </w:r>
          </w:p>
          <w:p w14:paraId="61584A71" w14:textId="77777777" w:rsidR="00220D01" w:rsidRDefault="00F322DD">
            <w:pPr>
              <w:pStyle w:val="T4dispositie"/>
              <w:jc w:val="left"/>
              <w:rPr>
                <w:lang w:val="nl-NL"/>
              </w:rPr>
            </w:pPr>
            <w:r>
              <w:rPr>
                <w:lang w:val="nl-NL"/>
              </w:rPr>
              <w:t>Mixtuur*</w:t>
            </w:r>
          </w:p>
          <w:p w14:paraId="132CB575" w14:textId="77777777" w:rsidR="00220D01" w:rsidRDefault="00F322DD">
            <w:pPr>
              <w:pStyle w:val="T4dispositie"/>
              <w:jc w:val="left"/>
            </w:pPr>
            <w:r>
              <w:t>Cornet D</w:t>
            </w:r>
          </w:p>
          <w:p w14:paraId="353A0C44" w14:textId="77777777" w:rsidR="00220D01" w:rsidRDefault="00F322DD">
            <w:pPr>
              <w:pStyle w:val="T4dispositie"/>
              <w:jc w:val="left"/>
            </w:pPr>
            <w:r>
              <w:t>Trompet</w:t>
            </w:r>
          </w:p>
        </w:tc>
        <w:tc>
          <w:tcPr>
            <w:tcW w:w="0" w:type="auto"/>
          </w:tcPr>
          <w:p w14:paraId="0EF5607A" w14:textId="77777777" w:rsidR="00220D01" w:rsidRDefault="00220D01">
            <w:pPr>
              <w:pStyle w:val="T4dispositie"/>
              <w:jc w:val="left"/>
            </w:pPr>
          </w:p>
          <w:p w14:paraId="7682DEA4" w14:textId="77777777" w:rsidR="00220D01" w:rsidRDefault="00220D01">
            <w:pPr>
              <w:pStyle w:val="T4dispositie"/>
              <w:jc w:val="left"/>
            </w:pPr>
          </w:p>
          <w:p w14:paraId="15A42DDF" w14:textId="77777777" w:rsidR="00220D01" w:rsidRDefault="00220D01">
            <w:pPr>
              <w:pStyle w:val="T4dispositie"/>
              <w:jc w:val="left"/>
            </w:pPr>
          </w:p>
          <w:p w14:paraId="568073E4" w14:textId="77777777" w:rsidR="00220D01" w:rsidRDefault="00F322DD">
            <w:pPr>
              <w:pStyle w:val="T4dispositie"/>
              <w:jc w:val="left"/>
            </w:pPr>
            <w:r>
              <w:t>8’</w:t>
            </w:r>
          </w:p>
          <w:p w14:paraId="18EACE4B" w14:textId="77777777" w:rsidR="00220D01" w:rsidRDefault="00F322DD">
            <w:pPr>
              <w:pStyle w:val="T4dispositie"/>
              <w:jc w:val="left"/>
            </w:pPr>
            <w:r>
              <w:lastRenderedPageBreak/>
              <w:t>8’</w:t>
            </w:r>
          </w:p>
          <w:p w14:paraId="02F8CC45" w14:textId="77777777" w:rsidR="00220D01" w:rsidRDefault="00F322DD">
            <w:pPr>
              <w:pStyle w:val="T4dispositie"/>
              <w:jc w:val="left"/>
            </w:pPr>
            <w:r>
              <w:t>4’</w:t>
            </w:r>
          </w:p>
          <w:p w14:paraId="1DC12F50" w14:textId="77777777" w:rsidR="00220D01" w:rsidRDefault="00F322DD">
            <w:pPr>
              <w:pStyle w:val="T4dispositie"/>
              <w:jc w:val="left"/>
            </w:pPr>
            <w:r>
              <w:t>4’</w:t>
            </w:r>
          </w:p>
          <w:p w14:paraId="1740C50B" w14:textId="77777777" w:rsidR="00220D01" w:rsidRDefault="00F322DD">
            <w:pPr>
              <w:pStyle w:val="T4dispositie"/>
              <w:jc w:val="left"/>
            </w:pPr>
            <w:r>
              <w:t>3’</w:t>
            </w:r>
          </w:p>
          <w:p w14:paraId="2AD3EB39" w14:textId="77777777" w:rsidR="00220D01" w:rsidRDefault="00F322DD">
            <w:pPr>
              <w:pStyle w:val="T4dispositie"/>
              <w:jc w:val="left"/>
            </w:pPr>
            <w:r>
              <w:t>2’</w:t>
            </w:r>
          </w:p>
          <w:p w14:paraId="1EF3B457" w14:textId="77777777" w:rsidR="00220D01" w:rsidRDefault="00F322DD">
            <w:pPr>
              <w:pStyle w:val="T4dispositie"/>
              <w:jc w:val="left"/>
            </w:pPr>
            <w:r>
              <w:t>3-5 st.</w:t>
            </w:r>
          </w:p>
          <w:p w14:paraId="065A1DCA" w14:textId="77777777" w:rsidR="00220D01" w:rsidRDefault="00F322DD">
            <w:pPr>
              <w:pStyle w:val="T4dispositie"/>
              <w:jc w:val="left"/>
              <w:rPr>
                <w:lang w:val="nl-NL"/>
              </w:rPr>
            </w:pPr>
            <w:r>
              <w:rPr>
                <w:lang w:val="nl-NL"/>
              </w:rPr>
              <w:t>4 st.</w:t>
            </w:r>
          </w:p>
          <w:p w14:paraId="4A3579FE" w14:textId="77777777" w:rsidR="00220D01" w:rsidRDefault="00F322DD">
            <w:pPr>
              <w:pStyle w:val="T4dispositie"/>
              <w:jc w:val="left"/>
              <w:rPr>
                <w:lang w:val="nl-NL"/>
              </w:rPr>
            </w:pPr>
            <w:r>
              <w:rPr>
                <w:lang w:val="nl-NL"/>
              </w:rPr>
              <w:t>8’</w:t>
            </w:r>
          </w:p>
        </w:tc>
        <w:tc>
          <w:tcPr>
            <w:tcW w:w="0" w:type="auto"/>
          </w:tcPr>
          <w:p w14:paraId="0095D42D" w14:textId="77777777" w:rsidR="00220D01" w:rsidRDefault="00F322DD">
            <w:pPr>
              <w:pStyle w:val="T4dispositie"/>
              <w:jc w:val="left"/>
              <w:rPr>
                <w:i/>
                <w:iCs/>
                <w:lang w:val="nl-NL"/>
              </w:rPr>
            </w:pPr>
            <w:r>
              <w:rPr>
                <w:i/>
                <w:iCs/>
                <w:lang w:val="nl-NL"/>
              </w:rPr>
              <w:lastRenderedPageBreak/>
              <w:t>Bovenwerk (II)</w:t>
            </w:r>
          </w:p>
          <w:p w14:paraId="0EF98018" w14:textId="77777777" w:rsidR="00220D01" w:rsidRDefault="00F322DD">
            <w:pPr>
              <w:pStyle w:val="T4dispositie"/>
              <w:jc w:val="left"/>
              <w:rPr>
                <w:lang w:val="nl-NL"/>
              </w:rPr>
            </w:pPr>
            <w:r>
              <w:rPr>
                <w:lang w:val="nl-NL"/>
              </w:rPr>
              <w:t>4 stemmen</w:t>
            </w:r>
          </w:p>
          <w:p w14:paraId="14B3BF9C" w14:textId="77777777" w:rsidR="00220D01" w:rsidRDefault="00220D01">
            <w:pPr>
              <w:pStyle w:val="T4dispositie"/>
              <w:jc w:val="left"/>
              <w:rPr>
                <w:lang w:val="nl-NL"/>
              </w:rPr>
            </w:pPr>
          </w:p>
          <w:p w14:paraId="4ECA8D10" w14:textId="77777777" w:rsidR="00220D01" w:rsidRDefault="00F322DD">
            <w:pPr>
              <w:pStyle w:val="T4dispositie"/>
              <w:jc w:val="left"/>
              <w:rPr>
                <w:lang w:val="nl-NL"/>
              </w:rPr>
            </w:pPr>
            <w:r>
              <w:rPr>
                <w:lang w:val="nl-NL"/>
              </w:rPr>
              <w:t>Holpijp</w:t>
            </w:r>
          </w:p>
          <w:p w14:paraId="4B9288A6" w14:textId="77777777" w:rsidR="00220D01" w:rsidRDefault="00F322DD">
            <w:pPr>
              <w:pStyle w:val="T4dispositie"/>
              <w:jc w:val="left"/>
              <w:rPr>
                <w:lang w:val="nl-NL"/>
              </w:rPr>
            </w:pPr>
            <w:r>
              <w:rPr>
                <w:lang w:val="nl-NL"/>
              </w:rPr>
              <w:lastRenderedPageBreak/>
              <w:t>Roerfluit</w:t>
            </w:r>
          </w:p>
          <w:p w14:paraId="4F9124C4" w14:textId="77777777" w:rsidR="00220D01" w:rsidRDefault="00F322DD">
            <w:pPr>
              <w:pStyle w:val="T4dispositie"/>
              <w:jc w:val="left"/>
              <w:rPr>
                <w:lang w:val="nl-NL"/>
              </w:rPr>
            </w:pPr>
            <w:r>
              <w:rPr>
                <w:lang w:val="nl-NL"/>
              </w:rPr>
              <w:t>Salicionaal</w:t>
            </w:r>
          </w:p>
          <w:p w14:paraId="0E3C5297" w14:textId="77777777" w:rsidR="00220D01" w:rsidRDefault="00F322DD">
            <w:pPr>
              <w:pStyle w:val="T4dispositie"/>
              <w:jc w:val="left"/>
              <w:rPr>
                <w:lang w:val="nl-NL"/>
              </w:rPr>
            </w:pPr>
            <w:r>
              <w:rPr>
                <w:lang w:val="nl-NL"/>
              </w:rPr>
              <w:t>Gemshoorn</w:t>
            </w:r>
          </w:p>
        </w:tc>
        <w:tc>
          <w:tcPr>
            <w:tcW w:w="0" w:type="auto"/>
          </w:tcPr>
          <w:p w14:paraId="3B392719" w14:textId="77777777" w:rsidR="00220D01" w:rsidRDefault="00220D01">
            <w:pPr>
              <w:pStyle w:val="T4dispositie"/>
              <w:jc w:val="left"/>
              <w:rPr>
                <w:lang w:val="nl-NL"/>
              </w:rPr>
            </w:pPr>
          </w:p>
          <w:p w14:paraId="1A9DC56C" w14:textId="77777777" w:rsidR="00220D01" w:rsidRDefault="00220D01">
            <w:pPr>
              <w:pStyle w:val="T4dispositie"/>
              <w:jc w:val="left"/>
              <w:rPr>
                <w:lang w:val="nl-NL"/>
              </w:rPr>
            </w:pPr>
          </w:p>
          <w:p w14:paraId="31AB83D2" w14:textId="77777777" w:rsidR="00220D01" w:rsidRDefault="00220D01">
            <w:pPr>
              <w:pStyle w:val="T4dispositie"/>
              <w:jc w:val="left"/>
              <w:rPr>
                <w:lang w:val="nl-NL"/>
              </w:rPr>
            </w:pPr>
          </w:p>
          <w:p w14:paraId="1BECE2FD" w14:textId="77777777" w:rsidR="00220D01" w:rsidRDefault="00F322DD">
            <w:pPr>
              <w:pStyle w:val="T4dispositie"/>
              <w:jc w:val="left"/>
              <w:rPr>
                <w:lang w:val="nl-NL"/>
              </w:rPr>
            </w:pPr>
            <w:r>
              <w:rPr>
                <w:lang w:val="nl-NL"/>
              </w:rPr>
              <w:t>8’</w:t>
            </w:r>
          </w:p>
          <w:p w14:paraId="69CCB343" w14:textId="77777777" w:rsidR="00220D01" w:rsidRDefault="00F322DD">
            <w:pPr>
              <w:pStyle w:val="T4dispositie"/>
              <w:jc w:val="left"/>
              <w:rPr>
                <w:lang w:val="nl-NL"/>
              </w:rPr>
            </w:pPr>
            <w:r>
              <w:rPr>
                <w:lang w:val="nl-NL"/>
              </w:rPr>
              <w:lastRenderedPageBreak/>
              <w:t>4’</w:t>
            </w:r>
          </w:p>
          <w:p w14:paraId="6D0609BF" w14:textId="77777777" w:rsidR="00220D01" w:rsidRDefault="00F322DD">
            <w:pPr>
              <w:pStyle w:val="T4dispositie"/>
              <w:jc w:val="left"/>
              <w:rPr>
                <w:lang w:val="nl-NL"/>
              </w:rPr>
            </w:pPr>
            <w:r>
              <w:rPr>
                <w:lang w:val="nl-NL"/>
              </w:rPr>
              <w:t>4’</w:t>
            </w:r>
          </w:p>
          <w:p w14:paraId="1BB0E09F" w14:textId="77777777" w:rsidR="00220D01" w:rsidRDefault="00F322DD">
            <w:pPr>
              <w:pStyle w:val="T4dispositie"/>
              <w:jc w:val="left"/>
              <w:rPr>
                <w:lang w:val="nl-NL"/>
              </w:rPr>
            </w:pPr>
            <w:r>
              <w:rPr>
                <w:lang w:val="nl-NL"/>
              </w:rPr>
              <w:t>2’</w:t>
            </w:r>
          </w:p>
        </w:tc>
        <w:tc>
          <w:tcPr>
            <w:tcW w:w="0" w:type="auto"/>
          </w:tcPr>
          <w:p w14:paraId="6BA5ED87" w14:textId="77777777" w:rsidR="00220D01" w:rsidRDefault="00F322DD">
            <w:pPr>
              <w:pStyle w:val="T4dispositie"/>
              <w:jc w:val="left"/>
              <w:rPr>
                <w:i/>
                <w:iCs/>
                <w:lang w:val="nl-NL"/>
              </w:rPr>
            </w:pPr>
            <w:r>
              <w:rPr>
                <w:i/>
                <w:iCs/>
                <w:lang w:val="nl-NL"/>
              </w:rPr>
              <w:lastRenderedPageBreak/>
              <w:t>Pedaal</w:t>
            </w:r>
          </w:p>
          <w:p w14:paraId="579655F8" w14:textId="77777777" w:rsidR="00220D01" w:rsidRDefault="00F322DD">
            <w:pPr>
              <w:pStyle w:val="T4dispositie"/>
              <w:jc w:val="left"/>
              <w:rPr>
                <w:lang w:val="nl-NL"/>
              </w:rPr>
            </w:pPr>
            <w:r>
              <w:rPr>
                <w:lang w:val="nl-NL"/>
              </w:rPr>
              <w:t>3 stemmen</w:t>
            </w:r>
          </w:p>
          <w:p w14:paraId="3D6CE3BC" w14:textId="77777777" w:rsidR="00220D01" w:rsidRDefault="00220D01">
            <w:pPr>
              <w:pStyle w:val="T4dispositie"/>
              <w:jc w:val="left"/>
              <w:rPr>
                <w:lang w:val="nl-NL"/>
              </w:rPr>
            </w:pPr>
          </w:p>
          <w:p w14:paraId="15697891" w14:textId="77777777" w:rsidR="00220D01" w:rsidRDefault="00F322DD">
            <w:pPr>
              <w:pStyle w:val="T4dispositie"/>
              <w:jc w:val="left"/>
              <w:rPr>
                <w:lang w:val="nl-NL"/>
              </w:rPr>
            </w:pPr>
            <w:r>
              <w:rPr>
                <w:lang w:val="nl-NL"/>
              </w:rPr>
              <w:t>Subbas</w:t>
            </w:r>
          </w:p>
          <w:p w14:paraId="0A432147" w14:textId="77777777" w:rsidR="00220D01" w:rsidRPr="00655343" w:rsidRDefault="00F322DD">
            <w:pPr>
              <w:pStyle w:val="T4dispositie"/>
              <w:jc w:val="left"/>
              <w:rPr>
                <w:lang w:val="sv-SE"/>
              </w:rPr>
            </w:pPr>
            <w:r w:rsidRPr="00655343">
              <w:rPr>
                <w:lang w:val="sv-SE"/>
              </w:rPr>
              <w:lastRenderedPageBreak/>
              <w:t>Octaaf</w:t>
            </w:r>
          </w:p>
          <w:p w14:paraId="4C606906" w14:textId="77777777" w:rsidR="00220D01" w:rsidRPr="00655343" w:rsidRDefault="00F322DD">
            <w:pPr>
              <w:pStyle w:val="T4dispositie"/>
              <w:jc w:val="left"/>
              <w:rPr>
                <w:lang w:val="sv-SE"/>
              </w:rPr>
            </w:pPr>
            <w:r w:rsidRPr="00655343">
              <w:rPr>
                <w:lang w:val="sv-SE"/>
              </w:rPr>
              <w:t>Fagot</w:t>
            </w:r>
          </w:p>
        </w:tc>
        <w:tc>
          <w:tcPr>
            <w:tcW w:w="398" w:type="dxa"/>
          </w:tcPr>
          <w:p w14:paraId="29A9E8EB" w14:textId="77777777" w:rsidR="00220D01" w:rsidRPr="00655343" w:rsidRDefault="00220D01">
            <w:pPr>
              <w:pStyle w:val="T4dispositie"/>
              <w:jc w:val="left"/>
              <w:rPr>
                <w:lang w:val="sv-SE"/>
              </w:rPr>
            </w:pPr>
          </w:p>
          <w:p w14:paraId="76593BC3" w14:textId="77777777" w:rsidR="00220D01" w:rsidRPr="00655343" w:rsidRDefault="00220D01">
            <w:pPr>
              <w:pStyle w:val="T4dispositie"/>
              <w:jc w:val="left"/>
              <w:rPr>
                <w:lang w:val="sv-SE"/>
              </w:rPr>
            </w:pPr>
          </w:p>
          <w:p w14:paraId="5856911D" w14:textId="77777777" w:rsidR="00220D01" w:rsidRPr="00655343" w:rsidRDefault="00220D01">
            <w:pPr>
              <w:pStyle w:val="T4dispositie"/>
              <w:jc w:val="left"/>
              <w:rPr>
                <w:lang w:val="sv-SE"/>
              </w:rPr>
            </w:pPr>
          </w:p>
          <w:p w14:paraId="0C09E752" w14:textId="77777777" w:rsidR="00220D01" w:rsidRDefault="00F322DD">
            <w:pPr>
              <w:pStyle w:val="T4dispositie"/>
              <w:jc w:val="left"/>
            </w:pPr>
            <w:r>
              <w:t>16’</w:t>
            </w:r>
          </w:p>
          <w:p w14:paraId="72FBE9D6" w14:textId="77777777" w:rsidR="00220D01" w:rsidRDefault="00F322DD">
            <w:pPr>
              <w:pStyle w:val="T4dispositie"/>
              <w:jc w:val="left"/>
            </w:pPr>
            <w:r>
              <w:lastRenderedPageBreak/>
              <w:t>8’</w:t>
            </w:r>
          </w:p>
          <w:p w14:paraId="4546A7A9" w14:textId="77777777" w:rsidR="00220D01" w:rsidRDefault="00F322DD">
            <w:pPr>
              <w:pStyle w:val="T4dispositie"/>
              <w:jc w:val="left"/>
              <w:rPr>
                <w:lang w:val="nl-NL"/>
              </w:rPr>
            </w:pPr>
            <w:r>
              <w:rPr>
                <w:lang w:val="nl-NL"/>
              </w:rPr>
              <w:t>16’</w:t>
            </w:r>
          </w:p>
        </w:tc>
      </w:tr>
    </w:tbl>
    <w:p w14:paraId="47DF590F" w14:textId="77777777" w:rsidR="00220D01" w:rsidRDefault="00220D01">
      <w:pPr>
        <w:pStyle w:val="T1"/>
        <w:jc w:val="left"/>
        <w:rPr>
          <w:lang w:val="nl-NL"/>
        </w:rPr>
      </w:pPr>
    </w:p>
    <w:p w14:paraId="5E685EDA" w14:textId="77777777" w:rsidR="00220D01" w:rsidRDefault="00F322DD">
      <w:pPr>
        <w:pStyle w:val="T4dispositie"/>
        <w:jc w:val="left"/>
        <w:rPr>
          <w:lang w:val="nl-NL"/>
        </w:rPr>
      </w:pPr>
      <w:r>
        <w:rPr>
          <w:lang w:val="nl-NL"/>
        </w:rPr>
        <w:t>* in werkelijkheid 3-6 st.</w:t>
      </w:r>
    </w:p>
    <w:p w14:paraId="650BB932" w14:textId="77777777" w:rsidR="00220D01" w:rsidRDefault="00220D01">
      <w:pPr>
        <w:pStyle w:val="T1"/>
        <w:jc w:val="left"/>
        <w:rPr>
          <w:lang w:val="nl-NL"/>
        </w:rPr>
      </w:pPr>
    </w:p>
    <w:p w14:paraId="0DCC9181" w14:textId="77777777" w:rsidR="00220D01" w:rsidRDefault="00F322DD">
      <w:pPr>
        <w:pStyle w:val="T1"/>
        <w:jc w:val="left"/>
        <w:rPr>
          <w:lang w:val="nl-NL"/>
        </w:rPr>
      </w:pPr>
      <w:r>
        <w:rPr>
          <w:lang w:val="nl-NL"/>
        </w:rPr>
        <w:t>Werktuiglijke registers</w:t>
      </w:r>
    </w:p>
    <w:p w14:paraId="7BF6A946" w14:textId="77777777" w:rsidR="00220D01" w:rsidRDefault="00F322DD">
      <w:pPr>
        <w:pStyle w:val="T1"/>
        <w:jc w:val="left"/>
        <w:rPr>
          <w:lang w:val="nl-NL"/>
        </w:rPr>
      </w:pPr>
      <w:proofErr w:type="gramStart"/>
      <w:r>
        <w:rPr>
          <w:lang w:val="nl-NL"/>
        </w:rPr>
        <w:t>koppelingen</w:t>
      </w:r>
      <w:proofErr w:type="gramEnd"/>
      <w:r>
        <w:rPr>
          <w:lang w:val="nl-NL"/>
        </w:rPr>
        <w:t xml:space="preserve"> HW-BW, Ped-HW, Ped-BW</w:t>
      </w:r>
    </w:p>
    <w:p w14:paraId="40C8D119" w14:textId="77777777" w:rsidR="00220D01" w:rsidRDefault="00F322DD">
      <w:pPr>
        <w:pStyle w:val="T1"/>
        <w:jc w:val="left"/>
        <w:rPr>
          <w:lang w:val="nl-NL"/>
        </w:rPr>
      </w:pPr>
      <w:proofErr w:type="gramStart"/>
      <w:r>
        <w:rPr>
          <w:lang w:val="nl-NL"/>
        </w:rPr>
        <w:t>tremulant</w:t>
      </w:r>
      <w:proofErr w:type="gramEnd"/>
      <w:r>
        <w:rPr>
          <w:lang w:val="nl-NL"/>
        </w:rPr>
        <w:t xml:space="preserve"> voor HW en BW</w:t>
      </w:r>
    </w:p>
    <w:p w14:paraId="730A90DC" w14:textId="77777777" w:rsidR="00220D01" w:rsidRDefault="00220D01">
      <w:pPr>
        <w:pStyle w:val="T1"/>
        <w:jc w:val="left"/>
        <w:rPr>
          <w:lang w:val="nl-NL"/>
        </w:rPr>
      </w:pPr>
    </w:p>
    <w:p w14:paraId="77642D86" w14:textId="77777777" w:rsidR="00220D01" w:rsidRDefault="00F322DD">
      <w:pPr>
        <w:pStyle w:val="T1"/>
        <w:jc w:val="left"/>
        <w:rPr>
          <w:lang w:val="nl-NL"/>
        </w:rPr>
      </w:pPr>
      <w:r>
        <w:rPr>
          <w:lang w:val="nl-NL"/>
        </w:rPr>
        <w:t>Samenstelling vulstemmen</w:t>
      </w:r>
    </w:p>
    <w:tbl>
      <w:tblPr>
        <w:tblW w:w="0" w:type="auto"/>
        <w:tblCellMar>
          <w:left w:w="70" w:type="dxa"/>
          <w:right w:w="70" w:type="dxa"/>
        </w:tblCellMar>
        <w:tblLook w:val="0000" w:firstRow="0" w:lastRow="0" w:firstColumn="0" w:lastColumn="0" w:noHBand="0" w:noVBand="0"/>
      </w:tblPr>
      <w:tblGrid>
        <w:gridCol w:w="906"/>
        <w:gridCol w:w="531"/>
        <w:gridCol w:w="531"/>
        <w:gridCol w:w="531"/>
        <w:gridCol w:w="531"/>
      </w:tblGrid>
      <w:tr w:rsidR="00220D01" w14:paraId="5F1CF645" w14:textId="77777777">
        <w:tc>
          <w:tcPr>
            <w:tcW w:w="0" w:type="auto"/>
          </w:tcPr>
          <w:p w14:paraId="59335335" w14:textId="77777777" w:rsidR="00220D01" w:rsidRDefault="00F322DD">
            <w:pPr>
              <w:pStyle w:val="T1"/>
              <w:jc w:val="left"/>
              <w:rPr>
                <w:lang w:val="nl-NL"/>
              </w:rPr>
            </w:pPr>
            <w:r>
              <w:rPr>
                <w:lang w:val="nl-NL"/>
              </w:rPr>
              <w:t>Mixtuur</w:t>
            </w:r>
          </w:p>
        </w:tc>
        <w:tc>
          <w:tcPr>
            <w:tcW w:w="0" w:type="auto"/>
          </w:tcPr>
          <w:p w14:paraId="210BF6E4" w14:textId="77777777" w:rsidR="00220D01" w:rsidRDefault="00F322DD">
            <w:pPr>
              <w:pStyle w:val="T4dispositie"/>
              <w:jc w:val="left"/>
              <w:rPr>
                <w:lang w:val="nl-NL"/>
              </w:rPr>
            </w:pPr>
            <w:r>
              <w:rPr>
                <w:lang w:val="nl-NL"/>
              </w:rPr>
              <w:t>C</w:t>
            </w:r>
          </w:p>
          <w:p w14:paraId="630B4C1D" w14:textId="77777777" w:rsidR="00220D01" w:rsidRDefault="00F322DD">
            <w:pPr>
              <w:pStyle w:val="T4dispositie"/>
              <w:jc w:val="left"/>
              <w:rPr>
                <w:lang w:val="nl-NL"/>
              </w:rPr>
            </w:pPr>
            <w:r>
              <w:rPr>
                <w:lang w:val="nl-NL"/>
              </w:rPr>
              <w:t>2</w:t>
            </w:r>
          </w:p>
          <w:p w14:paraId="4373D2B8" w14:textId="77777777" w:rsidR="00220D01" w:rsidRDefault="00F322DD">
            <w:pPr>
              <w:pStyle w:val="T4dispositie"/>
              <w:jc w:val="left"/>
              <w:rPr>
                <w:lang w:val="nl-NL"/>
              </w:rPr>
            </w:pPr>
            <w:r>
              <w:rPr>
                <w:lang w:val="nl-NL"/>
              </w:rPr>
              <w:t>1 1/3</w:t>
            </w:r>
          </w:p>
          <w:p w14:paraId="4D67C30C" w14:textId="77777777" w:rsidR="00220D01" w:rsidRDefault="00F322DD">
            <w:pPr>
              <w:pStyle w:val="T4dispositie"/>
              <w:jc w:val="left"/>
              <w:rPr>
                <w:lang w:val="nl-NL"/>
              </w:rPr>
            </w:pPr>
            <w:r>
              <w:rPr>
                <w:lang w:val="nl-NL"/>
              </w:rPr>
              <w:t>1</w:t>
            </w:r>
          </w:p>
        </w:tc>
        <w:tc>
          <w:tcPr>
            <w:tcW w:w="0" w:type="auto"/>
          </w:tcPr>
          <w:p w14:paraId="20B273E9" w14:textId="77777777" w:rsidR="00220D01" w:rsidRDefault="00F322DD">
            <w:pPr>
              <w:pStyle w:val="T4dispositie"/>
              <w:jc w:val="left"/>
              <w:rPr>
                <w:lang w:val="nl-NL"/>
              </w:rPr>
            </w:pPr>
            <w:proofErr w:type="gramStart"/>
            <w:r>
              <w:rPr>
                <w:lang w:val="nl-NL"/>
              </w:rPr>
              <w:t>c</w:t>
            </w:r>
            <w:proofErr w:type="gramEnd"/>
          </w:p>
          <w:p w14:paraId="79156F3C" w14:textId="77777777" w:rsidR="00220D01" w:rsidRDefault="00F322DD">
            <w:pPr>
              <w:pStyle w:val="T4dispositie"/>
              <w:jc w:val="left"/>
              <w:rPr>
                <w:lang w:val="nl-NL"/>
              </w:rPr>
            </w:pPr>
            <w:r>
              <w:rPr>
                <w:lang w:val="nl-NL"/>
              </w:rPr>
              <w:t>2 2/3</w:t>
            </w:r>
          </w:p>
          <w:p w14:paraId="46593679" w14:textId="77777777" w:rsidR="00220D01" w:rsidRDefault="00F322DD">
            <w:pPr>
              <w:pStyle w:val="T4dispositie"/>
              <w:jc w:val="left"/>
              <w:rPr>
                <w:lang w:val="nl-NL"/>
              </w:rPr>
            </w:pPr>
            <w:r>
              <w:rPr>
                <w:lang w:val="nl-NL"/>
              </w:rPr>
              <w:t>2</w:t>
            </w:r>
          </w:p>
          <w:p w14:paraId="678BAC87" w14:textId="77777777" w:rsidR="00220D01" w:rsidRDefault="00F322DD">
            <w:pPr>
              <w:pStyle w:val="T4dispositie"/>
              <w:jc w:val="left"/>
              <w:rPr>
                <w:lang w:val="nl-NL"/>
              </w:rPr>
            </w:pPr>
            <w:r>
              <w:rPr>
                <w:lang w:val="nl-NL"/>
              </w:rPr>
              <w:t>1 1/3</w:t>
            </w:r>
          </w:p>
          <w:p w14:paraId="74669872" w14:textId="77777777" w:rsidR="00220D01" w:rsidRDefault="00F322DD">
            <w:pPr>
              <w:pStyle w:val="T4dispositie"/>
              <w:jc w:val="left"/>
              <w:rPr>
                <w:lang w:val="nl-NL"/>
              </w:rPr>
            </w:pPr>
            <w:r>
              <w:rPr>
                <w:lang w:val="nl-NL"/>
              </w:rPr>
              <w:t>1</w:t>
            </w:r>
          </w:p>
        </w:tc>
        <w:tc>
          <w:tcPr>
            <w:tcW w:w="0" w:type="auto"/>
          </w:tcPr>
          <w:p w14:paraId="1EF352B7" w14:textId="77777777" w:rsidR="00220D01" w:rsidRDefault="00F322DD">
            <w:pPr>
              <w:pStyle w:val="T4dispositie"/>
              <w:jc w:val="left"/>
              <w:rPr>
                <w:vertAlign w:val="superscript"/>
                <w:lang w:val="nl-NL"/>
              </w:rPr>
            </w:pPr>
            <w:proofErr w:type="gramStart"/>
            <w:r>
              <w:rPr>
                <w:lang w:val="nl-NL"/>
              </w:rPr>
              <w:t>c</w:t>
            </w:r>
            <w:proofErr w:type="gramEnd"/>
            <w:r>
              <w:rPr>
                <w:vertAlign w:val="superscript"/>
                <w:lang w:val="nl-NL"/>
              </w:rPr>
              <w:t>1</w:t>
            </w:r>
          </w:p>
          <w:p w14:paraId="77B8EF59" w14:textId="77777777" w:rsidR="00220D01" w:rsidRDefault="00F322DD">
            <w:pPr>
              <w:pStyle w:val="T4dispositie"/>
              <w:jc w:val="left"/>
              <w:rPr>
                <w:lang w:val="nl-NL"/>
              </w:rPr>
            </w:pPr>
            <w:r>
              <w:rPr>
                <w:lang w:val="nl-NL"/>
              </w:rPr>
              <w:t>4</w:t>
            </w:r>
          </w:p>
          <w:p w14:paraId="0CC3245E" w14:textId="77777777" w:rsidR="00220D01" w:rsidRDefault="00F322DD">
            <w:pPr>
              <w:pStyle w:val="T4dispositie"/>
              <w:jc w:val="left"/>
            </w:pPr>
            <w:r>
              <w:t>2 2/3</w:t>
            </w:r>
          </w:p>
          <w:p w14:paraId="3556E784" w14:textId="77777777" w:rsidR="00220D01" w:rsidRDefault="00F322DD">
            <w:pPr>
              <w:pStyle w:val="T4dispositie"/>
              <w:jc w:val="left"/>
            </w:pPr>
            <w:r>
              <w:t>2 2/3</w:t>
            </w:r>
          </w:p>
          <w:p w14:paraId="61FC83B9" w14:textId="77777777" w:rsidR="00220D01" w:rsidRDefault="00F322DD">
            <w:pPr>
              <w:pStyle w:val="T4dispositie"/>
              <w:jc w:val="left"/>
            </w:pPr>
            <w:r>
              <w:t>2</w:t>
            </w:r>
          </w:p>
          <w:p w14:paraId="2F564911" w14:textId="77777777" w:rsidR="00220D01" w:rsidRDefault="00F322DD">
            <w:pPr>
              <w:pStyle w:val="T4dispositie"/>
              <w:jc w:val="left"/>
            </w:pPr>
            <w:r>
              <w:t>2</w:t>
            </w:r>
          </w:p>
        </w:tc>
        <w:tc>
          <w:tcPr>
            <w:tcW w:w="0" w:type="auto"/>
          </w:tcPr>
          <w:p w14:paraId="1C3DEA7E" w14:textId="77777777" w:rsidR="00220D01" w:rsidRDefault="00F322DD">
            <w:pPr>
              <w:pStyle w:val="T4dispositie"/>
              <w:jc w:val="left"/>
              <w:rPr>
                <w:vertAlign w:val="superscript"/>
              </w:rPr>
            </w:pPr>
            <w:r>
              <w:t>c</w:t>
            </w:r>
            <w:r>
              <w:rPr>
                <w:vertAlign w:val="superscript"/>
              </w:rPr>
              <w:t>2</w:t>
            </w:r>
          </w:p>
          <w:p w14:paraId="0E59AB09" w14:textId="77777777" w:rsidR="00220D01" w:rsidRDefault="00F322DD">
            <w:pPr>
              <w:pStyle w:val="T4dispositie"/>
              <w:jc w:val="left"/>
            </w:pPr>
            <w:r>
              <w:t>5 1/3</w:t>
            </w:r>
          </w:p>
          <w:p w14:paraId="210321C8" w14:textId="77777777" w:rsidR="00220D01" w:rsidRDefault="00F322DD">
            <w:pPr>
              <w:pStyle w:val="T4dispositie"/>
              <w:jc w:val="left"/>
            </w:pPr>
            <w:r>
              <w:t>4</w:t>
            </w:r>
          </w:p>
          <w:p w14:paraId="1033C143" w14:textId="77777777" w:rsidR="00220D01" w:rsidRDefault="00F322DD">
            <w:pPr>
              <w:pStyle w:val="T4dispositie"/>
              <w:jc w:val="left"/>
            </w:pPr>
            <w:r>
              <w:t>2 2/3</w:t>
            </w:r>
          </w:p>
          <w:p w14:paraId="2C89E562" w14:textId="77777777" w:rsidR="00220D01" w:rsidRDefault="00F322DD">
            <w:pPr>
              <w:pStyle w:val="T4dispositie"/>
              <w:jc w:val="left"/>
            </w:pPr>
            <w:r>
              <w:t>2 2/3</w:t>
            </w:r>
          </w:p>
          <w:p w14:paraId="4131A35D" w14:textId="77777777" w:rsidR="00220D01" w:rsidRDefault="00F322DD">
            <w:pPr>
              <w:pStyle w:val="T4dispositie"/>
              <w:jc w:val="left"/>
            </w:pPr>
            <w:r>
              <w:t>2</w:t>
            </w:r>
          </w:p>
          <w:p w14:paraId="2854FA8F" w14:textId="77777777" w:rsidR="00220D01" w:rsidRDefault="00F322DD">
            <w:pPr>
              <w:pStyle w:val="T4dispositie"/>
              <w:jc w:val="left"/>
            </w:pPr>
            <w:r>
              <w:t>2</w:t>
            </w:r>
          </w:p>
        </w:tc>
      </w:tr>
    </w:tbl>
    <w:p w14:paraId="7520A95A" w14:textId="77777777" w:rsidR="00220D01" w:rsidRDefault="00220D01">
      <w:pPr>
        <w:pStyle w:val="T1"/>
        <w:jc w:val="left"/>
      </w:pPr>
    </w:p>
    <w:p w14:paraId="010DDE4E" w14:textId="77777777" w:rsidR="00220D01" w:rsidRDefault="00F322DD">
      <w:pPr>
        <w:pStyle w:val="T1"/>
        <w:jc w:val="left"/>
      </w:pPr>
      <w:r>
        <w:t xml:space="preserve">Cornet   </w:t>
      </w:r>
      <w:r>
        <w:rPr>
          <w:sz w:val="20"/>
        </w:rPr>
        <w:t>c</w:t>
      </w:r>
      <w:r>
        <w:rPr>
          <w:sz w:val="20"/>
          <w:vertAlign w:val="superscript"/>
        </w:rPr>
        <w:t>1</w:t>
      </w:r>
      <w:r>
        <w:rPr>
          <w:sz w:val="20"/>
        </w:rPr>
        <w:t xml:space="preserve">   4 – 2 2/3 – 2 – 1 3/5</w:t>
      </w:r>
    </w:p>
    <w:p w14:paraId="0C160C83" w14:textId="77777777" w:rsidR="00220D01" w:rsidRDefault="00220D01">
      <w:pPr>
        <w:pStyle w:val="T1"/>
        <w:jc w:val="left"/>
      </w:pPr>
    </w:p>
    <w:p w14:paraId="44EABD94" w14:textId="77777777" w:rsidR="00220D01" w:rsidRDefault="00F322DD">
      <w:pPr>
        <w:pStyle w:val="T1"/>
        <w:jc w:val="left"/>
        <w:rPr>
          <w:lang w:val="nl-NL"/>
        </w:rPr>
      </w:pPr>
      <w:r>
        <w:rPr>
          <w:lang w:val="nl-NL"/>
        </w:rPr>
        <w:t>Toonhoogte</w:t>
      </w:r>
    </w:p>
    <w:p w14:paraId="7C77C0C0" w14:textId="77777777" w:rsidR="00220D01" w:rsidRDefault="00F322DD">
      <w:pPr>
        <w:pStyle w:val="T1"/>
        <w:jc w:val="left"/>
        <w:rPr>
          <w:lang w:val="nl-NL"/>
        </w:rPr>
      </w:pPr>
      <w:proofErr w:type="gramStart"/>
      <w:r>
        <w:rPr>
          <w:lang w:val="nl-NL"/>
        </w:rPr>
        <w:t>a</w:t>
      </w:r>
      <w:proofErr w:type="gramEnd"/>
      <w:r>
        <w:rPr>
          <w:vertAlign w:val="superscript"/>
          <w:lang w:val="nl-NL"/>
        </w:rPr>
        <w:t>1</w:t>
      </w:r>
      <w:r>
        <w:rPr>
          <w:lang w:val="nl-NL"/>
        </w:rPr>
        <w:t xml:space="preserve"> = 444 Hz</w:t>
      </w:r>
    </w:p>
    <w:p w14:paraId="192A7027" w14:textId="77777777" w:rsidR="00220D01" w:rsidRDefault="00F322DD">
      <w:pPr>
        <w:pStyle w:val="T1"/>
        <w:jc w:val="left"/>
        <w:rPr>
          <w:lang w:val="nl-NL"/>
        </w:rPr>
      </w:pPr>
      <w:r>
        <w:rPr>
          <w:lang w:val="nl-NL"/>
        </w:rPr>
        <w:t>Temperatuur</w:t>
      </w:r>
    </w:p>
    <w:p w14:paraId="0C1D38F3" w14:textId="77777777" w:rsidR="00220D01" w:rsidRDefault="00F322DD">
      <w:pPr>
        <w:pStyle w:val="T1"/>
        <w:jc w:val="left"/>
        <w:rPr>
          <w:lang w:val="nl-NL"/>
        </w:rPr>
      </w:pPr>
      <w:proofErr w:type="gramStart"/>
      <w:r>
        <w:rPr>
          <w:lang w:val="nl-NL"/>
        </w:rPr>
        <w:t>evenredig</w:t>
      </w:r>
      <w:proofErr w:type="gramEnd"/>
      <w:r>
        <w:rPr>
          <w:lang w:val="nl-NL"/>
        </w:rPr>
        <w:t xml:space="preserve"> zwevend</w:t>
      </w:r>
    </w:p>
    <w:p w14:paraId="581E7F45" w14:textId="77777777" w:rsidR="00220D01" w:rsidRDefault="00220D01">
      <w:pPr>
        <w:pStyle w:val="T1"/>
        <w:jc w:val="left"/>
        <w:rPr>
          <w:lang w:val="nl-NL"/>
        </w:rPr>
      </w:pPr>
    </w:p>
    <w:p w14:paraId="25054E5D" w14:textId="77777777" w:rsidR="00220D01" w:rsidRDefault="00F322DD">
      <w:pPr>
        <w:pStyle w:val="T1"/>
        <w:jc w:val="left"/>
        <w:rPr>
          <w:lang w:val="nl-NL"/>
        </w:rPr>
      </w:pPr>
      <w:r>
        <w:rPr>
          <w:lang w:val="nl-NL"/>
        </w:rPr>
        <w:t>Manuaalomvang</w:t>
      </w:r>
    </w:p>
    <w:p w14:paraId="579C0686" w14:textId="77777777" w:rsidR="00220D01" w:rsidRDefault="00F322DD">
      <w:pPr>
        <w:pStyle w:val="T1"/>
        <w:jc w:val="left"/>
        <w:rPr>
          <w:vertAlign w:val="superscript"/>
          <w:lang w:val="nl-NL"/>
        </w:rPr>
      </w:pPr>
      <w:r>
        <w:rPr>
          <w:lang w:val="nl-NL"/>
        </w:rPr>
        <w:t>C-f</w:t>
      </w:r>
      <w:r>
        <w:rPr>
          <w:vertAlign w:val="superscript"/>
          <w:lang w:val="nl-NL"/>
        </w:rPr>
        <w:t>3</w:t>
      </w:r>
    </w:p>
    <w:p w14:paraId="17B31A20" w14:textId="77777777" w:rsidR="00220D01" w:rsidRDefault="00F322DD">
      <w:pPr>
        <w:pStyle w:val="T1"/>
        <w:jc w:val="left"/>
        <w:rPr>
          <w:lang w:val="nl-NL"/>
        </w:rPr>
      </w:pPr>
      <w:r>
        <w:rPr>
          <w:lang w:val="nl-NL"/>
        </w:rPr>
        <w:t>Pedaalomvang</w:t>
      </w:r>
    </w:p>
    <w:p w14:paraId="4CFDF020" w14:textId="77777777" w:rsidR="00220D01" w:rsidRDefault="00F322DD">
      <w:pPr>
        <w:pStyle w:val="T1"/>
        <w:jc w:val="left"/>
        <w:rPr>
          <w:vertAlign w:val="superscript"/>
          <w:lang w:val="nl-NL"/>
        </w:rPr>
      </w:pPr>
      <w:r>
        <w:rPr>
          <w:lang w:val="nl-NL"/>
        </w:rPr>
        <w:t>C-d</w:t>
      </w:r>
      <w:r>
        <w:rPr>
          <w:vertAlign w:val="superscript"/>
          <w:lang w:val="nl-NL"/>
        </w:rPr>
        <w:t>1</w:t>
      </w:r>
    </w:p>
    <w:p w14:paraId="44F1E5CC" w14:textId="77777777" w:rsidR="00220D01" w:rsidRDefault="00220D01">
      <w:pPr>
        <w:pStyle w:val="T1"/>
        <w:jc w:val="left"/>
        <w:rPr>
          <w:lang w:val="nl-NL"/>
        </w:rPr>
      </w:pPr>
    </w:p>
    <w:p w14:paraId="0F09ABB6" w14:textId="77777777" w:rsidR="00220D01" w:rsidRDefault="00F322DD">
      <w:pPr>
        <w:pStyle w:val="T1"/>
        <w:jc w:val="left"/>
        <w:rPr>
          <w:lang w:val="nl-NL"/>
        </w:rPr>
      </w:pPr>
      <w:r>
        <w:rPr>
          <w:lang w:val="nl-NL"/>
        </w:rPr>
        <w:t>Windvoorziening</w:t>
      </w:r>
    </w:p>
    <w:p w14:paraId="010D2E7A" w14:textId="77777777" w:rsidR="00220D01" w:rsidRDefault="00F322DD">
      <w:pPr>
        <w:pStyle w:val="T1"/>
        <w:jc w:val="left"/>
        <w:rPr>
          <w:lang w:val="nl-NL"/>
        </w:rPr>
      </w:pPr>
      <w:proofErr w:type="gramStart"/>
      <w:r>
        <w:rPr>
          <w:lang w:val="nl-NL"/>
        </w:rPr>
        <w:t>drie</w:t>
      </w:r>
      <w:proofErr w:type="gramEnd"/>
      <w:r>
        <w:rPr>
          <w:lang w:val="nl-NL"/>
        </w:rPr>
        <w:t xml:space="preserve"> spaanbalgen (1842)</w:t>
      </w:r>
    </w:p>
    <w:p w14:paraId="71BCAB20" w14:textId="77777777" w:rsidR="00220D01" w:rsidRDefault="00F322DD">
      <w:pPr>
        <w:pStyle w:val="T1"/>
        <w:jc w:val="left"/>
        <w:rPr>
          <w:lang w:val="nl-NL"/>
        </w:rPr>
      </w:pPr>
      <w:r>
        <w:rPr>
          <w:lang w:val="nl-NL"/>
        </w:rPr>
        <w:t>Winddruk</w:t>
      </w:r>
    </w:p>
    <w:p w14:paraId="6DFDDC4A" w14:textId="77777777" w:rsidR="00220D01" w:rsidRDefault="00F322DD">
      <w:pPr>
        <w:pStyle w:val="T1"/>
        <w:jc w:val="left"/>
        <w:rPr>
          <w:lang w:val="nl-NL"/>
        </w:rPr>
      </w:pPr>
      <w:r>
        <w:rPr>
          <w:lang w:val="nl-NL"/>
        </w:rPr>
        <w:t>69 mm</w:t>
      </w:r>
    </w:p>
    <w:p w14:paraId="3EF8FD64" w14:textId="77777777" w:rsidR="00220D01" w:rsidRDefault="00220D01">
      <w:pPr>
        <w:pStyle w:val="T1"/>
        <w:jc w:val="left"/>
        <w:rPr>
          <w:lang w:val="nl-NL"/>
        </w:rPr>
      </w:pPr>
    </w:p>
    <w:p w14:paraId="711DBE91" w14:textId="77777777" w:rsidR="00220D01" w:rsidRDefault="00F322DD">
      <w:pPr>
        <w:pStyle w:val="T1"/>
        <w:jc w:val="left"/>
        <w:rPr>
          <w:lang w:val="nl-NL"/>
        </w:rPr>
      </w:pPr>
      <w:r>
        <w:rPr>
          <w:lang w:val="nl-NL"/>
        </w:rPr>
        <w:t>Plaats klaviatuur</w:t>
      </w:r>
    </w:p>
    <w:p w14:paraId="1D24A754" w14:textId="77777777" w:rsidR="00220D01" w:rsidRDefault="00F322DD">
      <w:pPr>
        <w:pStyle w:val="T1"/>
        <w:jc w:val="left"/>
        <w:rPr>
          <w:lang w:val="nl-NL"/>
        </w:rPr>
      </w:pPr>
      <w:proofErr w:type="gramStart"/>
      <w:r>
        <w:rPr>
          <w:lang w:val="nl-NL"/>
        </w:rPr>
        <w:t>rechterzijde</w:t>
      </w:r>
      <w:proofErr w:type="gramEnd"/>
    </w:p>
    <w:p w14:paraId="223415AA" w14:textId="77777777" w:rsidR="00220D01" w:rsidRDefault="00220D01">
      <w:pPr>
        <w:pStyle w:val="T1"/>
        <w:jc w:val="left"/>
        <w:rPr>
          <w:lang w:val="nl-NL"/>
        </w:rPr>
      </w:pPr>
    </w:p>
    <w:p w14:paraId="432FCD8F" w14:textId="77777777" w:rsidR="00220D01" w:rsidRDefault="00F322DD">
      <w:pPr>
        <w:pStyle w:val="Heading2"/>
        <w:jc w:val="both"/>
        <w:rPr>
          <w:i w:val="0"/>
          <w:iCs/>
        </w:rPr>
      </w:pPr>
      <w:r>
        <w:rPr>
          <w:i w:val="0"/>
          <w:iCs/>
        </w:rPr>
        <w:t>Bijzonderheden</w:t>
      </w:r>
    </w:p>
    <w:p w14:paraId="1BEDC6A3" w14:textId="77777777" w:rsidR="00220D01" w:rsidRDefault="00F322DD">
      <w:pPr>
        <w:pStyle w:val="T1"/>
        <w:jc w:val="left"/>
        <w:rPr>
          <w:lang w:val="nl-NL"/>
        </w:rPr>
      </w:pPr>
      <w:r>
        <w:rPr>
          <w:lang w:val="nl-NL"/>
        </w:rPr>
        <w:t>De orgelkas werd in 1915 verdiept om de Bourdon 16’ te kunnen plaatsen. Als afsluiting aan de achterzijde gebruikte Vermeulen de oorspronkelijke achterwand. De stijlen en regels van de oorspronkelijke achterwand bleven gewoon staan. In deze uitbreiding vond het nieuwe pedaal van Van Vulpen een plaats.</w:t>
      </w:r>
    </w:p>
    <w:p w14:paraId="0BEA0CF9" w14:textId="77777777" w:rsidR="00F322DD" w:rsidRDefault="00F322DD">
      <w:pPr>
        <w:pStyle w:val="T1"/>
        <w:jc w:val="left"/>
        <w:rPr>
          <w:lang w:val="nl-NL"/>
        </w:rPr>
      </w:pPr>
      <w:r>
        <w:rPr>
          <w:lang w:val="nl-NL"/>
        </w:rPr>
        <w:t>Het pijpwerk van alle werken is in hele toonsopstelling geplaatst, vanuit het midden aflopend; e</w:t>
      </w:r>
      <w:r>
        <w:rPr>
          <w:vertAlign w:val="superscript"/>
          <w:lang w:val="nl-NL"/>
        </w:rPr>
        <w:t>2</w:t>
      </w:r>
      <w:r>
        <w:rPr>
          <w:lang w:val="nl-NL"/>
        </w:rPr>
        <w:t>-f</w:t>
      </w:r>
      <w:r>
        <w:rPr>
          <w:vertAlign w:val="superscript"/>
          <w:lang w:val="nl-NL"/>
        </w:rPr>
        <w:t>3</w:t>
      </w:r>
      <w:r>
        <w:rPr>
          <w:lang w:val="nl-NL"/>
        </w:rPr>
        <w:t xml:space="preserve"> van het HW zijn echter chromatisch opgesteld. Het pijpwerk van de beide manualen is geheel origineel. De Prestant staat van C-b</w:t>
      </w:r>
      <w:r>
        <w:rPr>
          <w:vertAlign w:val="superscript"/>
          <w:lang w:val="nl-NL"/>
        </w:rPr>
        <w:t>1</w:t>
      </w:r>
      <w:r>
        <w:rPr>
          <w:lang w:val="nl-NL"/>
        </w:rPr>
        <w:t xml:space="preserve"> in het front met tinnen pijpen; de tonen A-f</w:t>
      </w:r>
      <w:r>
        <w:rPr>
          <w:vertAlign w:val="superscript"/>
          <w:lang w:val="nl-NL"/>
        </w:rPr>
        <w:t>3</w:t>
      </w:r>
      <w:r>
        <w:rPr>
          <w:lang w:val="nl-NL"/>
        </w:rPr>
        <w:t xml:space="preserve"> hebben </w:t>
      </w:r>
      <w:r>
        <w:rPr>
          <w:lang w:val="nl-NL"/>
        </w:rPr>
        <w:lastRenderedPageBreak/>
        <w:t>dubbelpijpen. De Roerfluit 8’ is van C-H van eiken, gedekt. Dit geldt ook voor C-H van de Holpijp 8’ BW. Het overige pijpwerk van de manualen is geheel van orgelmetaal. De Fluit 4’ HW is geheel gedekt. C-E van de Quint 3’ en C-H van de Salicionaal 4’ BW hebben stemlappen. De frontpijpen in de torens hebben ieder twee stemkrullen, de pijpen in de tussenvelden hebben stemlappen. Het overige metalen pijpwerk is op lengte afgesneden. De Subbas 16’ is geheel van naaldhout, voor het grootste deel uit 1915. De Octaaf 8’ is van orgelmetaal; de Fagot 16’ heeft eiken koppen en stevels.</w:t>
      </w:r>
    </w:p>
    <w:sectPr w:rsidR="00F322D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F1"/>
    <w:rsid w:val="00220D01"/>
    <w:rsid w:val="00655343"/>
    <w:rsid w:val="00D053F1"/>
    <w:rsid w:val="00F3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2E3F5E"/>
  <w15:chartTrackingRefBased/>
  <w15:docId w15:val="{89CB2C9E-79E0-B141-B1C2-C55AA364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4729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Mijdrecht/1842</vt:lpstr>
    </vt:vector>
  </TitlesOfParts>
  <Company>NIvO</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Mijdrecht/1842</dc:title>
  <dc:subject/>
  <dc:creator>WS1</dc:creator>
  <cp:keywords/>
  <dc:description/>
  <cp:lastModifiedBy>Eline J Duijsens</cp:lastModifiedBy>
  <cp:revision>3</cp:revision>
  <cp:lastPrinted>2001-08-03T14:02:00Z</cp:lastPrinted>
  <dcterms:created xsi:type="dcterms:W3CDTF">2021-09-20T07:52:00Z</dcterms:created>
  <dcterms:modified xsi:type="dcterms:W3CDTF">2021-09-27T08:01:00Z</dcterms:modified>
</cp:coreProperties>
</file>