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2E907" w14:textId="77777777" w:rsidR="00A423CA" w:rsidRDefault="008A72A7">
      <w:pPr>
        <w:pStyle w:val="Heading1"/>
      </w:pPr>
      <w:r>
        <w:t>Melissant / 1843</w:t>
      </w:r>
      <w:r>
        <w:fldChar w:fldCharType="begin"/>
      </w:r>
      <w:r>
        <w:instrText xml:space="preserve">PRIVATE </w:instrText>
      </w:r>
      <w:r>
        <w:fldChar w:fldCharType="end"/>
      </w:r>
    </w:p>
    <w:p w14:paraId="4B729353" w14:textId="77777777" w:rsidR="00A423CA" w:rsidRDefault="008A72A7">
      <w:pPr>
        <w:pStyle w:val="Heading2"/>
        <w:rPr>
          <w:i w:val="0"/>
          <w:iCs/>
        </w:rPr>
      </w:pPr>
      <w:r>
        <w:rPr>
          <w:i w:val="0"/>
          <w:iCs/>
        </w:rPr>
        <w:t>R.K. St-Jozefkapel</w:t>
      </w:r>
    </w:p>
    <w:p w14:paraId="058AB292" w14:textId="77777777" w:rsidR="00A423CA" w:rsidRDefault="00A423CA">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rPr>
          <w:rFonts w:ascii="Times New Roman" w:hAnsi="Times New Roman"/>
          <w:spacing w:val="-3"/>
        </w:rPr>
      </w:pPr>
    </w:p>
    <w:p w14:paraId="34F12F3B" w14:textId="77777777" w:rsidR="00A423CA" w:rsidRDefault="008A72A7">
      <w:pPr>
        <w:pStyle w:val="T1"/>
        <w:jc w:val="left"/>
        <w:rPr>
          <w:i/>
          <w:iCs/>
        </w:rPr>
      </w:pPr>
      <w:r>
        <w:rPr>
          <w:i/>
          <w:iCs/>
        </w:rPr>
        <w:t>Eenbeukige kapel, gebouwd achter een dwars ervoor gelegen boerderij, gebouwd in 1900 naar ontwerp van A. Bruning. Inwendig een  houten tongewelf. Oorspronkelijke inrichting gedeeltelijk behouden.</w:t>
      </w:r>
    </w:p>
    <w:p w14:paraId="23ADBA02" w14:textId="77777777" w:rsidR="00A423CA" w:rsidRDefault="00A423CA">
      <w:pPr>
        <w:pStyle w:val="T1"/>
        <w:rPr>
          <w:i/>
          <w:iCs/>
        </w:rPr>
      </w:pPr>
    </w:p>
    <w:p w14:paraId="5AC5B4D1" w14:textId="77777777" w:rsidR="00A423CA" w:rsidRDefault="008A72A7">
      <w:pPr>
        <w:pStyle w:val="T1"/>
      </w:pPr>
      <w:r>
        <w:t>Kas: 1843</w:t>
      </w:r>
    </w:p>
    <w:p w14:paraId="6DB6AAD0" w14:textId="77777777" w:rsidR="00A423CA" w:rsidRDefault="00A423CA">
      <w:pPr>
        <w:pStyle w:val="T1"/>
      </w:pPr>
    </w:p>
    <w:p w14:paraId="13C3D531" w14:textId="77777777" w:rsidR="00A423CA" w:rsidRDefault="008A72A7" w:rsidP="004574A6">
      <w:pPr>
        <w:pStyle w:val="Heading2"/>
      </w:pPr>
      <w:r>
        <w:t>Kunsthistorische aspecten</w:t>
      </w:r>
    </w:p>
    <w:p w14:paraId="5AD6745E" w14:textId="77777777" w:rsidR="00A423CA" w:rsidRPr="004574A6" w:rsidRDefault="008A72A7">
      <w:pPr>
        <w:pStyle w:val="T2Kunst"/>
        <w:rPr>
          <w:lang w:val="sv-SE"/>
        </w:rPr>
      </w:pPr>
      <w:r w:rsidRPr="004574A6">
        <w:rPr>
          <w:lang w:val="sv-SE"/>
        </w:rPr>
        <w:t>Een secretaire-orgel met een sobere eiken kast in opvallend hoekige vormen. De onderkast op tapse poten bevat twee deuren. De bovenkast kan worden afgesloten door een uitneembare klep, die bij een echte secretaire als schrijfblad dienst zou hebben gedaan. De klaviatuur wordt geflankeerd door twee stijlen die aansluiten bij de zijstijlen van de onderkast. Zij eindigen boven in gebogen consoles, waarboven zich een staande ruit bevindt. Bovenin bevindt zich een lade met daarboven een gebogen lijst met een eenvoudig ojief-profiel.</w:t>
      </w:r>
    </w:p>
    <w:p w14:paraId="703B237F" w14:textId="77777777" w:rsidR="00A423CA" w:rsidRPr="004574A6" w:rsidRDefault="008A72A7">
      <w:pPr>
        <w:pStyle w:val="T2Kunst"/>
        <w:rPr>
          <w:lang w:val="sv-SE"/>
        </w:rPr>
      </w:pPr>
      <w:r w:rsidRPr="004574A6">
        <w:rPr>
          <w:lang w:val="sv-SE"/>
        </w:rPr>
        <w:t>Het orgel is gesigneerd door Knipscheer en draagt het jaartal 1843. Voor dat jaar is de hoekige vormgeving wat ouderwets; de vormen worden in die tijd geleidelijk aan ronder. In elk geval blijkt dat ook na 1840 het strenge neoclassicisme in de meubelbouw nog niet had uitgediend.</w:t>
      </w:r>
    </w:p>
    <w:p w14:paraId="27CDA7D0" w14:textId="77777777" w:rsidR="00A423CA" w:rsidRPr="004574A6" w:rsidRDefault="00A423CA">
      <w:pPr>
        <w:pStyle w:val="T1"/>
        <w:rPr>
          <w:lang w:val="sv-SE"/>
        </w:rPr>
      </w:pPr>
    </w:p>
    <w:p w14:paraId="17ABA6F7" w14:textId="77777777" w:rsidR="00A423CA" w:rsidRPr="004574A6" w:rsidRDefault="008A72A7">
      <w:pPr>
        <w:pStyle w:val="T3Lit"/>
        <w:rPr>
          <w:b/>
          <w:bCs/>
          <w:lang w:val="sv-SE"/>
        </w:rPr>
      </w:pPr>
      <w:r w:rsidRPr="004574A6">
        <w:rPr>
          <w:b/>
          <w:bCs/>
          <w:lang w:val="sv-SE"/>
        </w:rPr>
        <w:t>Literatuur</w:t>
      </w:r>
    </w:p>
    <w:p w14:paraId="2F310163" w14:textId="77777777" w:rsidR="00A423CA" w:rsidRPr="004574A6" w:rsidRDefault="008A72A7">
      <w:pPr>
        <w:pStyle w:val="T3Lit"/>
        <w:rPr>
          <w:lang w:val="sv-SE"/>
        </w:rPr>
      </w:pPr>
      <w:r w:rsidRPr="004574A6">
        <w:rPr>
          <w:i/>
          <w:iCs/>
          <w:lang w:val="sv-SE"/>
        </w:rPr>
        <w:t>De Mixtuur</w:t>
      </w:r>
      <w:r w:rsidRPr="004574A6">
        <w:rPr>
          <w:lang w:val="sv-SE"/>
        </w:rPr>
        <w:t>, 63 (1989), 166-171.</w:t>
      </w:r>
    </w:p>
    <w:p w14:paraId="060EFA86" w14:textId="77777777" w:rsidR="00A423CA" w:rsidRPr="004574A6" w:rsidRDefault="00A423CA">
      <w:pPr>
        <w:pStyle w:val="T1"/>
        <w:rPr>
          <w:lang w:val="sv-SE"/>
        </w:rPr>
      </w:pPr>
    </w:p>
    <w:p w14:paraId="07ADAC11" w14:textId="77777777" w:rsidR="00A423CA" w:rsidRPr="004574A6" w:rsidRDefault="008A72A7" w:rsidP="004574A6">
      <w:pPr>
        <w:pStyle w:val="Heading2"/>
        <w:rPr>
          <w:lang w:val="sv-SE"/>
        </w:rPr>
      </w:pPr>
      <w:r w:rsidRPr="004574A6">
        <w:rPr>
          <w:lang w:val="sv-SE"/>
        </w:rPr>
        <w:t>Historisch</w:t>
      </w:r>
      <w:bookmarkStart w:id="0" w:name="_GoBack"/>
      <w:bookmarkEnd w:id="0"/>
      <w:r w:rsidRPr="004574A6">
        <w:rPr>
          <w:lang w:val="sv-SE"/>
        </w:rPr>
        <w:t>e gegevens</w:t>
      </w:r>
    </w:p>
    <w:p w14:paraId="2CAEC34C" w14:textId="77777777" w:rsidR="00A423CA" w:rsidRPr="004574A6" w:rsidRDefault="00A423CA">
      <w:pPr>
        <w:pStyle w:val="T1"/>
        <w:rPr>
          <w:lang w:val="sv-SE"/>
        </w:rPr>
      </w:pPr>
    </w:p>
    <w:p w14:paraId="4786FA26" w14:textId="77777777" w:rsidR="00A423CA" w:rsidRPr="004574A6" w:rsidRDefault="008A72A7">
      <w:pPr>
        <w:pStyle w:val="T1"/>
        <w:rPr>
          <w:lang w:val="sv-SE"/>
        </w:rPr>
      </w:pPr>
      <w:r w:rsidRPr="004574A6">
        <w:rPr>
          <w:lang w:val="sv-SE"/>
        </w:rPr>
        <w:t>Bouwer</w:t>
      </w:r>
    </w:p>
    <w:p w14:paraId="20375ED8" w14:textId="77777777" w:rsidR="00A423CA" w:rsidRPr="004574A6" w:rsidRDefault="008A72A7">
      <w:pPr>
        <w:pStyle w:val="T1"/>
        <w:rPr>
          <w:lang w:val="sv-SE"/>
        </w:rPr>
      </w:pPr>
      <w:r w:rsidRPr="004574A6">
        <w:rPr>
          <w:lang w:val="sv-SE"/>
        </w:rPr>
        <w:t>H. Knipscheer</w:t>
      </w:r>
    </w:p>
    <w:p w14:paraId="073E528C" w14:textId="77777777" w:rsidR="00A423CA" w:rsidRPr="004574A6" w:rsidRDefault="00A423CA">
      <w:pPr>
        <w:pStyle w:val="T1"/>
        <w:rPr>
          <w:lang w:val="sv-SE"/>
        </w:rPr>
      </w:pPr>
    </w:p>
    <w:p w14:paraId="7CF182AC" w14:textId="77777777" w:rsidR="00A423CA" w:rsidRPr="004574A6" w:rsidRDefault="008A72A7">
      <w:pPr>
        <w:pStyle w:val="T1"/>
        <w:rPr>
          <w:lang w:val="sv-SE"/>
        </w:rPr>
      </w:pPr>
      <w:r w:rsidRPr="004574A6">
        <w:rPr>
          <w:lang w:val="sv-SE"/>
        </w:rPr>
        <w:t>Jaar van oplevering</w:t>
      </w:r>
    </w:p>
    <w:p w14:paraId="582EFB11" w14:textId="77777777" w:rsidR="00A423CA" w:rsidRPr="004574A6" w:rsidRDefault="008A72A7">
      <w:pPr>
        <w:pStyle w:val="T1"/>
        <w:rPr>
          <w:lang w:val="sv-SE"/>
        </w:rPr>
      </w:pPr>
      <w:r w:rsidRPr="004574A6">
        <w:rPr>
          <w:lang w:val="sv-SE"/>
        </w:rPr>
        <w:t>1843</w:t>
      </w:r>
    </w:p>
    <w:p w14:paraId="1D629B50" w14:textId="77777777" w:rsidR="00A423CA" w:rsidRPr="004574A6" w:rsidRDefault="00A423CA">
      <w:pPr>
        <w:pStyle w:val="T1"/>
        <w:rPr>
          <w:lang w:val="sv-SE"/>
        </w:rPr>
      </w:pPr>
    </w:p>
    <w:p w14:paraId="6AED0142" w14:textId="77777777" w:rsidR="00A423CA" w:rsidRDefault="008A72A7">
      <w:pPr>
        <w:pStyle w:val="T1"/>
      </w:pPr>
      <w:r>
        <w:t>Oorspronkelijke locatie</w:t>
      </w:r>
    </w:p>
    <w:p w14:paraId="21563FD5" w14:textId="77777777" w:rsidR="00A423CA" w:rsidRDefault="008A72A7">
      <w:pPr>
        <w:pStyle w:val="T1"/>
      </w:pPr>
      <w:r>
        <w:t>onbekend (particulier bezit)</w:t>
      </w:r>
    </w:p>
    <w:p w14:paraId="04DB95CA" w14:textId="77777777" w:rsidR="00A423CA" w:rsidRDefault="00A423CA">
      <w:pPr>
        <w:pStyle w:val="T1"/>
      </w:pPr>
    </w:p>
    <w:p w14:paraId="770E1DD4" w14:textId="77777777" w:rsidR="00A423CA" w:rsidRPr="004574A6" w:rsidRDefault="008A72A7">
      <w:pPr>
        <w:pStyle w:val="T1"/>
        <w:rPr>
          <w:lang w:val="sv-SE"/>
        </w:rPr>
      </w:pPr>
      <w:r w:rsidRPr="004574A6">
        <w:rPr>
          <w:lang w:val="sv-SE"/>
        </w:rPr>
        <w:t>1920</w:t>
      </w:r>
    </w:p>
    <w:p w14:paraId="739B37BD" w14:textId="77777777" w:rsidR="00A423CA" w:rsidRPr="004574A6" w:rsidRDefault="008A72A7">
      <w:pPr>
        <w:pStyle w:val="T1"/>
        <w:rPr>
          <w:lang w:val="sv-SE"/>
        </w:rPr>
      </w:pPr>
      <w:r w:rsidRPr="004574A6">
        <w:rPr>
          <w:lang w:val="sv-SE"/>
        </w:rPr>
        <w:t>.</w:t>
      </w:r>
      <w:r w:rsidRPr="004574A6">
        <w:rPr>
          <w:lang w:val="sv-SE"/>
        </w:rPr>
        <w:tab/>
        <w:t>orgel geplaatst te Melissant, R.K. St-Jozefkapel</w:t>
      </w:r>
    </w:p>
    <w:p w14:paraId="24B632E4" w14:textId="77777777" w:rsidR="00A423CA" w:rsidRPr="004574A6" w:rsidRDefault="00A423CA">
      <w:pPr>
        <w:pStyle w:val="T1"/>
        <w:rPr>
          <w:lang w:val="sv-SE"/>
        </w:rPr>
      </w:pPr>
    </w:p>
    <w:p w14:paraId="7CCB1796" w14:textId="77777777" w:rsidR="00A423CA" w:rsidRPr="004574A6" w:rsidRDefault="008A72A7">
      <w:pPr>
        <w:pStyle w:val="T1"/>
        <w:rPr>
          <w:lang w:val="sv-SE"/>
        </w:rPr>
      </w:pPr>
      <w:r w:rsidRPr="004574A6">
        <w:rPr>
          <w:lang w:val="sv-SE"/>
        </w:rPr>
        <w:t>E. Leeflang vóór 1940</w:t>
      </w:r>
    </w:p>
    <w:p w14:paraId="1654CFA1" w14:textId="77777777" w:rsidR="00A423CA" w:rsidRPr="004574A6" w:rsidRDefault="008A72A7">
      <w:pPr>
        <w:pStyle w:val="T1"/>
        <w:rPr>
          <w:lang w:val="sv-SE"/>
        </w:rPr>
      </w:pPr>
      <w:r w:rsidRPr="004574A6">
        <w:rPr>
          <w:lang w:val="sv-SE"/>
        </w:rPr>
        <w:t>.</w:t>
      </w:r>
      <w:r w:rsidRPr="004574A6">
        <w:rPr>
          <w:lang w:val="sv-SE"/>
        </w:rPr>
        <w:tab/>
        <w:t>metalen open pijpwerk van stemringen voorzien</w:t>
      </w:r>
    </w:p>
    <w:p w14:paraId="4EAE09F6" w14:textId="77777777" w:rsidR="00A423CA" w:rsidRPr="004574A6" w:rsidRDefault="00A423CA">
      <w:pPr>
        <w:pStyle w:val="T1"/>
        <w:rPr>
          <w:lang w:val="sv-SE"/>
        </w:rPr>
      </w:pPr>
    </w:p>
    <w:p w14:paraId="05C0FE3C" w14:textId="77777777" w:rsidR="00A423CA" w:rsidRDefault="008A72A7">
      <w:pPr>
        <w:pStyle w:val="T1"/>
      </w:pPr>
      <w:r>
        <w:t>onbekend moment</w:t>
      </w:r>
    </w:p>
    <w:p w14:paraId="57E5EB6F" w14:textId="77777777" w:rsidR="00A423CA" w:rsidRDefault="008A72A7">
      <w:pPr>
        <w:pStyle w:val="T1"/>
      </w:pPr>
      <w:r>
        <w:t>.</w:t>
      </w:r>
      <w:r>
        <w:tab/>
        <w:t>trapinstallatie gewijzigd</w:t>
      </w:r>
    </w:p>
    <w:p w14:paraId="2A85DE89" w14:textId="77777777" w:rsidR="00A423CA" w:rsidRDefault="008A72A7">
      <w:pPr>
        <w:pStyle w:val="T1"/>
      </w:pPr>
      <w:r>
        <w:t>.</w:t>
      </w:r>
      <w:r>
        <w:tab/>
        <w:t>tremulant buiten werking gesteld</w:t>
      </w:r>
    </w:p>
    <w:p w14:paraId="6CB7061C" w14:textId="77777777" w:rsidR="00A423CA" w:rsidRDefault="00A423CA">
      <w:pPr>
        <w:pStyle w:val="T1"/>
      </w:pPr>
    </w:p>
    <w:p w14:paraId="44723FEE" w14:textId="77777777" w:rsidR="00A423CA" w:rsidRDefault="008A72A7">
      <w:pPr>
        <w:pStyle w:val="T1"/>
      </w:pPr>
      <w:r>
        <w:t>C.A. Koppe 1975</w:t>
      </w:r>
    </w:p>
    <w:p w14:paraId="6E0B6CB1" w14:textId="77777777" w:rsidR="00A423CA" w:rsidRDefault="008A72A7">
      <w:pPr>
        <w:pStyle w:val="T1"/>
      </w:pPr>
      <w:r>
        <w:t>.</w:t>
      </w:r>
      <w:r>
        <w:tab/>
        <w:t>magazijnbalg hersteld</w:t>
      </w:r>
    </w:p>
    <w:p w14:paraId="4755BD55" w14:textId="77777777" w:rsidR="00A423CA" w:rsidRDefault="008A72A7">
      <w:pPr>
        <w:pStyle w:val="T1"/>
      </w:pPr>
      <w:r>
        <w:t>.</w:t>
      </w:r>
      <w:r>
        <w:tab/>
        <w:t>windmotor geplaatst</w:t>
      </w:r>
    </w:p>
    <w:p w14:paraId="3F4D499C" w14:textId="77777777" w:rsidR="00A423CA" w:rsidRDefault="00A423CA">
      <w:pPr>
        <w:pStyle w:val="T1"/>
      </w:pPr>
    </w:p>
    <w:p w14:paraId="130DB673" w14:textId="77777777" w:rsidR="00A423CA" w:rsidRDefault="008A72A7">
      <w:pPr>
        <w:pStyle w:val="Heading2"/>
        <w:rPr>
          <w:i w:val="0"/>
          <w:iCs/>
        </w:rPr>
      </w:pPr>
      <w:r>
        <w:rPr>
          <w:i w:val="0"/>
          <w:iCs/>
        </w:rPr>
        <w:t>Technische gegevens</w:t>
      </w:r>
    </w:p>
    <w:p w14:paraId="101D05EA" w14:textId="77777777" w:rsidR="00A423CA" w:rsidRDefault="00A423CA">
      <w:pPr>
        <w:pStyle w:val="T1"/>
      </w:pPr>
    </w:p>
    <w:p w14:paraId="447894F6" w14:textId="77777777" w:rsidR="00A423CA" w:rsidRDefault="008A72A7">
      <w:pPr>
        <w:pStyle w:val="T1"/>
      </w:pPr>
      <w:r>
        <w:t>Werkindeling</w:t>
      </w:r>
    </w:p>
    <w:p w14:paraId="60F7689F" w14:textId="77777777" w:rsidR="00A423CA" w:rsidRDefault="008A72A7">
      <w:pPr>
        <w:pStyle w:val="T1"/>
      </w:pPr>
      <w:r>
        <w:t>manuaal</w:t>
      </w:r>
    </w:p>
    <w:p w14:paraId="0E759200" w14:textId="77777777" w:rsidR="00A423CA" w:rsidRDefault="00A423CA">
      <w:pPr>
        <w:pStyle w:val="T1"/>
      </w:pPr>
    </w:p>
    <w:p w14:paraId="4F6ED59A" w14:textId="77777777" w:rsidR="00A423CA" w:rsidRDefault="008A72A7">
      <w:pPr>
        <w:pStyle w:val="T1"/>
      </w:pPr>
      <w:r>
        <w:t>Dispositie</w:t>
      </w:r>
    </w:p>
    <w:tbl>
      <w:tblPr>
        <w:tblW w:w="0" w:type="auto"/>
        <w:tblLayout w:type="fixed"/>
        <w:tblCellMar>
          <w:left w:w="0" w:type="dxa"/>
          <w:right w:w="0" w:type="dxa"/>
        </w:tblCellMar>
        <w:tblLook w:val="0000" w:firstRow="0" w:lastRow="0" w:firstColumn="0" w:lastColumn="0" w:noHBand="0" w:noVBand="0"/>
      </w:tblPr>
      <w:tblGrid>
        <w:gridCol w:w="1530"/>
        <w:gridCol w:w="737"/>
      </w:tblGrid>
      <w:tr w:rsidR="00A423CA" w14:paraId="12C79928" w14:textId="77777777">
        <w:tc>
          <w:tcPr>
            <w:tcW w:w="1530" w:type="dxa"/>
            <w:tcBorders>
              <w:top w:val="nil"/>
              <w:left w:val="nil"/>
              <w:bottom w:val="nil"/>
              <w:right w:val="nil"/>
            </w:tcBorders>
          </w:tcPr>
          <w:p w14:paraId="6A055959" w14:textId="77777777" w:rsidR="00A423CA" w:rsidRDefault="008A72A7">
            <w:pPr>
              <w:pStyle w:val="T4dispositie"/>
              <w:rPr>
                <w:i/>
                <w:iCs/>
              </w:rPr>
            </w:pPr>
            <w:r>
              <w:rPr>
                <w:i/>
                <w:iCs/>
              </w:rPr>
              <w:t>Manuaal</w:t>
            </w:r>
          </w:p>
          <w:p w14:paraId="6A419474" w14:textId="77777777" w:rsidR="00A423CA" w:rsidRDefault="008A72A7">
            <w:pPr>
              <w:pStyle w:val="T4dispositie"/>
            </w:pPr>
            <w:r>
              <w:t>6 stemmen</w:t>
            </w:r>
          </w:p>
          <w:p w14:paraId="70E92045" w14:textId="77777777" w:rsidR="00A423CA" w:rsidRDefault="00A423CA">
            <w:pPr>
              <w:pStyle w:val="T4dispositie"/>
            </w:pPr>
          </w:p>
          <w:p w14:paraId="3A87FA1E" w14:textId="77777777" w:rsidR="00A423CA" w:rsidRDefault="008A72A7">
            <w:pPr>
              <w:pStyle w:val="T4dispositie"/>
            </w:pPr>
            <w:r>
              <w:t>Holpyp B/D</w:t>
            </w:r>
          </w:p>
          <w:p w14:paraId="0D931EE7" w14:textId="77777777" w:rsidR="00A423CA" w:rsidRDefault="008A72A7">
            <w:pPr>
              <w:pStyle w:val="T4dispositie"/>
            </w:pPr>
            <w:r>
              <w:t>Prestant D</w:t>
            </w:r>
          </w:p>
          <w:p w14:paraId="60153AC4" w14:textId="77777777" w:rsidR="00A423CA" w:rsidRDefault="008A72A7">
            <w:pPr>
              <w:pStyle w:val="T4dispositie"/>
            </w:pPr>
            <w:r>
              <w:t>Viooldegamba D</w:t>
            </w:r>
          </w:p>
          <w:p w14:paraId="297C498C" w14:textId="77777777" w:rsidR="00A423CA" w:rsidRDefault="008A72A7">
            <w:pPr>
              <w:pStyle w:val="T4dispositie"/>
            </w:pPr>
            <w:r>
              <w:t>Fluit B/D</w:t>
            </w:r>
          </w:p>
          <w:p w14:paraId="201E3942" w14:textId="77777777" w:rsidR="00A423CA" w:rsidRDefault="008A72A7">
            <w:pPr>
              <w:pStyle w:val="T4dispositie"/>
            </w:pPr>
            <w:r>
              <w:t>Octaaf B/D</w:t>
            </w:r>
          </w:p>
          <w:p w14:paraId="428751B3" w14:textId="77777777" w:rsidR="00A423CA" w:rsidRDefault="008A72A7">
            <w:pPr>
              <w:pStyle w:val="T4dispositie"/>
            </w:pPr>
            <w:r>
              <w:t>Sifflet B/D</w:t>
            </w:r>
          </w:p>
        </w:tc>
        <w:tc>
          <w:tcPr>
            <w:tcW w:w="737" w:type="dxa"/>
            <w:tcBorders>
              <w:top w:val="nil"/>
              <w:left w:val="nil"/>
              <w:bottom w:val="nil"/>
              <w:right w:val="nil"/>
            </w:tcBorders>
          </w:tcPr>
          <w:p w14:paraId="5C5606C2" w14:textId="77777777" w:rsidR="00A423CA" w:rsidRDefault="00A423CA">
            <w:pPr>
              <w:pStyle w:val="T4dispositie"/>
            </w:pPr>
          </w:p>
          <w:p w14:paraId="6B4E2C4C" w14:textId="77777777" w:rsidR="00A423CA" w:rsidRDefault="00A423CA">
            <w:pPr>
              <w:pStyle w:val="T4dispositie"/>
            </w:pPr>
          </w:p>
          <w:p w14:paraId="31064810" w14:textId="77777777" w:rsidR="00A423CA" w:rsidRDefault="00A423CA">
            <w:pPr>
              <w:pStyle w:val="T4dispositie"/>
            </w:pPr>
          </w:p>
          <w:p w14:paraId="59074961" w14:textId="77777777" w:rsidR="00A423CA" w:rsidRDefault="008A72A7">
            <w:pPr>
              <w:pStyle w:val="T4dispositie"/>
            </w:pPr>
            <w:r>
              <w:t>8'</w:t>
            </w:r>
          </w:p>
          <w:p w14:paraId="0796F797" w14:textId="77777777" w:rsidR="00A423CA" w:rsidRDefault="008A72A7">
            <w:pPr>
              <w:pStyle w:val="T4dispositie"/>
            </w:pPr>
            <w:r>
              <w:t>8'</w:t>
            </w:r>
          </w:p>
          <w:p w14:paraId="45A51E2B" w14:textId="77777777" w:rsidR="00A423CA" w:rsidRDefault="008A72A7">
            <w:pPr>
              <w:pStyle w:val="T4dispositie"/>
            </w:pPr>
            <w:r>
              <w:t>8'</w:t>
            </w:r>
          </w:p>
          <w:p w14:paraId="6A8327F1" w14:textId="77777777" w:rsidR="00A423CA" w:rsidRDefault="008A72A7">
            <w:pPr>
              <w:pStyle w:val="T4dispositie"/>
            </w:pPr>
            <w:r>
              <w:t>4'</w:t>
            </w:r>
          </w:p>
          <w:p w14:paraId="44A03DF7" w14:textId="77777777" w:rsidR="00A423CA" w:rsidRDefault="008A72A7">
            <w:pPr>
              <w:pStyle w:val="T4dispositie"/>
            </w:pPr>
            <w:r>
              <w:t>2'</w:t>
            </w:r>
          </w:p>
          <w:p w14:paraId="5275F868" w14:textId="77777777" w:rsidR="00A423CA" w:rsidRDefault="008A72A7">
            <w:pPr>
              <w:pStyle w:val="T4dispositie"/>
            </w:pPr>
            <w:r>
              <w:t>1'</w:t>
            </w:r>
          </w:p>
        </w:tc>
      </w:tr>
    </w:tbl>
    <w:p w14:paraId="0E4B522D" w14:textId="77777777" w:rsidR="00A423CA" w:rsidRDefault="00A423CA">
      <w:pPr>
        <w:pStyle w:val="T1"/>
      </w:pPr>
    </w:p>
    <w:p w14:paraId="7A9C3620" w14:textId="77777777" w:rsidR="00A423CA" w:rsidRDefault="008A72A7">
      <w:pPr>
        <w:pStyle w:val="T1"/>
      </w:pPr>
      <w:r>
        <w:t>Werktuiglijke registers</w:t>
      </w:r>
    </w:p>
    <w:p w14:paraId="55D56927" w14:textId="77777777" w:rsidR="00A423CA" w:rsidRDefault="008A72A7">
      <w:pPr>
        <w:pStyle w:val="T1"/>
      </w:pPr>
      <w:r>
        <w:t>tremuland (buiten werking)</w:t>
      </w:r>
    </w:p>
    <w:p w14:paraId="772FDD00" w14:textId="77777777" w:rsidR="00A423CA" w:rsidRDefault="008A72A7">
      <w:pPr>
        <w:pStyle w:val="T1"/>
      </w:pPr>
      <w:r>
        <w:t>ventil</w:t>
      </w:r>
    </w:p>
    <w:p w14:paraId="023E2F0E" w14:textId="77777777" w:rsidR="00A423CA" w:rsidRDefault="008A72A7">
      <w:pPr>
        <w:pStyle w:val="T1"/>
      </w:pPr>
      <w:r>
        <w:t>windzicht</w:t>
      </w:r>
    </w:p>
    <w:p w14:paraId="269FEED9" w14:textId="77777777" w:rsidR="00A423CA" w:rsidRDefault="00A423CA">
      <w:pPr>
        <w:pStyle w:val="T1"/>
      </w:pPr>
    </w:p>
    <w:p w14:paraId="609ACE9A" w14:textId="77777777" w:rsidR="00A423CA" w:rsidRDefault="008A72A7">
      <w:pPr>
        <w:pStyle w:val="T1"/>
      </w:pPr>
      <w:r>
        <w:t>Toonhoogte</w:t>
      </w:r>
    </w:p>
    <w:p w14:paraId="2DF4DDA3" w14:textId="77777777" w:rsidR="00A423CA" w:rsidRDefault="008A72A7">
      <w:pPr>
        <w:pStyle w:val="T1"/>
      </w:pPr>
      <w:r>
        <w:t>a</w:t>
      </w:r>
      <w:r>
        <w:rPr>
          <w:vertAlign w:val="superscript"/>
        </w:rPr>
        <w:t>1</w:t>
      </w:r>
      <w:r>
        <w:t xml:space="preserve"> = 440 Hz</w:t>
      </w:r>
    </w:p>
    <w:p w14:paraId="25E77B13" w14:textId="77777777" w:rsidR="00A423CA" w:rsidRDefault="008A72A7">
      <w:pPr>
        <w:pStyle w:val="T1"/>
      </w:pPr>
      <w:r>
        <w:t>Temperatuur</w:t>
      </w:r>
    </w:p>
    <w:p w14:paraId="3C695EF8" w14:textId="77777777" w:rsidR="00A423CA" w:rsidRDefault="008A72A7">
      <w:pPr>
        <w:pStyle w:val="T1"/>
      </w:pPr>
      <w:r>
        <w:t>evenredig zwevend</w:t>
      </w:r>
    </w:p>
    <w:p w14:paraId="316D2C7B" w14:textId="77777777" w:rsidR="00A423CA" w:rsidRDefault="00A423CA">
      <w:pPr>
        <w:pStyle w:val="T1"/>
      </w:pPr>
    </w:p>
    <w:p w14:paraId="44504319" w14:textId="77777777" w:rsidR="00A423CA" w:rsidRDefault="008A72A7">
      <w:pPr>
        <w:pStyle w:val="T1"/>
      </w:pPr>
      <w:r>
        <w:t>Manuaalomvang</w:t>
      </w:r>
    </w:p>
    <w:p w14:paraId="562AFCCF" w14:textId="77777777" w:rsidR="00A423CA" w:rsidRDefault="008A72A7">
      <w:pPr>
        <w:pStyle w:val="T1"/>
      </w:pPr>
      <w:r>
        <w:t>C-f</w:t>
      </w:r>
      <w:r>
        <w:rPr>
          <w:vertAlign w:val="superscript"/>
        </w:rPr>
        <w:t>3</w:t>
      </w:r>
    </w:p>
    <w:p w14:paraId="4A316C29" w14:textId="77777777" w:rsidR="00A423CA" w:rsidRDefault="00A423CA">
      <w:pPr>
        <w:pStyle w:val="T1"/>
      </w:pPr>
    </w:p>
    <w:p w14:paraId="650F4E5D" w14:textId="77777777" w:rsidR="00A423CA" w:rsidRDefault="008A72A7">
      <w:pPr>
        <w:pStyle w:val="T1"/>
      </w:pPr>
      <w:r>
        <w:t>Windvoorziening</w:t>
      </w:r>
    </w:p>
    <w:p w14:paraId="173E2E17" w14:textId="77777777" w:rsidR="00A423CA" w:rsidRDefault="008A72A7">
      <w:pPr>
        <w:pStyle w:val="T1"/>
      </w:pPr>
      <w:r>
        <w:t>magazijnbalg</w:t>
      </w:r>
    </w:p>
    <w:p w14:paraId="477AD5D6" w14:textId="77777777" w:rsidR="00A423CA" w:rsidRDefault="008A72A7">
      <w:pPr>
        <w:pStyle w:val="T1"/>
      </w:pPr>
      <w:r>
        <w:t>Winddruk</w:t>
      </w:r>
    </w:p>
    <w:p w14:paraId="4E6A5665" w14:textId="77777777" w:rsidR="00A423CA" w:rsidRDefault="008A72A7">
      <w:pPr>
        <w:pStyle w:val="T1"/>
      </w:pPr>
      <w:r>
        <w:t>.. mm</w:t>
      </w:r>
    </w:p>
    <w:p w14:paraId="608150DB" w14:textId="77777777" w:rsidR="00A423CA" w:rsidRDefault="00A423CA">
      <w:pPr>
        <w:pStyle w:val="T1"/>
      </w:pPr>
    </w:p>
    <w:p w14:paraId="5C07DE8A" w14:textId="77777777" w:rsidR="00A423CA" w:rsidRDefault="008A72A7">
      <w:pPr>
        <w:pStyle w:val="T1"/>
      </w:pPr>
      <w:r>
        <w:t>Plaats klaviatuur</w:t>
      </w:r>
    </w:p>
    <w:p w14:paraId="34F12D13" w14:textId="77777777" w:rsidR="00A423CA" w:rsidRDefault="008A72A7">
      <w:pPr>
        <w:pStyle w:val="T1"/>
      </w:pPr>
      <w:r>
        <w:t>voorzijde</w:t>
      </w:r>
    </w:p>
    <w:p w14:paraId="235AFCAF" w14:textId="77777777" w:rsidR="00A423CA" w:rsidRDefault="00A423CA">
      <w:pPr>
        <w:pStyle w:val="T1"/>
      </w:pPr>
    </w:p>
    <w:p w14:paraId="749C83B0" w14:textId="77777777" w:rsidR="00A423CA" w:rsidRDefault="008A72A7">
      <w:pPr>
        <w:pStyle w:val="Heading2"/>
        <w:rPr>
          <w:i w:val="0"/>
          <w:iCs/>
        </w:rPr>
      </w:pPr>
      <w:r>
        <w:rPr>
          <w:i w:val="0"/>
          <w:iCs/>
        </w:rPr>
        <w:t>Bijzonderheden</w:t>
      </w:r>
    </w:p>
    <w:p w14:paraId="3374E708" w14:textId="77777777" w:rsidR="00A423CA" w:rsidRDefault="00A423CA">
      <w:pPr>
        <w:pStyle w:val="T1"/>
      </w:pPr>
    </w:p>
    <w:p w14:paraId="26CFED8F" w14:textId="77777777" w:rsidR="00A423CA" w:rsidRPr="004574A6" w:rsidRDefault="008A72A7">
      <w:pPr>
        <w:pStyle w:val="T1"/>
        <w:jc w:val="left"/>
        <w:rPr>
          <w:lang w:val="sv-SE"/>
        </w:rPr>
      </w:pPr>
      <w:r w:rsidRPr="004574A6">
        <w:rPr>
          <w:lang w:val="sv-SE"/>
        </w:rPr>
        <w:t>Deling B/D tussen h en c</w:t>
      </w:r>
      <w:r w:rsidRPr="004574A6">
        <w:rPr>
          <w:vertAlign w:val="superscript"/>
          <w:lang w:val="sv-SE"/>
        </w:rPr>
        <w:t>1</w:t>
      </w:r>
      <w:r w:rsidRPr="004574A6">
        <w:rPr>
          <w:lang w:val="sv-SE"/>
        </w:rPr>
        <w:t>.</w:t>
      </w:r>
    </w:p>
    <w:p w14:paraId="11D93DA6" w14:textId="77777777" w:rsidR="00A423CA" w:rsidRPr="004574A6" w:rsidRDefault="008A72A7">
      <w:pPr>
        <w:pStyle w:val="T1"/>
        <w:jc w:val="left"/>
        <w:rPr>
          <w:lang w:val="sv-SE"/>
        </w:rPr>
      </w:pPr>
      <w:r w:rsidRPr="004574A6">
        <w:rPr>
          <w:lang w:val="sv-SE"/>
        </w:rPr>
        <w:t xml:space="preserve">Achter de afsluitklep bevindt zich een uitneembaar eiken raam, voorzien van zwarte kaasdoekbespanning. Op de </w:t>
      </w:r>
      <w:r w:rsidRPr="004574A6">
        <w:rPr>
          <w:lang w:val="sv-SE"/>
        </w:rPr>
        <w:lastRenderedPageBreak/>
        <w:t>twee verticale stijlen zijn palmhouten knoppen aangebracht waaraan het houten lessenaartje kan worden opgehangen. Op de onderregel van het raam is het plaatje met de signatuur bevestigd. De klaviatuur is opklapbaar en kan aan de rechterzijde worden vastgezet door middel van een houten klosje. De vlakke rechthoekige pallisander bakstukken zijn eiken gefineerd. De toetsen zijn van lindenhout. De ondertoetsen zijn voorzien van geprofileerde perenhouten frontons en in twee delen gelijmd ivoren beleg. De boventoetsen zijn van ebben. De met profiel gedraaide palmhouten registerknoppen zijn aan weerszijden van het klavier geplaatst.</w:t>
      </w:r>
    </w:p>
    <w:p w14:paraId="561ED3B5" w14:textId="77777777" w:rsidR="008A72A7" w:rsidRDefault="008A72A7">
      <w:pPr>
        <w:pStyle w:val="T1"/>
        <w:jc w:val="left"/>
      </w:pPr>
      <w:r w:rsidRPr="004574A6">
        <w:rPr>
          <w:lang w:val="sv-SE"/>
        </w:rPr>
        <w:t>De eiken windlade is, typerend voor de huisorgels van Knipscheer, trapeziumvormig en wordt bediend door middel van een stekermechaniek. Het pijpwerk staat, afgezien van vervoeringen, geheel chromatisch opgesteld. De Holpijp 8' is geheel van eiken en in de discant van doorboorde stoppen voorzien. De eiken Fluit 4' bezit van c-f</w:t>
      </w:r>
      <w:r w:rsidRPr="004574A6">
        <w:rPr>
          <w:vertAlign w:val="superscript"/>
          <w:lang w:val="sv-SE"/>
        </w:rPr>
        <w:t>2</w:t>
      </w:r>
      <w:r w:rsidRPr="004574A6">
        <w:rPr>
          <w:lang w:val="sv-SE"/>
        </w:rPr>
        <w:t xml:space="preserve"> doorboorde stoppen; het vervolg is open en voorzien van metalen stemklepjes. </w:t>
      </w:r>
      <w:r>
        <w:t xml:space="preserve">In de Octaaf 2' bevinden zich twee niet-originele pijpen; de discant is een halve toon naar boven opgeschoven. </w:t>
      </w:r>
      <w:r w:rsidRPr="004574A6">
        <w:rPr>
          <w:lang w:val="sv-SE"/>
        </w:rPr>
        <w:t xml:space="preserve">De bas van de Sifflet 1' is van eiken, voorzien van doorboorde stoppen. </w:t>
      </w:r>
      <w:r>
        <w:t xml:space="preserve">De discant is van metaal (open).  </w:t>
      </w:r>
    </w:p>
    <w:sectPr w:rsidR="008A72A7">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1C241" w14:textId="77777777" w:rsidR="00A10413" w:rsidRDefault="00A10413">
      <w:pPr>
        <w:spacing w:line="20" w:lineRule="exact"/>
        <w:rPr>
          <w:sz w:val="20"/>
        </w:rPr>
      </w:pPr>
    </w:p>
  </w:endnote>
  <w:endnote w:type="continuationSeparator" w:id="0">
    <w:p w14:paraId="459CC21F" w14:textId="77777777" w:rsidR="00A10413" w:rsidRDefault="00A10413">
      <w:r>
        <w:rPr>
          <w:sz w:val="20"/>
        </w:rPr>
        <w:t xml:space="preserve"> </w:t>
      </w:r>
    </w:p>
  </w:endnote>
  <w:endnote w:type="continuationNotice" w:id="1">
    <w:p w14:paraId="2BEFFC78" w14:textId="77777777" w:rsidR="00A10413" w:rsidRDefault="00A10413">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1087F" w14:textId="77777777" w:rsidR="00A10413" w:rsidRDefault="00A10413">
      <w:r>
        <w:rPr>
          <w:sz w:val="20"/>
        </w:rPr>
        <w:separator/>
      </w:r>
    </w:p>
  </w:footnote>
  <w:footnote w:type="continuationSeparator" w:id="0">
    <w:p w14:paraId="07423F33" w14:textId="77777777" w:rsidR="00A10413" w:rsidRDefault="00A104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857"/>
    <w:rsid w:val="004574A6"/>
    <w:rsid w:val="008A72A7"/>
    <w:rsid w:val="00930857"/>
    <w:rsid w:val="00A10413"/>
    <w:rsid w:val="00A42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5ED18B"/>
  <w15:chartTrackingRefBased/>
  <w15:docId w15:val="{6C256D74-0E7B-D64D-8208-2A369D182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0"/>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
    <w:name w:val="_Equation Caption"/>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autoSpaceDE w:val="0"/>
      <w:autoSpaceDN w:val="0"/>
      <w:adjustRightInd w:val="0"/>
      <w:spacing w:line="240" w:lineRule="atLeast"/>
      <w:jc w:val="both"/>
    </w:pPr>
    <w:rPr>
      <w:rFonts w:ascii="Times New Roman" w:hAnsi="Times New Roman"/>
      <w:snapToGrid/>
      <w:spacing w:val="-3"/>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496</Words>
  <Characters>2832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Melissant/1843</vt:lpstr>
    </vt:vector>
  </TitlesOfParts>
  <Company>NIvO</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Melissant/1843</dc:title>
  <dc:subject/>
  <dc:creator>WS1</dc:creator>
  <cp:keywords/>
  <dc:description/>
  <cp:lastModifiedBy>Eline J Duijsens</cp:lastModifiedBy>
  <cp:revision>3</cp:revision>
  <dcterms:created xsi:type="dcterms:W3CDTF">2021-09-20T07:49:00Z</dcterms:created>
  <dcterms:modified xsi:type="dcterms:W3CDTF">2021-09-27T08:13:00Z</dcterms:modified>
</cp:coreProperties>
</file>