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3E292" w14:textId="77777777" w:rsidR="00782169" w:rsidRDefault="00A16E19">
      <w:pPr>
        <w:pStyle w:val="Heading1"/>
      </w:pPr>
      <w:r>
        <w:t>Zeist / 1843</w:t>
      </w:r>
    </w:p>
    <w:p w14:paraId="4D07F326" w14:textId="77777777" w:rsidR="00782169" w:rsidRDefault="00A16E19">
      <w:pPr>
        <w:pStyle w:val="Heading2"/>
        <w:rPr>
          <w:i w:val="0"/>
          <w:iCs/>
        </w:rPr>
      </w:pPr>
      <w:r>
        <w:rPr>
          <w:i w:val="0"/>
          <w:iCs/>
        </w:rPr>
        <w:t>Oude Kerk</w:t>
      </w:r>
    </w:p>
    <w:p w14:paraId="4507D92A" w14:textId="77777777" w:rsidR="00782169" w:rsidRDefault="00782169">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5922EA5C" w14:textId="77777777" w:rsidR="00782169" w:rsidRDefault="00A16E19">
      <w:pPr>
        <w:pStyle w:val="T1"/>
        <w:jc w:val="left"/>
        <w:rPr>
          <w:i/>
          <w:iCs/>
        </w:rPr>
      </w:pPr>
      <w:r>
        <w:rPr>
          <w:i/>
          <w:iCs/>
        </w:rPr>
        <w:t>Driebeukige basilicale kerk, gebouwd in 1841-1843 naar ontwerp van N.J. Kamperdijk in een Engels geïnspireerde neogotiek. De oude toren werd gehandhaafd, maar hij kreeg ook een volkomen neogotisch uiterlijk. Inwendig in stuc uitgevoerde bundelpijlers tussen het middenschip en de zijbeuken waarin galerijen zijn aangebracht. Kruisribgewelven in hout en stuc. Preekstoel uit de bouwtijd.</w:t>
      </w:r>
    </w:p>
    <w:p w14:paraId="2B85BDEA" w14:textId="77777777" w:rsidR="00782169" w:rsidRDefault="00782169">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i/>
          <w:iCs/>
          <w:spacing w:val="-3"/>
        </w:rPr>
      </w:pPr>
    </w:p>
    <w:p w14:paraId="44D38277" w14:textId="77777777" w:rsidR="00782169" w:rsidRDefault="00A16E19">
      <w:pPr>
        <w:pStyle w:val="T1"/>
        <w:rPr>
          <w:lang w:val="nl-NL"/>
        </w:rPr>
      </w:pPr>
      <w:r>
        <w:rPr>
          <w:lang w:val="nl-NL"/>
        </w:rPr>
        <w:t>Kas: 1843</w:t>
      </w:r>
    </w:p>
    <w:p w14:paraId="0140DB83" w14:textId="77777777" w:rsidR="00782169" w:rsidRDefault="00782169">
      <w:pPr>
        <w:pStyle w:val="T1"/>
        <w:rPr>
          <w:lang w:val="nl-NL"/>
        </w:rPr>
      </w:pPr>
    </w:p>
    <w:p w14:paraId="3031E09F" w14:textId="77777777" w:rsidR="00782169" w:rsidRDefault="00A16E19" w:rsidP="00BD791B">
      <w:pPr>
        <w:pStyle w:val="Heading2"/>
      </w:pPr>
      <w:r>
        <w:t>Kunsthist</w:t>
      </w:r>
      <w:bookmarkStart w:id="0" w:name="_GoBack"/>
      <w:bookmarkEnd w:id="0"/>
      <w:r>
        <w:t>orische aspecten</w:t>
      </w:r>
    </w:p>
    <w:p w14:paraId="0482F7CD" w14:textId="77777777" w:rsidR="00782169" w:rsidRDefault="00A16E19">
      <w:pPr>
        <w:pStyle w:val="T2Kunst"/>
        <w:jc w:val="left"/>
        <w:rPr>
          <w:lang w:val="nl-NL"/>
        </w:rPr>
      </w:pPr>
      <w:r>
        <w:rPr>
          <w:lang w:val="nl-NL"/>
        </w:rPr>
        <w:t xml:space="preserve">In overeenstemming met de bouwtrant der kerk werd voor dit orgel een neogotische vormgeving gekozen. Het is mogelijk dat de architect van de kerk, N.J. Kamperdijk (1815-1887), die in die tijd ook restauratiewerkzaamheden verrichtte aan de Dom in Utrecht, bij het ontwerpen van dit orgelfront was betrokken. Uitgangspunt voor het frontontwerp van dit Bätz-orgel is in ieder geval het hoofdwerk van het door de architect T.F. Suys ontworpen orgelfront in de Dom in Utrecht (1831, deel 1819-1840, 274-277). Dit wordt in een enigszins versoberde en gecomprimeerde vorm overgenomen. Evenals bij het Domorgel zien wij hier een rechthoekige blokvorm waarin torens en velden zijn opgenomen. Men lette op de tussenvelden en de zijtorens. De velden zijn beide tweedelig en worden door twee spitsbogen afgesloten. Anders dan in Utrecht, is hier echter geen grotere spitsboog die de twee genoemde bogen omvat. De ontwerper van dit orgel heeft echter de middentoren breder en hoger gemaakt dan de zijtorens, waardoor een geheel ander beeld ontstaat. Om de drie torens toch in een visuele samenhang te brengen heeft hij ze met elkaar verbonden door een soort luchtbogen met hogels en toten. Zij zijn vermoedelijk ontstaan als variant op de enorme wimberg die het rugpositief van het Utrechtse Domorgel bekroont. </w:t>
      </w:r>
    </w:p>
    <w:p w14:paraId="2F692FC1" w14:textId="77777777" w:rsidR="00782169" w:rsidRDefault="00A16E19">
      <w:pPr>
        <w:pStyle w:val="T2Kunst"/>
        <w:jc w:val="left"/>
        <w:rPr>
          <w:lang w:val="nl-NL"/>
        </w:rPr>
      </w:pPr>
      <w:r>
        <w:rPr>
          <w:lang w:val="nl-NL"/>
        </w:rPr>
        <w:t>De kappen van de torens zijn voorzien van gestileerde acanthus-achtige palmetten, zoals in Utrecht. Hun bekroningen bestaan uit een gesloten gedeelte, versierd met rozetten en ook aan het Dom-orgel verwante spitsen met wimbergen en hogels. In de bovenlijsten van de velden zijn eenvoudige golfranken aangebracht. Aan de pijpvoeten ziet men Franse lelies. Onder de torens zijn betrekkelijk eenvoudige bladconsoles te zien. Volgens de ontwerptekening had het orgel op de middentoren een beeld van koning David met harp moeten krijgen, ook dit weer naar analogie van het Domorgel. Bij de uitvoering is dit achterwege gebleven. Uit een detailtekening blijkt nog dat de ruimte tussen de luchtbogen en de torens door staafwerk in een ruitvormig patroon, gecombineerd met spitsboog-elementen, had moeten worden opgevuld. Uiteindelijk werd hier een eenvoudig rasterwerk aangebracht.</w:t>
      </w:r>
    </w:p>
    <w:p w14:paraId="7159CAC0" w14:textId="77777777" w:rsidR="00782169" w:rsidRDefault="00782169">
      <w:pPr>
        <w:pStyle w:val="T1"/>
        <w:rPr>
          <w:lang w:val="nl-NL"/>
        </w:rPr>
      </w:pPr>
    </w:p>
    <w:p w14:paraId="1CC422D2" w14:textId="77777777" w:rsidR="00782169" w:rsidRDefault="00A16E19">
      <w:pPr>
        <w:pStyle w:val="T3Lit"/>
        <w:rPr>
          <w:b/>
          <w:bCs/>
          <w:lang w:val="nl-NL"/>
        </w:rPr>
      </w:pPr>
      <w:r>
        <w:rPr>
          <w:b/>
          <w:bCs/>
          <w:lang w:val="nl-NL"/>
        </w:rPr>
        <w:t>Literatuur</w:t>
      </w:r>
    </w:p>
    <w:p w14:paraId="2B78A649" w14:textId="77777777" w:rsidR="00782169" w:rsidRDefault="00A16E19">
      <w:pPr>
        <w:pStyle w:val="T3Lit"/>
        <w:rPr>
          <w:lang w:val="nl-NL"/>
        </w:rPr>
      </w:pPr>
      <w:r>
        <w:rPr>
          <w:lang w:val="nl-NL"/>
        </w:rPr>
        <w:t xml:space="preserve">H.J. van Eekeren, ‘Het orgel van 1843’. In: </w:t>
      </w:r>
      <w:r>
        <w:rPr>
          <w:i/>
          <w:iCs/>
          <w:lang w:val="nl-NL"/>
        </w:rPr>
        <w:t>De Oude Kerk te Zeist</w:t>
      </w:r>
      <w:r>
        <w:rPr>
          <w:lang w:val="nl-NL"/>
        </w:rPr>
        <w:t>. Zeist, 1976, 251-252.</w:t>
      </w:r>
    </w:p>
    <w:p w14:paraId="4E9009BF" w14:textId="77777777" w:rsidR="00782169" w:rsidRDefault="00A16E19">
      <w:pPr>
        <w:pStyle w:val="T3Lit"/>
        <w:rPr>
          <w:lang w:val="nl-NL"/>
        </w:rPr>
      </w:pPr>
      <w:r>
        <w:rPr>
          <w:i/>
          <w:iCs/>
          <w:lang w:val="nl-NL"/>
        </w:rPr>
        <w:t>Informatie Nederlandse orgels</w:t>
      </w:r>
      <w:r>
        <w:rPr>
          <w:lang w:val="nl-NL"/>
        </w:rPr>
        <w:t>, 6-68.</w:t>
      </w:r>
    </w:p>
    <w:p w14:paraId="06D2CC51" w14:textId="77777777" w:rsidR="00782169" w:rsidRDefault="00A16E19">
      <w:pPr>
        <w:pStyle w:val="T3Lit"/>
        <w:rPr>
          <w:lang w:val="nl-NL"/>
        </w:rPr>
      </w:pPr>
      <w:r>
        <w:rPr>
          <w:i/>
          <w:lang w:val="nl-NL"/>
        </w:rPr>
        <w:t>Nederlandsch Muzykaal Tijdschrift</w:t>
      </w:r>
      <w:r>
        <w:rPr>
          <w:lang w:val="nl-NL"/>
        </w:rPr>
        <w:t>, 5/23 (1843), 190-191.</w:t>
      </w:r>
    </w:p>
    <w:p w14:paraId="5FF4F06D" w14:textId="77777777" w:rsidR="00782169" w:rsidRDefault="00A16E19">
      <w:pPr>
        <w:pStyle w:val="T3Lit"/>
        <w:rPr>
          <w:lang w:val="nl-NL"/>
        </w:rPr>
      </w:pPr>
      <w:r>
        <w:rPr>
          <w:lang w:val="nl-NL"/>
        </w:rPr>
        <w:t xml:space="preserve">Gert Oost, </w:t>
      </w:r>
      <w:r>
        <w:rPr>
          <w:i/>
          <w:lang w:val="nl-NL"/>
        </w:rPr>
        <w:t>De Orgelmakers Bätz</w:t>
      </w:r>
      <w:r>
        <w:rPr>
          <w:lang w:val="nl-NL"/>
        </w:rPr>
        <w:t xml:space="preserve"> </w:t>
      </w:r>
      <w:r>
        <w:rPr>
          <w:i/>
          <w:iCs/>
          <w:lang w:val="nl-NL"/>
        </w:rPr>
        <w:t>(1739-1849).</w:t>
      </w:r>
      <w:r>
        <w:rPr>
          <w:lang w:val="nl-NL"/>
        </w:rPr>
        <w:t xml:space="preserve"> Alphen aan den Rijn, 1975, 129, 375-377.</w:t>
      </w:r>
    </w:p>
    <w:p w14:paraId="52B87DDB" w14:textId="77777777" w:rsidR="00782169" w:rsidRDefault="00A16E19">
      <w:pPr>
        <w:pStyle w:val="T3Lit"/>
        <w:rPr>
          <w:lang w:val="nl-NL"/>
        </w:rPr>
      </w:pPr>
      <w:r>
        <w:rPr>
          <w:i/>
          <w:lang w:val="nl-NL"/>
        </w:rPr>
        <w:t>Het Orgel</w:t>
      </w:r>
      <w:r>
        <w:rPr>
          <w:lang w:val="nl-NL"/>
        </w:rPr>
        <w:t>, 35/7 (1938), 55.</w:t>
      </w:r>
    </w:p>
    <w:p w14:paraId="0AC128DB" w14:textId="77777777" w:rsidR="00782169" w:rsidRDefault="00A16E19">
      <w:pPr>
        <w:pStyle w:val="T3Lit"/>
        <w:rPr>
          <w:lang w:val="nl-NL"/>
        </w:rPr>
      </w:pPr>
      <w:r>
        <w:rPr>
          <w:lang w:val="nl-NL"/>
        </w:rPr>
        <w:t xml:space="preserve">Teus den Toom, </w:t>
      </w:r>
      <w:r>
        <w:rPr>
          <w:i/>
          <w:lang w:val="nl-NL"/>
        </w:rPr>
        <w:t>De orgelmakers Witte</w:t>
      </w:r>
      <w:r>
        <w:rPr>
          <w:lang w:val="nl-NL"/>
        </w:rPr>
        <w:t>. Heerenveen, 1997, 783-785, 1279-1280.</w:t>
      </w:r>
    </w:p>
    <w:p w14:paraId="2F491B6C" w14:textId="77777777" w:rsidR="00782169" w:rsidRDefault="00A16E19">
      <w:pPr>
        <w:pStyle w:val="T3Lit"/>
        <w:rPr>
          <w:lang w:val="nl-NL"/>
        </w:rPr>
      </w:pPr>
      <w:r>
        <w:rPr>
          <w:lang w:val="nl-NL"/>
        </w:rPr>
        <w:t xml:space="preserve">Bert Wisgerhof, </w:t>
      </w:r>
      <w:r>
        <w:rPr>
          <w:i/>
          <w:lang w:val="nl-NL"/>
        </w:rPr>
        <w:t>Utrechts Orgellandschap</w:t>
      </w:r>
      <w:r>
        <w:rPr>
          <w:lang w:val="nl-NL"/>
        </w:rPr>
        <w:t>. Amersfoort, 1979, 250-252.</w:t>
      </w:r>
    </w:p>
    <w:p w14:paraId="22ADCB1D" w14:textId="77777777" w:rsidR="00782169" w:rsidRDefault="00782169">
      <w:pPr>
        <w:pStyle w:val="T1"/>
        <w:rPr>
          <w:lang w:val="nl-NL"/>
        </w:rPr>
      </w:pPr>
    </w:p>
    <w:p w14:paraId="0055D8F4" w14:textId="77777777" w:rsidR="00782169" w:rsidRDefault="00A16E19">
      <w:pPr>
        <w:pStyle w:val="T3Lit"/>
        <w:rPr>
          <w:lang w:val="nl-NL"/>
        </w:rPr>
      </w:pPr>
      <w:r>
        <w:rPr>
          <w:lang w:val="nl-NL"/>
        </w:rPr>
        <w:t>Monumentnummer 40368</w:t>
      </w:r>
    </w:p>
    <w:p w14:paraId="7870ABB4" w14:textId="77777777" w:rsidR="00782169" w:rsidRDefault="00A16E19">
      <w:pPr>
        <w:pStyle w:val="T3Lit"/>
        <w:rPr>
          <w:lang w:val="nl-NL"/>
        </w:rPr>
      </w:pPr>
      <w:r>
        <w:rPr>
          <w:lang w:val="nl-NL"/>
        </w:rPr>
        <w:t>Orgelnummer 1750</w:t>
      </w:r>
    </w:p>
    <w:p w14:paraId="157818E6" w14:textId="77777777" w:rsidR="00782169" w:rsidRDefault="00782169">
      <w:pPr>
        <w:pStyle w:val="T1"/>
        <w:rPr>
          <w:lang w:val="nl-NL"/>
        </w:rPr>
      </w:pPr>
    </w:p>
    <w:p w14:paraId="3B5FDED6" w14:textId="77777777" w:rsidR="00782169" w:rsidRDefault="00A16E19">
      <w:pPr>
        <w:pStyle w:val="Heading2"/>
        <w:rPr>
          <w:i w:val="0"/>
          <w:iCs/>
        </w:rPr>
      </w:pPr>
      <w:r>
        <w:rPr>
          <w:i w:val="0"/>
          <w:iCs/>
        </w:rPr>
        <w:t>Historische gegevens</w:t>
      </w:r>
    </w:p>
    <w:p w14:paraId="67F482D1" w14:textId="77777777" w:rsidR="00782169" w:rsidRDefault="00782169">
      <w:pPr>
        <w:pStyle w:val="T1"/>
        <w:rPr>
          <w:lang w:val="nl-NL"/>
        </w:rPr>
      </w:pPr>
    </w:p>
    <w:p w14:paraId="2A4B8C48" w14:textId="77777777" w:rsidR="00782169" w:rsidRDefault="00A16E19">
      <w:pPr>
        <w:pStyle w:val="T1"/>
      </w:pPr>
      <w:r>
        <w:t>Bouwer</w:t>
      </w:r>
    </w:p>
    <w:p w14:paraId="2F515F67" w14:textId="77777777" w:rsidR="00782169" w:rsidRDefault="00A16E19">
      <w:pPr>
        <w:pStyle w:val="T1"/>
      </w:pPr>
      <w:r>
        <w:t>J. Bätz &amp; Co.</w:t>
      </w:r>
    </w:p>
    <w:p w14:paraId="5FC5C390" w14:textId="77777777" w:rsidR="00782169" w:rsidRDefault="00782169">
      <w:pPr>
        <w:pStyle w:val="T1"/>
        <w:rPr>
          <w:lang w:val="nl-NL"/>
        </w:rPr>
      </w:pPr>
    </w:p>
    <w:p w14:paraId="40EC60A7" w14:textId="77777777" w:rsidR="00782169" w:rsidRDefault="00A16E19">
      <w:pPr>
        <w:pStyle w:val="T1"/>
        <w:rPr>
          <w:lang w:val="nl-NL"/>
        </w:rPr>
      </w:pPr>
      <w:r>
        <w:rPr>
          <w:lang w:val="nl-NL"/>
        </w:rPr>
        <w:t>Jaar van oplevering</w:t>
      </w:r>
    </w:p>
    <w:p w14:paraId="4744AB61" w14:textId="77777777" w:rsidR="00782169" w:rsidRDefault="00A16E19">
      <w:pPr>
        <w:pStyle w:val="T1"/>
        <w:rPr>
          <w:lang w:val="nl-NL"/>
        </w:rPr>
      </w:pPr>
      <w:r>
        <w:rPr>
          <w:lang w:val="nl-NL"/>
        </w:rPr>
        <w:t>1843</w:t>
      </w:r>
    </w:p>
    <w:p w14:paraId="306F715F" w14:textId="77777777" w:rsidR="00782169" w:rsidRDefault="00782169">
      <w:pPr>
        <w:pStyle w:val="T1"/>
        <w:rPr>
          <w:lang w:val="nl-NL"/>
        </w:rPr>
      </w:pPr>
    </w:p>
    <w:p w14:paraId="3E5D07C7" w14:textId="77777777" w:rsidR="00782169" w:rsidRDefault="00A16E19">
      <w:pPr>
        <w:pStyle w:val="T1"/>
        <w:rPr>
          <w:lang w:val="nl-NL"/>
        </w:rPr>
      </w:pPr>
      <w:r>
        <w:rPr>
          <w:lang w:val="nl-NL"/>
        </w:rPr>
        <w:t>Dispositie volgens Nederlandsch Muzykaal Tijdschrift 1843</w:t>
      </w:r>
    </w:p>
    <w:tbl>
      <w:tblPr>
        <w:tblW w:w="0" w:type="auto"/>
        <w:tblLayout w:type="fixed"/>
        <w:tblLook w:val="0000" w:firstRow="0" w:lastRow="0" w:firstColumn="0" w:lastColumn="0" w:noHBand="0" w:noVBand="0"/>
      </w:tblPr>
      <w:tblGrid>
        <w:gridCol w:w="1008"/>
        <w:gridCol w:w="720"/>
        <w:gridCol w:w="1564"/>
        <w:gridCol w:w="416"/>
        <w:gridCol w:w="1080"/>
        <w:gridCol w:w="540"/>
      </w:tblGrid>
      <w:tr w:rsidR="00782169" w14:paraId="71F6451A" w14:textId="77777777">
        <w:tc>
          <w:tcPr>
            <w:tcW w:w="1008" w:type="dxa"/>
          </w:tcPr>
          <w:p w14:paraId="120034F6" w14:textId="77777777" w:rsidR="00782169" w:rsidRDefault="00A16E19">
            <w:pPr>
              <w:pStyle w:val="T4dispositie"/>
              <w:rPr>
                <w:i/>
                <w:iCs/>
                <w:lang w:val="nl-NL"/>
              </w:rPr>
            </w:pPr>
            <w:r>
              <w:rPr>
                <w:i/>
                <w:iCs/>
                <w:lang w:val="nl-NL"/>
              </w:rPr>
              <w:t>Manuaal</w:t>
            </w:r>
          </w:p>
          <w:p w14:paraId="2CFC88C6" w14:textId="77777777" w:rsidR="00782169" w:rsidRDefault="00A16E19">
            <w:pPr>
              <w:pStyle w:val="T4dispositie"/>
              <w:rPr>
                <w:lang w:val="nl-NL"/>
              </w:rPr>
            </w:pPr>
            <w:r>
              <w:rPr>
                <w:lang w:val="nl-NL"/>
              </w:rPr>
              <w:t>Prestant</w:t>
            </w:r>
          </w:p>
          <w:p w14:paraId="6F17F1BD" w14:textId="77777777" w:rsidR="00782169" w:rsidRDefault="00A16E19">
            <w:pPr>
              <w:pStyle w:val="T4dispositie"/>
              <w:rPr>
                <w:lang w:val="nl-NL"/>
              </w:rPr>
            </w:pPr>
            <w:r>
              <w:rPr>
                <w:lang w:val="nl-NL"/>
              </w:rPr>
              <w:t>Prestant</w:t>
            </w:r>
          </w:p>
          <w:p w14:paraId="04A1C963" w14:textId="77777777" w:rsidR="00782169" w:rsidRDefault="00A16E19">
            <w:pPr>
              <w:pStyle w:val="T4dispositie"/>
              <w:rPr>
                <w:lang w:val="nl-NL"/>
              </w:rPr>
            </w:pPr>
            <w:r>
              <w:rPr>
                <w:lang w:val="nl-NL"/>
              </w:rPr>
              <w:t>Roerfluit</w:t>
            </w:r>
          </w:p>
          <w:p w14:paraId="4DB799D4" w14:textId="77777777" w:rsidR="00782169" w:rsidRDefault="00A16E19">
            <w:pPr>
              <w:pStyle w:val="T4dispositie"/>
              <w:rPr>
                <w:lang w:val="nl-NL"/>
              </w:rPr>
            </w:pPr>
            <w:r>
              <w:rPr>
                <w:lang w:val="nl-NL"/>
              </w:rPr>
              <w:t>Octaaf</w:t>
            </w:r>
          </w:p>
          <w:p w14:paraId="17954311" w14:textId="77777777" w:rsidR="00782169" w:rsidRDefault="00A16E19">
            <w:pPr>
              <w:pStyle w:val="T4dispositie"/>
              <w:rPr>
                <w:lang w:val="nl-NL"/>
              </w:rPr>
            </w:pPr>
            <w:r>
              <w:rPr>
                <w:lang w:val="nl-NL"/>
              </w:rPr>
              <w:t>Fluit</w:t>
            </w:r>
          </w:p>
          <w:p w14:paraId="543AAFFA" w14:textId="77777777" w:rsidR="00782169" w:rsidRDefault="00A16E19">
            <w:pPr>
              <w:pStyle w:val="T4dispositie"/>
              <w:rPr>
                <w:lang w:val="nl-NL"/>
              </w:rPr>
            </w:pPr>
            <w:r>
              <w:rPr>
                <w:lang w:val="nl-NL"/>
              </w:rPr>
              <w:t>Quint</w:t>
            </w:r>
          </w:p>
          <w:p w14:paraId="6A7DEAA0" w14:textId="77777777" w:rsidR="00782169" w:rsidRDefault="00A16E19">
            <w:pPr>
              <w:pStyle w:val="T4dispositie"/>
              <w:rPr>
                <w:lang w:val="nl-NL"/>
              </w:rPr>
            </w:pPr>
            <w:r>
              <w:rPr>
                <w:lang w:val="nl-NL"/>
              </w:rPr>
              <w:t>Octaaf</w:t>
            </w:r>
          </w:p>
          <w:p w14:paraId="7B9EF009" w14:textId="77777777" w:rsidR="00782169" w:rsidRDefault="00A16E19">
            <w:pPr>
              <w:pStyle w:val="T4dispositie"/>
              <w:rPr>
                <w:lang w:val="nl-NL"/>
              </w:rPr>
            </w:pPr>
            <w:r>
              <w:rPr>
                <w:lang w:val="nl-NL"/>
              </w:rPr>
              <w:t>Mixtuur</w:t>
            </w:r>
          </w:p>
          <w:p w14:paraId="1B6B8966" w14:textId="77777777" w:rsidR="00782169" w:rsidRDefault="00A16E19">
            <w:pPr>
              <w:pStyle w:val="T4dispositie"/>
              <w:rPr>
                <w:lang w:val="nl-NL"/>
              </w:rPr>
            </w:pPr>
            <w:r>
              <w:rPr>
                <w:lang w:val="nl-NL"/>
              </w:rPr>
              <w:t>Cornet</w:t>
            </w:r>
          </w:p>
          <w:p w14:paraId="0782D8E9" w14:textId="77777777" w:rsidR="00782169" w:rsidRDefault="00A16E19">
            <w:pPr>
              <w:pStyle w:val="T4dispositie"/>
              <w:rPr>
                <w:lang w:val="nl-NL"/>
              </w:rPr>
            </w:pPr>
            <w:r>
              <w:rPr>
                <w:lang w:val="nl-NL"/>
              </w:rPr>
              <w:t>Trompet</w:t>
            </w:r>
          </w:p>
        </w:tc>
        <w:tc>
          <w:tcPr>
            <w:tcW w:w="720" w:type="dxa"/>
          </w:tcPr>
          <w:p w14:paraId="41C827BB" w14:textId="77777777" w:rsidR="00782169" w:rsidRDefault="00782169">
            <w:pPr>
              <w:pStyle w:val="T4dispositie"/>
              <w:rPr>
                <w:lang w:val="nl-NL"/>
              </w:rPr>
            </w:pPr>
          </w:p>
          <w:p w14:paraId="36A8F68B" w14:textId="77777777" w:rsidR="00782169" w:rsidRDefault="00A16E19">
            <w:pPr>
              <w:pStyle w:val="T4dispositie"/>
              <w:rPr>
                <w:lang w:val="nl-NL"/>
              </w:rPr>
            </w:pPr>
            <w:r>
              <w:rPr>
                <w:lang w:val="nl-NL"/>
              </w:rPr>
              <w:t>16’</w:t>
            </w:r>
          </w:p>
          <w:p w14:paraId="0B070286" w14:textId="77777777" w:rsidR="00782169" w:rsidRDefault="00A16E19">
            <w:pPr>
              <w:pStyle w:val="T4dispositie"/>
              <w:rPr>
                <w:lang w:val="nl-NL"/>
              </w:rPr>
            </w:pPr>
            <w:r>
              <w:rPr>
                <w:lang w:val="nl-NL"/>
              </w:rPr>
              <w:t>8’</w:t>
            </w:r>
          </w:p>
          <w:p w14:paraId="26F881DC" w14:textId="77777777" w:rsidR="00782169" w:rsidRDefault="00A16E19">
            <w:pPr>
              <w:pStyle w:val="T4dispositie"/>
              <w:rPr>
                <w:lang w:val="nl-NL"/>
              </w:rPr>
            </w:pPr>
            <w:r>
              <w:rPr>
                <w:lang w:val="nl-NL"/>
              </w:rPr>
              <w:t>8’</w:t>
            </w:r>
          </w:p>
          <w:p w14:paraId="269A8AB9" w14:textId="77777777" w:rsidR="00782169" w:rsidRDefault="00A16E19">
            <w:pPr>
              <w:pStyle w:val="T4dispositie"/>
              <w:rPr>
                <w:lang w:val="nl-NL"/>
              </w:rPr>
            </w:pPr>
            <w:r>
              <w:rPr>
                <w:lang w:val="nl-NL"/>
              </w:rPr>
              <w:t>4’</w:t>
            </w:r>
          </w:p>
          <w:p w14:paraId="11C89EB8" w14:textId="77777777" w:rsidR="00782169" w:rsidRDefault="00A16E19">
            <w:pPr>
              <w:pStyle w:val="T4dispositie"/>
              <w:rPr>
                <w:lang w:val="nl-NL"/>
              </w:rPr>
            </w:pPr>
            <w:r>
              <w:rPr>
                <w:lang w:val="nl-NL"/>
              </w:rPr>
              <w:t>4’</w:t>
            </w:r>
          </w:p>
          <w:p w14:paraId="587DC592" w14:textId="77777777" w:rsidR="00782169" w:rsidRDefault="00A16E19">
            <w:pPr>
              <w:pStyle w:val="T4dispositie"/>
              <w:rPr>
                <w:lang w:val="nl-NL"/>
              </w:rPr>
            </w:pPr>
            <w:r>
              <w:rPr>
                <w:lang w:val="nl-NL"/>
              </w:rPr>
              <w:t>3’</w:t>
            </w:r>
          </w:p>
          <w:p w14:paraId="6C114BE0" w14:textId="77777777" w:rsidR="00782169" w:rsidRDefault="00A16E19">
            <w:pPr>
              <w:pStyle w:val="T4dispositie"/>
              <w:rPr>
                <w:lang w:val="nl-NL"/>
              </w:rPr>
            </w:pPr>
            <w:r>
              <w:rPr>
                <w:lang w:val="nl-NL"/>
              </w:rPr>
              <w:t>2’</w:t>
            </w:r>
          </w:p>
          <w:p w14:paraId="6E98C868" w14:textId="77777777" w:rsidR="00782169" w:rsidRDefault="00A16E19">
            <w:pPr>
              <w:pStyle w:val="T4dispositie"/>
              <w:rPr>
                <w:lang w:val="nl-NL"/>
              </w:rPr>
            </w:pPr>
            <w:r>
              <w:rPr>
                <w:lang w:val="nl-NL"/>
              </w:rPr>
              <w:t>3-6 st.</w:t>
            </w:r>
          </w:p>
          <w:p w14:paraId="764D3DAE" w14:textId="77777777" w:rsidR="00782169" w:rsidRDefault="00A16E19">
            <w:pPr>
              <w:pStyle w:val="T4dispositie"/>
              <w:rPr>
                <w:lang w:val="nl-NL"/>
              </w:rPr>
            </w:pPr>
            <w:r>
              <w:rPr>
                <w:lang w:val="nl-NL"/>
              </w:rPr>
              <w:t>5 st.</w:t>
            </w:r>
          </w:p>
          <w:p w14:paraId="0C443ED0" w14:textId="77777777" w:rsidR="00782169" w:rsidRDefault="00A16E19">
            <w:pPr>
              <w:pStyle w:val="T4dispositie"/>
              <w:rPr>
                <w:lang w:val="nl-NL"/>
              </w:rPr>
            </w:pPr>
            <w:r>
              <w:rPr>
                <w:lang w:val="nl-NL"/>
              </w:rPr>
              <w:t>8’</w:t>
            </w:r>
          </w:p>
        </w:tc>
        <w:tc>
          <w:tcPr>
            <w:tcW w:w="1564" w:type="dxa"/>
          </w:tcPr>
          <w:p w14:paraId="312A7C1E" w14:textId="77777777" w:rsidR="00782169" w:rsidRDefault="00A16E19">
            <w:pPr>
              <w:pStyle w:val="T4dispositie"/>
              <w:rPr>
                <w:i/>
                <w:iCs/>
                <w:lang w:val="nl-NL"/>
              </w:rPr>
            </w:pPr>
            <w:r>
              <w:rPr>
                <w:i/>
                <w:iCs/>
                <w:lang w:val="nl-NL"/>
              </w:rPr>
              <w:t>Bovenklavier</w:t>
            </w:r>
          </w:p>
          <w:p w14:paraId="45E85A79" w14:textId="77777777" w:rsidR="00782169" w:rsidRDefault="00A16E19">
            <w:pPr>
              <w:pStyle w:val="T4dispositie"/>
              <w:rPr>
                <w:lang w:val="nl-NL"/>
              </w:rPr>
            </w:pPr>
            <w:r>
              <w:rPr>
                <w:lang w:val="nl-NL"/>
              </w:rPr>
              <w:t>Holpijp</w:t>
            </w:r>
          </w:p>
          <w:p w14:paraId="7DE3AA0C" w14:textId="77777777" w:rsidR="00782169" w:rsidRDefault="00A16E19">
            <w:pPr>
              <w:pStyle w:val="T4dispositie"/>
              <w:rPr>
                <w:lang w:val="nl-NL"/>
              </w:rPr>
            </w:pPr>
            <w:r>
              <w:rPr>
                <w:lang w:val="nl-NL"/>
              </w:rPr>
              <w:t>Viola di Gamba</w:t>
            </w:r>
          </w:p>
          <w:p w14:paraId="21FF8340" w14:textId="77777777" w:rsidR="00782169" w:rsidRDefault="00A16E19">
            <w:pPr>
              <w:pStyle w:val="T4dispositie"/>
              <w:rPr>
                <w:lang w:val="nl-NL"/>
              </w:rPr>
            </w:pPr>
            <w:r>
              <w:rPr>
                <w:lang w:val="nl-NL"/>
              </w:rPr>
              <w:t>Roerfluit</w:t>
            </w:r>
          </w:p>
          <w:p w14:paraId="625AEF83" w14:textId="77777777" w:rsidR="00782169" w:rsidRDefault="00A16E19">
            <w:pPr>
              <w:pStyle w:val="T4dispositie"/>
              <w:rPr>
                <w:lang w:val="nl-NL"/>
              </w:rPr>
            </w:pPr>
            <w:r>
              <w:rPr>
                <w:lang w:val="nl-NL"/>
              </w:rPr>
              <w:t>Salicionaal</w:t>
            </w:r>
          </w:p>
          <w:p w14:paraId="55A35672" w14:textId="77777777" w:rsidR="00782169" w:rsidRDefault="00A16E19">
            <w:pPr>
              <w:pStyle w:val="T4dispositie"/>
              <w:rPr>
                <w:lang w:val="nl-NL"/>
              </w:rPr>
            </w:pPr>
            <w:r>
              <w:rPr>
                <w:lang w:val="nl-NL"/>
              </w:rPr>
              <w:t>Gemshoorn</w:t>
            </w:r>
          </w:p>
          <w:p w14:paraId="763835CB" w14:textId="77777777" w:rsidR="00782169" w:rsidRDefault="00A16E19">
            <w:pPr>
              <w:pStyle w:val="T4dispositie"/>
              <w:rPr>
                <w:lang w:val="nl-NL"/>
              </w:rPr>
            </w:pPr>
            <w:r>
              <w:rPr>
                <w:lang w:val="nl-NL"/>
              </w:rPr>
              <w:t>Dulciaan</w:t>
            </w:r>
          </w:p>
        </w:tc>
        <w:tc>
          <w:tcPr>
            <w:tcW w:w="416" w:type="dxa"/>
          </w:tcPr>
          <w:p w14:paraId="6574998A" w14:textId="77777777" w:rsidR="00782169" w:rsidRDefault="00782169">
            <w:pPr>
              <w:pStyle w:val="T4dispositie"/>
              <w:rPr>
                <w:lang w:val="nl-NL"/>
              </w:rPr>
            </w:pPr>
          </w:p>
          <w:p w14:paraId="45333972" w14:textId="77777777" w:rsidR="00782169" w:rsidRDefault="00A16E19">
            <w:pPr>
              <w:pStyle w:val="T4dispositie"/>
              <w:rPr>
                <w:lang w:val="nl-NL"/>
              </w:rPr>
            </w:pPr>
            <w:r>
              <w:rPr>
                <w:lang w:val="nl-NL"/>
              </w:rPr>
              <w:t>8’</w:t>
            </w:r>
          </w:p>
          <w:p w14:paraId="592F9CFC" w14:textId="77777777" w:rsidR="00782169" w:rsidRDefault="00A16E19">
            <w:pPr>
              <w:pStyle w:val="T4dispositie"/>
              <w:rPr>
                <w:lang w:val="nl-NL"/>
              </w:rPr>
            </w:pPr>
            <w:r>
              <w:rPr>
                <w:lang w:val="nl-NL"/>
              </w:rPr>
              <w:t>8’</w:t>
            </w:r>
          </w:p>
          <w:p w14:paraId="12A64FD5" w14:textId="77777777" w:rsidR="00782169" w:rsidRDefault="00A16E19">
            <w:pPr>
              <w:pStyle w:val="T4dispositie"/>
              <w:rPr>
                <w:lang w:val="nl-NL"/>
              </w:rPr>
            </w:pPr>
            <w:r>
              <w:rPr>
                <w:lang w:val="nl-NL"/>
              </w:rPr>
              <w:t>4’</w:t>
            </w:r>
          </w:p>
          <w:p w14:paraId="11516185" w14:textId="77777777" w:rsidR="00782169" w:rsidRDefault="00A16E19">
            <w:pPr>
              <w:pStyle w:val="T4dispositie"/>
              <w:rPr>
                <w:lang w:val="nl-NL"/>
              </w:rPr>
            </w:pPr>
            <w:r>
              <w:rPr>
                <w:lang w:val="nl-NL"/>
              </w:rPr>
              <w:t>4’</w:t>
            </w:r>
          </w:p>
          <w:p w14:paraId="7A16D533" w14:textId="77777777" w:rsidR="00782169" w:rsidRDefault="00A16E19">
            <w:pPr>
              <w:pStyle w:val="T4dispositie"/>
              <w:rPr>
                <w:lang w:val="nl-NL"/>
              </w:rPr>
            </w:pPr>
            <w:r>
              <w:rPr>
                <w:lang w:val="nl-NL"/>
              </w:rPr>
              <w:t>2’</w:t>
            </w:r>
          </w:p>
          <w:p w14:paraId="58FDF3F8" w14:textId="77777777" w:rsidR="00782169" w:rsidRDefault="00A16E19">
            <w:pPr>
              <w:pStyle w:val="T4dispositie"/>
              <w:rPr>
                <w:lang w:val="nl-NL"/>
              </w:rPr>
            </w:pPr>
            <w:r>
              <w:rPr>
                <w:lang w:val="nl-NL"/>
              </w:rPr>
              <w:t>8’</w:t>
            </w:r>
          </w:p>
        </w:tc>
        <w:tc>
          <w:tcPr>
            <w:tcW w:w="1080" w:type="dxa"/>
          </w:tcPr>
          <w:p w14:paraId="21856768" w14:textId="77777777" w:rsidR="00782169" w:rsidRDefault="00A16E19">
            <w:pPr>
              <w:pStyle w:val="T4dispositie"/>
              <w:rPr>
                <w:i/>
                <w:iCs/>
                <w:lang w:val="nl-NL"/>
              </w:rPr>
            </w:pPr>
            <w:r>
              <w:rPr>
                <w:i/>
                <w:iCs/>
                <w:lang w:val="nl-NL"/>
              </w:rPr>
              <w:t>Pedaal</w:t>
            </w:r>
          </w:p>
          <w:p w14:paraId="15DCD35B" w14:textId="77777777" w:rsidR="00782169" w:rsidRDefault="00A16E19">
            <w:pPr>
              <w:pStyle w:val="T4dispositie"/>
              <w:rPr>
                <w:lang w:val="nl-NL"/>
              </w:rPr>
            </w:pPr>
            <w:r>
              <w:rPr>
                <w:lang w:val="nl-NL"/>
              </w:rPr>
              <w:t>Subbas</w:t>
            </w:r>
          </w:p>
          <w:p w14:paraId="53A503FA" w14:textId="77777777" w:rsidR="00782169" w:rsidRDefault="00A16E19">
            <w:pPr>
              <w:pStyle w:val="T4dispositie"/>
              <w:rPr>
                <w:lang w:val="nl-NL"/>
              </w:rPr>
            </w:pPr>
            <w:r>
              <w:rPr>
                <w:lang w:val="nl-NL"/>
              </w:rPr>
              <w:t>Octaafbas</w:t>
            </w:r>
          </w:p>
          <w:p w14:paraId="7C967751" w14:textId="77777777" w:rsidR="00782169" w:rsidRDefault="00A16E19">
            <w:pPr>
              <w:pStyle w:val="T4dispositie"/>
              <w:rPr>
                <w:lang w:val="nl-NL"/>
              </w:rPr>
            </w:pPr>
            <w:r>
              <w:rPr>
                <w:lang w:val="nl-NL"/>
              </w:rPr>
              <w:t>Fluitbas</w:t>
            </w:r>
          </w:p>
          <w:p w14:paraId="336C550A" w14:textId="77777777" w:rsidR="00782169" w:rsidRDefault="00A16E19">
            <w:pPr>
              <w:pStyle w:val="T4dispositie"/>
              <w:rPr>
                <w:lang w:val="nl-NL"/>
              </w:rPr>
            </w:pPr>
            <w:r>
              <w:rPr>
                <w:lang w:val="nl-NL"/>
              </w:rPr>
              <w:t>Trombone</w:t>
            </w:r>
          </w:p>
        </w:tc>
        <w:tc>
          <w:tcPr>
            <w:tcW w:w="540" w:type="dxa"/>
          </w:tcPr>
          <w:p w14:paraId="5E0728CA" w14:textId="77777777" w:rsidR="00782169" w:rsidRDefault="00782169">
            <w:pPr>
              <w:pStyle w:val="T4dispositie"/>
              <w:rPr>
                <w:lang w:val="nl-NL"/>
              </w:rPr>
            </w:pPr>
          </w:p>
          <w:p w14:paraId="53B4A426" w14:textId="77777777" w:rsidR="00782169" w:rsidRDefault="00A16E19">
            <w:pPr>
              <w:pStyle w:val="T4dispositie"/>
              <w:rPr>
                <w:lang w:val="nl-NL"/>
              </w:rPr>
            </w:pPr>
            <w:r>
              <w:rPr>
                <w:lang w:val="nl-NL"/>
              </w:rPr>
              <w:t>16’</w:t>
            </w:r>
          </w:p>
          <w:p w14:paraId="540A2CAE" w14:textId="77777777" w:rsidR="00782169" w:rsidRDefault="00A16E19">
            <w:pPr>
              <w:pStyle w:val="T4dispositie"/>
              <w:rPr>
                <w:lang w:val="nl-NL"/>
              </w:rPr>
            </w:pPr>
            <w:r>
              <w:rPr>
                <w:lang w:val="nl-NL"/>
              </w:rPr>
              <w:t>8’</w:t>
            </w:r>
          </w:p>
          <w:p w14:paraId="2560F81D" w14:textId="77777777" w:rsidR="00782169" w:rsidRDefault="00A16E19">
            <w:pPr>
              <w:pStyle w:val="T4dispositie"/>
              <w:rPr>
                <w:lang w:val="nl-NL"/>
              </w:rPr>
            </w:pPr>
            <w:r>
              <w:rPr>
                <w:lang w:val="nl-NL"/>
              </w:rPr>
              <w:t>8’</w:t>
            </w:r>
          </w:p>
          <w:p w14:paraId="141B2F67" w14:textId="77777777" w:rsidR="00782169" w:rsidRDefault="00A16E19">
            <w:pPr>
              <w:pStyle w:val="T4dispositie"/>
              <w:rPr>
                <w:lang w:val="nl-NL"/>
              </w:rPr>
            </w:pPr>
            <w:r>
              <w:rPr>
                <w:lang w:val="nl-NL"/>
              </w:rPr>
              <w:t>8’</w:t>
            </w:r>
          </w:p>
        </w:tc>
      </w:tr>
    </w:tbl>
    <w:p w14:paraId="0FC5E99D" w14:textId="77777777" w:rsidR="00782169" w:rsidRDefault="00782169">
      <w:pPr>
        <w:pStyle w:val="T4dispositie"/>
        <w:rPr>
          <w:lang w:val="nl-NL"/>
        </w:rPr>
      </w:pPr>
    </w:p>
    <w:p w14:paraId="369FE68E" w14:textId="77777777" w:rsidR="00782169" w:rsidRDefault="00A16E19">
      <w:pPr>
        <w:pStyle w:val="T4dispositie"/>
        <w:rPr>
          <w:lang w:val="nl-NL"/>
        </w:rPr>
      </w:pPr>
      <w:r>
        <w:rPr>
          <w:lang w:val="nl-NL"/>
        </w:rPr>
        <w:t>3 afsluitingen</w:t>
      </w:r>
    </w:p>
    <w:p w14:paraId="2F5CAA1B" w14:textId="77777777" w:rsidR="00782169" w:rsidRDefault="00A16E19">
      <w:pPr>
        <w:pStyle w:val="T4dispositie"/>
        <w:rPr>
          <w:lang w:val="nl-NL"/>
        </w:rPr>
      </w:pPr>
      <w:r>
        <w:rPr>
          <w:lang w:val="nl-NL"/>
        </w:rPr>
        <w:t>2 koppelingen</w:t>
      </w:r>
    </w:p>
    <w:p w14:paraId="10F6A374" w14:textId="77777777" w:rsidR="00782169" w:rsidRDefault="00A16E19">
      <w:pPr>
        <w:pStyle w:val="T4dispositie"/>
        <w:rPr>
          <w:lang w:val="nl-NL"/>
        </w:rPr>
      </w:pPr>
      <w:r>
        <w:rPr>
          <w:lang w:val="nl-NL"/>
        </w:rPr>
        <w:t>ventiel</w:t>
      </w:r>
    </w:p>
    <w:p w14:paraId="60E96438" w14:textId="77777777" w:rsidR="00782169" w:rsidRDefault="00A16E19">
      <w:pPr>
        <w:pStyle w:val="T4dispositie"/>
        <w:rPr>
          <w:lang w:val="nl-NL"/>
        </w:rPr>
      </w:pPr>
      <w:r>
        <w:rPr>
          <w:lang w:val="nl-NL"/>
        </w:rPr>
        <w:t>4 blaasbalgen</w:t>
      </w:r>
    </w:p>
    <w:p w14:paraId="74B69254" w14:textId="77777777" w:rsidR="00782169" w:rsidRDefault="00782169">
      <w:pPr>
        <w:pStyle w:val="T1"/>
        <w:rPr>
          <w:lang w:val="nl-NL"/>
        </w:rPr>
      </w:pPr>
    </w:p>
    <w:p w14:paraId="1B18A67D" w14:textId="77777777" w:rsidR="00782169" w:rsidRDefault="00A16E19">
      <w:pPr>
        <w:pStyle w:val="T1"/>
        <w:rPr>
          <w:lang w:val="nl-NL"/>
        </w:rPr>
      </w:pPr>
      <w:r>
        <w:rPr>
          <w:lang w:val="nl-NL"/>
        </w:rPr>
        <w:t>C. Stulting 1870</w:t>
      </w:r>
    </w:p>
    <w:p w14:paraId="1BB7DA8F" w14:textId="77777777" w:rsidR="00782169" w:rsidRDefault="00A16E19">
      <w:pPr>
        <w:pStyle w:val="T1"/>
        <w:rPr>
          <w:lang w:val="nl-NL"/>
        </w:rPr>
      </w:pPr>
      <w:r>
        <w:rPr>
          <w:lang w:val="nl-NL"/>
        </w:rPr>
        <w:t>.</w:t>
      </w:r>
      <w:r>
        <w:rPr>
          <w:lang w:val="nl-NL"/>
        </w:rPr>
        <w:tab/>
        <w:t>orgel hersteld</w:t>
      </w:r>
    </w:p>
    <w:p w14:paraId="77486EEC" w14:textId="77777777" w:rsidR="00782169" w:rsidRDefault="00782169">
      <w:pPr>
        <w:pStyle w:val="T1"/>
        <w:rPr>
          <w:lang w:val="nl-NL"/>
        </w:rPr>
      </w:pPr>
    </w:p>
    <w:p w14:paraId="30D43ECF" w14:textId="77777777" w:rsidR="00782169" w:rsidRDefault="00A16E19">
      <w:pPr>
        <w:pStyle w:val="T1"/>
      </w:pPr>
      <w:r>
        <w:t>J.F. Witte 1884</w:t>
      </w:r>
    </w:p>
    <w:p w14:paraId="597A5467" w14:textId="77777777" w:rsidR="00782169" w:rsidRDefault="00A16E19">
      <w:pPr>
        <w:pStyle w:val="T1"/>
        <w:rPr>
          <w:lang w:val="nl-NL"/>
        </w:rPr>
      </w:pPr>
      <w:r>
        <w:rPr>
          <w:lang w:val="nl-NL"/>
        </w:rPr>
        <w:t>.</w:t>
      </w:r>
      <w:r>
        <w:rPr>
          <w:lang w:val="nl-NL"/>
        </w:rPr>
        <w:tab/>
        <w:t>schoonmaak en herstel</w:t>
      </w:r>
    </w:p>
    <w:p w14:paraId="4504DF04" w14:textId="77777777" w:rsidR="00782169" w:rsidRDefault="00A16E19">
      <w:pPr>
        <w:pStyle w:val="T1"/>
        <w:rPr>
          <w:lang w:val="nl-NL"/>
        </w:rPr>
      </w:pPr>
      <w:r>
        <w:rPr>
          <w:lang w:val="nl-NL"/>
        </w:rPr>
        <w:t>.</w:t>
      </w:r>
      <w:r>
        <w:rPr>
          <w:lang w:val="nl-NL"/>
        </w:rPr>
        <w:tab/>
        <w:t>steminrichting Viola di Gamba 8’ gewijzigd, stemringen vervangen door expressions</w:t>
      </w:r>
    </w:p>
    <w:p w14:paraId="66EC6FFF" w14:textId="77777777" w:rsidR="00782169" w:rsidRDefault="00782169">
      <w:pPr>
        <w:pStyle w:val="T1"/>
        <w:rPr>
          <w:lang w:val="nl-NL"/>
        </w:rPr>
      </w:pPr>
    </w:p>
    <w:p w14:paraId="179177C9" w14:textId="77777777" w:rsidR="00782169" w:rsidRDefault="00A16E19">
      <w:pPr>
        <w:pStyle w:val="T1"/>
        <w:rPr>
          <w:lang w:val="nl-NL"/>
        </w:rPr>
      </w:pPr>
      <w:r>
        <w:rPr>
          <w:lang w:val="nl-NL"/>
        </w:rPr>
        <w:t>J. de Koff 1903</w:t>
      </w:r>
    </w:p>
    <w:p w14:paraId="42AD0DF2" w14:textId="77777777" w:rsidR="00782169" w:rsidRDefault="00A16E19">
      <w:pPr>
        <w:pStyle w:val="T1"/>
        <w:rPr>
          <w:lang w:val="nl-NL"/>
        </w:rPr>
      </w:pPr>
      <w:r>
        <w:rPr>
          <w:lang w:val="nl-NL"/>
        </w:rPr>
        <w:t>.</w:t>
      </w:r>
      <w:r>
        <w:rPr>
          <w:lang w:val="nl-NL"/>
        </w:rPr>
        <w:tab/>
        <w:t>regulateurbalg toegevoegd</w:t>
      </w:r>
    </w:p>
    <w:p w14:paraId="03FCD209" w14:textId="77777777" w:rsidR="00782169" w:rsidRDefault="00A16E19">
      <w:pPr>
        <w:pStyle w:val="T1"/>
        <w:rPr>
          <w:lang w:val="nl-NL"/>
        </w:rPr>
      </w:pPr>
      <w:r>
        <w:rPr>
          <w:lang w:val="nl-NL"/>
        </w:rPr>
        <w:t>.</w:t>
      </w:r>
      <w:r>
        <w:rPr>
          <w:lang w:val="nl-NL"/>
        </w:rPr>
        <w:tab/>
        <w:t>herintonatie Mixtuur en Cornet; één koor van de Mixtuur stom gemaakt</w:t>
      </w:r>
    </w:p>
    <w:p w14:paraId="151263F0" w14:textId="77777777" w:rsidR="00782169" w:rsidRDefault="00A16E19">
      <w:pPr>
        <w:pStyle w:val="T1"/>
        <w:numPr>
          <w:ilvl w:val="0"/>
          <w:numId w:val="1"/>
        </w:numPr>
        <w:rPr>
          <w:lang w:val="nl-NL"/>
        </w:rPr>
      </w:pPr>
      <w:r>
        <w:rPr>
          <w:lang w:val="nl-NL"/>
        </w:rPr>
        <w:t>stevels Trompet 8’ vervangen, bekers één plaats opgeschoven; mogelijk bij die gelegenheid Trompet 8’ gedeeld</w:t>
      </w:r>
    </w:p>
    <w:p w14:paraId="7D90984B" w14:textId="77777777" w:rsidR="00782169" w:rsidRDefault="00A16E19">
      <w:pPr>
        <w:pStyle w:val="T1"/>
        <w:rPr>
          <w:lang w:val="nl-NL"/>
        </w:rPr>
      </w:pPr>
      <w:r>
        <w:rPr>
          <w:lang w:val="nl-NL"/>
        </w:rPr>
        <w:t>.</w:t>
      </w:r>
      <w:r>
        <w:rPr>
          <w:lang w:val="nl-NL"/>
        </w:rPr>
        <w:tab/>
        <w:t>dispositiewijzigingen:</w:t>
      </w:r>
    </w:p>
    <w:p w14:paraId="2F2F7899" w14:textId="77777777" w:rsidR="00782169" w:rsidRDefault="00A16E19">
      <w:pPr>
        <w:pStyle w:val="T1"/>
        <w:rPr>
          <w:lang w:val="nl-NL"/>
        </w:rPr>
      </w:pPr>
      <w:r>
        <w:rPr>
          <w:lang w:val="nl-NL"/>
        </w:rPr>
        <w:tab/>
        <w:t xml:space="preserve">BW – Gemshoorn 2’, + Voix Céleste 8’; Dulciaan 8’ vervangen door nieuw exemplaar </w:t>
      </w:r>
    </w:p>
    <w:p w14:paraId="4B324918" w14:textId="77777777" w:rsidR="00782169" w:rsidRDefault="00A16E19">
      <w:pPr>
        <w:pStyle w:val="T1"/>
      </w:pPr>
      <w:r>
        <w:rPr>
          <w:lang w:val="nl-NL"/>
        </w:rPr>
        <w:tab/>
      </w:r>
      <w:r>
        <w:t xml:space="preserve">Ped Trombone 8’ </w:t>
      </w:r>
      <w:r>
        <w:rPr>
          <w:lang w:val="nl-NL"/>
        </w:rPr>
        <w:sym w:font="Symbol" w:char="F0AE"/>
      </w:r>
      <w:r>
        <w:t xml:space="preserve"> Fagot 16’</w:t>
      </w:r>
    </w:p>
    <w:p w14:paraId="632AEA72" w14:textId="77777777" w:rsidR="00782169" w:rsidRDefault="00A16E19">
      <w:pPr>
        <w:pStyle w:val="T1"/>
      </w:pPr>
      <w:r>
        <w:t xml:space="preserve"> </w:t>
      </w:r>
    </w:p>
    <w:p w14:paraId="0070F142" w14:textId="77777777" w:rsidR="00782169" w:rsidRDefault="00A16E19">
      <w:pPr>
        <w:pStyle w:val="T1"/>
        <w:rPr>
          <w:lang w:val="nl-NL"/>
        </w:rPr>
      </w:pPr>
      <w:r>
        <w:rPr>
          <w:lang w:val="nl-NL"/>
        </w:rPr>
        <w:t>J. de Koff &amp; Zn 1938</w:t>
      </w:r>
    </w:p>
    <w:p w14:paraId="07E41C4A" w14:textId="77777777" w:rsidR="00782169" w:rsidRDefault="00A16E19">
      <w:pPr>
        <w:pStyle w:val="T1"/>
        <w:rPr>
          <w:lang w:val="nl-NL"/>
        </w:rPr>
      </w:pPr>
      <w:r>
        <w:rPr>
          <w:lang w:val="nl-NL"/>
        </w:rPr>
        <w:t>.</w:t>
      </w:r>
      <w:r>
        <w:rPr>
          <w:lang w:val="nl-NL"/>
        </w:rPr>
        <w:tab/>
        <w:t>BW in zwelkast geplaatst</w:t>
      </w:r>
    </w:p>
    <w:p w14:paraId="551DF5E9" w14:textId="77777777" w:rsidR="00782169" w:rsidRDefault="00A16E19">
      <w:pPr>
        <w:pStyle w:val="T1"/>
        <w:rPr>
          <w:lang w:val="nl-NL"/>
        </w:rPr>
      </w:pPr>
      <w:r>
        <w:rPr>
          <w:lang w:val="nl-NL"/>
        </w:rPr>
        <w:t>.</w:t>
      </w:r>
      <w:r>
        <w:rPr>
          <w:lang w:val="nl-NL"/>
        </w:rPr>
        <w:tab/>
        <w:t>tremulant BW toegevoegd</w:t>
      </w:r>
    </w:p>
    <w:p w14:paraId="796FC55E" w14:textId="77777777" w:rsidR="00782169" w:rsidRDefault="00A16E19">
      <w:pPr>
        <w:pStyle w:val="T1"/>
        <w:rPr>
          <w:lang w:val="nl-NL"/>
        </w:rPr>
      </w:pPr>
      <w:r>
        <w:rPr>
          <w:lang w:val="nl-NL"/>
        </w:rPr>
        <w:tab/>
        <w:t>BW + Vioolprestant 8’, + Gemshoorn 2’; beide op kantslepen</w:t>
      </w:r>
    </w:p>
    <w:p w14:paraId="4FF3A7E0" w14:textId="77777777" w:rsidR="00782169" w:rsidRDefault="00A16E19">
      <w:pPr>
        <w:pStyle w:val="T1"/>
        <w:rPr>
          <w:lang w:val="nl-NL"/>
        </w:rPr>
      </w:pPr>
      <w:r>
        <w:rPr>
          <w:lang w:val="nl-NL"/>
        </w:rPr>
        <w:t>.</w:t>
      </w:r>
      <w:r>
        <w:rPr>
          <w:lang w:val="nl-NL"/>
        </w:rPr>
        <w:tab/>
        <w:t>samenstelling Mixtuur HW gewijzigd</w:t>
      </w:r>
    </w:p>
    <w:p w14:paraId="517C189C" w14:textId="77777777" w:rsidR="00782169" w:rsidRDefault="00782169">
      <w:pPr>
        <w:pStyle w:val="T1"/>
        <w:rPr>
          <w:lang w:val="nl-NL"/>
        </w:rPr>
      </w:pPr>
    </w:p>
    <w:p w14:paraId="20C90984" w14:textId="77777777" w:rsidR="00782169" w:rsidRDefault="00A16E19">
      <w:pPr>
        <w:pStyle w:val="T1"/>
        <w:rPr>
          <w:lang w:val="nl-NL"/>
        </w:rPr>
      </w:pPr>
      <w:r>
        <w:rPr>
          <w:lang w:val="nl-NL"/>
        </w:rPr>
        <w:lastRenderedPageBreak/>
        <w:t>J. de Koff &amp; Zn 1957</w:t>
      </w:r>
    </w:p>
    <w:p w14:paraId="5B7ED58F" w14:textId="77777777" w:rsidR="00782169" w:rsidRDefault="00A16E19">
      <w:pPr>
        <w:pStyle w:val="T1"/>
        <w:rPr>
          <w:lang w:val="nl-NL"/>
        </w:rPr>
      </w:pPr>
      <w:r>
        <w:rPr>
          <w:lang w:val="nl-NL"/>
        </w:rPr>
        <w:t>.</w:t>
      </w:r>
      <w:r>
        <w:rPr>
          <w:lang w:val="nl-NL"/>
        </w:rPr>
        <w:tab/>
        <w:t>dispositiewijzigingen:</w:t>
      </w:r>
    </w:p>
    <w:p w14:paraId="2BD3A92A" w14:textId="77777777" w:rsidR="00782169" w:rsidRDefault="00A16E19">
      <w:pPr>
        <w:pStyle w:val="T1"/>
        <w:rPr>
          <w:lang w:val="fr-FR"/>
        </w:rPr>
      </w:pPr>
      <w:r>
        <w:rPr>
          <w:lang w:val="fr-FR"/>
        </w:rPr>
        <w:tab/>
        <w:t>BW - Voix Céleste 8’, + Sesquialter 2 st.</w:t>
      </w:r>
    </w:p>
    <w:p w14:paraId="720D7E68" w14:textId="77777777" w:rsidR="00782169" w:rsidRDefault="00A16E19">
      <w:pPr>
        <w:pStyle w:val="T1"/>
        <w:rPr>
          <w:lang w:val="nl-NL"/>
        </w:rPr>
      </w:pPr>
      <w:r>
        <w:rPr>
          <w:lang w:val="nl-NL"/>
        </w:rPr>
        <w:t>.</w:t>
      </w:r>
      <w:r>
        <w:rPr>
          <w:lang w:val="nl-NL"/>
        </w:rPr>
        <w:tab/>
        <w:t>Ped + Octaaf 4’</w:t>
      </w:r>
    </w:p>
    <w:p w14:paraId="0AB746EF" w14:textId="77777777" w:rsidR="00782169" w:rsidRDefault="00782169">
      <w:pPr>
        <w:pStyle w:val="T1"/>
        <w:rPr>
          <w:lang w:val="nl-NL"/>
        </w:rPr>
      </w:pPr>
    </w:p>
    <w:p w14:paraId="3428E8B6" w14:textId="77777777" w:rsidR="00782169" w:rsidRDefault="00A16E19">
      <w:pPr>
        <w:pStyle w:val="T1"/>
        <w:rPr>
          <w:lang w:val="nl-NL"/>
        </w:rPr>
      </w:pPr>
      <w:r>
        <w:rPr>
          <w:lang w:val="nl-NL"/>
        </w:rPr>
        <w:t>Verschueren Orgelbouw 1977</w:t>
      </w:r>
    </w:p>
    <w:p w14:paraId="20745633" w14:textId="77777777" w:rsidR="00782169" w:rsidRDefault="00A16E19">
      <w:pPr>
        <w:pStyle w:val="T1"/>
        <w:rPr>
          <w:lang w:val="nl-NL"/>
        </w:rPr>
      </w:pPr>
      <w:r>
        <w:rPr>
          <w:lang w:val="nl-NL"/>
        </w:rPr>
        <w:t>.</w:t>
      </w:r>
      <w:r>
        <w:rPr>
          <w:lang w:val="nl-NL"/>
        </w:rPr>
        <w:tab/>
        <w:t>restauratie</w:t>
      </w:r>
    </w:p>
    <w:p w14:paraId="2A1BB254" w14:textId="77777777" w:rsidR="00782169" w:rsidRDefault="00A16E19">
      <w:pPr>
        <w:pStyle w:val="T1"/>
        <w:rPr>
          <w:lang w:val="nl-NL"/>
        </w:rPr>
      </w:pPr>
      <w:r>
        <w:rPr>
          <w:lang w:val="nl-NL"/>
        </w:rPr>
        <w:t>.</w:t>
      </w:r>
      <w:r>
        <w:rPr>
          <w:lang w:val="nl-NL"/>
        </w:rPr>
        <w:tab/>
        <w:t>BW - Sesquialter 2 st., + Quint 3’; groot octaaf Vioolprestant 8’ verwijderd</w:t>
      </w:r>
    </w:p>
    <w:p w14:paraId="03950527" w14:textId="77777777" w:rsidR="00782169" w:rsidRDefault="00782169">
      <w:pPr>
        <w:pStyle w:val="T1"/>
        <w:rPr>
          <w:lang w:val="nl-NL"/>
        </w:rPr>
      </w:pPr>
    </w:p>
    <w:p w14:paraId="06F36B55" w14:textId="77777777" w:rsidR="00782169" w:rsidRDefault="00A16E19">
      <w:pPr>
        <w:pStyle w:val="Heading2"/>
        <w:rPr>
          <w:i w:val="0"/>
          <w:iCs/>
        </w:rPr>
      </w:pPr>
      <w:r>
        <w:rPr>
          <w:i w:val="0"/>
          <w:iCs/>
        </w:rPr>
        <w:t>Technische gegevens</w:t>
      </w:r>
    </w:p>
    <w:p w14:paraId="43695E44" w14:textId="77777777" w:rsidR="00782169" w:rsidRDefault="00782169">
      <w:pPr>
        <w:pStyle w:val="T1"/>
        <w:rPr>
          <w:lang w:val="nl-NL"/>
        </w:rPr>
      </w:pPr>
    </w:p>
    <w:p w14:paraId="3C522DFF" w14:textId="77777777" w:rsidR="00782169" w:rsidRDefault="00A16E19">
      <w:pPr>
        <w:pStyle w:val="T1"/>
        <w:rPr>
          <w:lang w:val="nl-NL"/>
        </w:rPr>
      </w:pPr>
      <w:r>
        <w:rPr>
          <w:lang w:val="nl-NL"/>
        </w:rPr>
        <w:t>Werkindeling</w:t>
      </w:r>
    </w:p>
    <w:p w14:paraId="37BB5A91" w14:textId="77777777" w:rsidR="00782169" w:rsidRDefault="00A16E19">
      <w:pPr>
        <w:pStyle w:val="T1"/>
        <w:rPr>
          <w:lang w:val="nl-NL"/>
        </w:rPr>
      </w:pPr>
      <w:r>
        <w:rPr>
          <w:lang w:val="nl-NL"/>
        </w:rPr>
        <w:t>hoofdwerk, bovenwerk, pedaal</w:t>
      </w:r>
    </w:p>
    <w:p w14:paraId="298E38BB" w14:textId="77777777" w:rsidR="00782169" w:rsidRDefault="00782169">
      <w:pPr>
        <w:pStyle w:val="T1"/>
        <w:rPr>
          <w:lang w:val="nl-NL"/>
        </w:rPr>
      </w:pPr>
    </w:p>
    <w:p w14:paraId="50231F6C" w14:textId="77777777" w:rsidR="00782169" w:rsidRDefault="00A16E19">
      <w:pPr>
        <w:pStyle w:val="T1"/>
        <w:rPr>
          <w:lang w:val="nl-NL"/>
        </w:rPr>
      </w:pPr>
      <w:r>
        <w:rPr>
          <w:lang w:val="nl-NL"/>
        </w:rPr>
        <w:t xml:space="preserve">Dispositie </w:t>
      </w:r>
    </w:p>
    <w:tbl>
      <w:tblPr>
        <w:tblW w:w="0" w:type="auto"/>
        <w:tblLayout w:type="fixed"/>
        <w:tblLook w:val="0000" w:firstRow="0" w:lastRow="0" w:firstColumn="0" w:lastColumn="0" w:noHBand="0" w:noVBand="0"/>
      </w:tblPr>
      <w:tblGrid>
        <w:gridCol w:w="1368"/>
        <w:gridCol w:w="720"/>
        <w:gridCol w:w="1620"/>
        <w:gridCol w:w="540"/>
        <w:gridCol w:w="1080"/>
        <w:gridCol w:w="540"/>
      </w:tblGrid>
      <w:tr w:rsidR="00782169" w14:paraId="180FF84E" w14:textId="77777777">
        <w:tc>
          <w:tcPr>
            <w:tcW w:w="1368" w:type="dxa"/>
          </w:tcPr>
          <w:p w14:paraId="6E7942A1" w14:textId="77777777" w:rsidR="00782169" w:rsidRDefault="00A16E19">
            <w:pPr>
              <w:pStyle w:val="T4dispositie"/>
              <w:rPr>
                <w:i/>
                <w:iCs/>
                <w:lang w:val="nl-NL"/>
              </w:rPr>
            </w:pPr>
            <w:r>
              <w:rPr>
                <w:i/>
                <w:iCs/>
                <w:lang w:val="nl-NL"/>
              </w:rPr>
              <w:t>Hoofdwerk (I)</w:t>
            </w:r>
          </w:p>
          <w:p w14:paraId="3CFE16DF" w14:textId="77777777" w:rsidR="00782169" w:rsidRDefault="00A16E19">
            <w:pPr>
              <w:pStyle w:val="T4dispositie"/>
              <w:rPr>
                <w:lang w:val="nl-NL"/>
              </w:rPr>
            </w:pPr>
            <w:r>
              <w:rPr>
                <w:lang w:val="nl-NL"/>
              </w:rPr>
              <w:t>10 stemmen</w:t>
            </w:r>
          </w:p>
          <w:p w14:paraId="7AC03091" w14:textId="77777777" w:rsidR="00782169" w:rsidRDefault="00782169">
            <w:pPr>
              <w:pStyle w:val="T4dispositie"/>
              <w:rPr>
                <w:lang w:val="nl-NL"/>
              </w:rPr>
            </w:pPr>
          </w:p>
          <w:p w14:paraId="3A14166C" w14:textId="77777777" w:rsidR="00782169" w:rsidRDefault="00A16E19">
            <w:pPr>
              <w:pStyle w:val="T4dispositie"/>
              <w:rPr>
                <w:lang w:val="nl-NL"/>
              </w:rPr>
            </w:pPr>
            <w:r>
              <w:rPr>
                <w:lang w:val="nl-NL"/>
              </w:rPr>
              <w:t>Prestant</w:t>
            </w:r>
          </w:p>
          <w:p w14:paraId="2FAD0EDE" w14:textId="77777777" w:rsidR="00782169" w:rsidRDefault="00A16E19">
            <w:pPr>
              <w:pStyle w:val="T4dispositie"/>
              <w:rPr>
                <w:lang w:val="nl-NL"/>
              </w:rPr>
            </w:pPr>
            <w:r>
              <w:rPr>
                <w:lang w:val="nl-NL"/>
              </w:rPr>
              <w:t>Prestant</w:t>
            </w:r>
          </w:p>
          <w:p w14:paraId="1D202820" w14:textId="77777777" w:rsidR="00782169" w:rsidRDefault="00A16E19">
            <w:pPr>
              <w:pStyle w:val="T4dispositie"/>
              <w:rPr>
                <w:lang w:val="nl-NL"/>
              </w:rPr>
            </w:pPr>
            <w:r>
              <w:rPr>
                <w:lang w:val="nl-NL"/>
              </w:rPr>
              <w:t>Roerfluit</w:t>
            </w:r>
          </w:p>
          <w:p w14:paraId="75B0266B" w14:textId="77777777" w:rsidR="00782169" w:rsidRDefault="00A16E19">
            <w:pPr>
              <w:pStyle w:val="T4dispositie"/>
              <w:rPr>
                <w:lang w:val="nl-NL"/>
              </w:rPr>
            </w:pPr>
            <w:r>
              <w:rPr>
                <w:lang w:val="nl-NL"/>
              </w:rPr>
              <w:t>Octaaf</w:t>
            </w:r>
          </w:p>
          <w:p w14:paraId="01BECC10" w14:textId="77777777" w:rsidR="00782169" w:rsidRDefault="00A16E19">
            <w:pPr>
              <w:pStyle w:val="T4dispositie"/>
              <w:rPr>
                <w:lang w:val="nl-NL"/>
              </w:rPr>
            </w:pPr>
            <w:r>
              <w:rPr>
                <w:lang w:val="nl-NL"/>
              </w:rPr>
              <w:t>Fluit</w:t>
            </w:r>
          </w:p>
          <w:p w14:paraId="0FA73897" w14:textId="77777777" w:rsidR="00782169" w:rsidRDefault="00A16E19">
            <w:pPr>
              <w:pStyle w:val="T4dispositie"/>
              <w:rPr>
                <w:lang w:val="en-GB"/>
              </w:rPr>
            </w:pPr>
            <w:r>
              <w:rPr>
                <w:lang w:val="en-GB"/>
              </w:rPr>
              <w:t>Quint</w:t>
            </w:r>
          </w:p>
          <w:p w14:paraId="1D32A3DE" w14:textId="77777777" w:rsidR="00782169" w:rsidRDefault="00A16E19">
            <w:pPr>
              <w:pStyle w:val="T4dispositie"/>
              <w:rPr>
                <w:lang w:val="en-GB"/>
              </w:rPr>
            </w:pPr>
            <w:r>
              <w:rPr>
                <w:lang w:val="en-GB"/>
              </w:rPr>
              <w:t>Octaaf</w:t>
            </w:r>
          </w:p>
          <w:p w14:paraId="3AC5502B" w14:textId="77777777" w:rsidR="00782169" w:rsidRDefault="00A16E19">
            <w:pPr>
              <w:pStyle w:val="T4dispositie"/>
              <w:rPr>
                <w:lang w:val="en-GB"/>
              </w:rPr>
            </w:pPr>
            <w:r>
              <w:rPr>
                <w:lang w:val="en-GB"/>
              </w:rPr>
              <w:t>Mixtuur</w:t>
            </w:r>
          </w:p>
          <w:p w14:paraId="3EA15744" w14:textId="77777777" w:rsidR="00782169" w:rsidRDefault="00A16E19">
            <w:pPr>
              <w:pStyle w:val="T4dispositie"/>
              <w:rPr>
                <w:lang w:val="en-GB"/>
              </w:rPr>
            </w:pPr>
            <w:r>
              <w:rPr>
                <w:lang w:val="en-GB"/>
              </w:rPr>
              <w:t>Cornet D</w:t>
            </w:r>
          </w:p>
          <w:p w14:paraId="4E9D96C8" w14:textId="77777777" w:rsidR="00782169" w:rsidRDefault="00A16E19">
            <w:pPr>
              <w:pStyle w:val="T4dispositie"/>
              <w:rPr>
                <w:lang w:val="en-GB"/>
              </w:rPr>
            </w:pPr>
            <w:r>
              <w:rPr>
                <w:lang w:val="en-GB"/>
              </w:rPr>
              <w:t>Trompet B/D</w:t>
            </w:r>
          </w:p>
        </w:tc>
        <w:tc>
          <w:tcPr>
            <w:tcW w:w="720" w:type="dxa"/>
          </w:tcPr>
          <w:p w14:paraId="0EAE50A6" w14:textId="77777777" w:rsidR="00782169" w:rsidRDefault="00782169">
            <w:pPr>
              <w:pStyle w:val="T4dispositie"/>
              <w:rPr>
                <w:lang w:val="en-GB"/>
              </w:rPr>
            </w:pPr>
          </w:p>
          <w:p w14:paraId="5058A98D" w14:textId="77777777" w:rsidR="00782169" w:rsidRDefault="00782169">
            <w:pPr>
              <w:pStyle w:val="T4dispositie"/>
              <w:rPr>
                <w:lang w:val="en-GB"/>
              </w:rPr>
            </w:pPr>
          </w:p>
          <w:p w14:paraId="746D575E" w14:textId="77777777" w:rsidR="00782169" w:rsidRDefault="00782169">
            <w:pPr>
              <w:pStyle w:val="T4dispositie"/>
              <w:rPr>
                <w:lang w:val="en-GB"/>
              </w:rPr>
            </w:pPr>
          </w:p>
          <w:p w14:paraId="21BDA67D" w14:textId="77777777" w:rsidR="00782169" w:rsidRDefault="00A16E19">
            <w:pPr>
              <w:pStyle w:val="T4dispositie"/>
              <w:rPr>
                <w:lang w:val="en-GB"/>
              </w:rPr>
            </w:pPr>
            <w:r>
              <w:rPr>
                <w:lang w:val="en-GB"/>
              </w:rPr>
              <w:t>16’</w:t>
            </w:r>
          </w:p>
          <w:p w14:paraId="03A8CE46" w14:textId="77777777" w:rsidR="00782169" w:rsidRDefault="00A16E19">
            <w:pPr>
              <w:pStyle w:val="T4dispositie"/>
              <w:rPr>
                <w:lang w:val="en-GB"/>
              </w:rPr>
            </w:pPr>
            <w:r>
              <w:rPr>
                <w:lang w:val="en-GB"/>
              </w:rPr>
              <w:t>8’</w:t>
            </w:r>
          </w:p>
          <w:p w14:paraId="7DFE0421" w14:textId="77777777" w:rsidR="00782169" w:rsidRDefault="00A16E19">
            <w:pPr>
              <w:pStyle w:val="T4dispositie"/>
              <w:rPr>
                <w:lang w:val="en-GB"/>
              </w:rPr>
            </w:pPr>
            <w:r>
              <w:rPr>
                <w:lang w:val="en-GB"/>
              </w:rPr>
              <w:t>8’</w:t>
            </w:r>
          </w:p>
          <w:p w14:paraId="14F168BE" w14:textId="77777777" w:rsidR="00782169" w:rsidRDefault="00A16E19">
            <w:pPr>
              <w:pStyle w:val="T4dispositie"/>
              <w:rPr>
                <w:lang w:val="en-GB"/>
              </w:rPr>
            </w:pPr>
            <w:r>
              <w:rPr>
                <w:lang w:val="en-GB"/>
              </w:rPr>
              <w:t>4’</w:t>
            </w:r>
          </w:p>
          <w:p w14:paraId="0C4BF327" w14:textId="77777777" w:rsidR="00782169" w:rsidRDefault="00A16E19">
            <w:pPr>
              <w:pStyle w:val="T4dispositie"/>
              <w:rPr>
                <w:lang w:val="en-GB"/>
              </w:rPr>
            </w:pPr>
            <w:r>
              <w:rPr>
                <w:lang w:val="en-GB"/>
              </w:rPr>
              <w:t>4’</w:t>
            </w:r>
          </w:p>
          <w:p w14:paraId="58BBE680" w14:textId="77777777" w:rsidR="00782169" w:rsidRDefault="00A16E19">
            <w:pPr>
              <w:pStyle w:val="T4dispositie"/>
              <w:rPr>
                <w:lang w:val="en-GB"/>
              </w:rPr>
            </w:pPr>
            <w:r>
              <w:rPr>
                <w:lang w:val="en-GB"/>
              </w:rPr>
              <w:t>3’</w:t>
            </w:r>
          </w:p>
          <w:p w14:paraId="3B869358" w14:textId="77777777" w:rsidR="00782169" w:rsidRDefault="00A16E19">
            <w:pPr>
              <w:pStyle w:val="T4dispositie"/>
              <w:rPr>
                <w:lang w:val="en-GB"/>
              </w:rPr>
            </w:pPr>
            <w:r>
              <w:rPr>
                <w:lang w:val="en-GB"/>
              </w:rPr>
              <w:t>2’</w:t>
            </w:r>
          </w:p>
          <w:p w14:paraId="34CF5E74" w14:textId="77777777" w:rsidR="00782169" w:rsidRDefault="00A16E19">
            <w:pPr>
              <w:pStyle w:val="T4dispositie"/>
              <w:rPr>
                <w:lang w:val="en-GB"/>
              </w:rPr>
            </w:pPr>
            <w:r>
              <w:rPr>
                <w:lang w:val="en-GB"/>
              </w:rPr>
              <w:t>3-6 st.</w:t>
            </w:r>
          </w:p>
          <w:p w14:paraId="1267468F" w14:textId="77777777" w:rsidR="00782169" w:rsidRDefault="00A16E19">
            <w:pPr>
              <w:pStyle w:val="T4dispositie"/>
              <w:rPr>
                <w:lang w:val="nl-NL"/>
              </w:rPr>
            </w:pPr>
            <w:r>
              <w:rPr>
                <w:lang w:val="nl-NL"/>
              </w:rPr>
              <w:t>5 st.</w:t>
            </w:r>
          </w:p>
          <w:p w14:paraId="1F0A9B31" w14:textId="77777777" w:rsidR="00782169" w:rsidRDefault="00A16E19">
            <w:pPr>
              <w:pStyle w:val="T4dispositie"/>
              <w:rPr>
                <w:lang w:val="nl-NL"/>
              </w:rPr>
            </w:pPr>
            <w:r>
              <w:rPr>
                <w:lang w:val="nl-NL"/>
              </w:rPr>
              <w:t>8’</w:t>
            </w:r>
          </w:p>
        </w:tc>
        <w:tc>
          <w:tcPr>
            <w:tcW w:w="1620" w:type="dxa"/>
          </w:tcPr>
          <w:p w14:paraId="74F065F6" w14:textId="77777777" w:rsidR="00782169" w:rsidRDefault="00A16E19">
            <w:pPr>
              <w:pStyle w:val="T4dispositie"/>
              <w:rPr>
                <w:i/>
                <w:iCs/>
                <w:lang w:val="nl-NL"/>
              </w:rPr>
            </w:pPr>
            <w:r>
              <w:rPr>
                <w:i/>
                <w:iCs/>
                <w:lang w:val="nl-NL"/>
              </w:rPr>
              <w:t>Bovenwerk (II)</w:t>
            </w:r>
          </w:p>
          <w:p w14:paraId="4584934A" w14:textId="77777777" w:rsidR="00782169" w:rsidRDefault="00A16E19">
            <w:pPr>
              <w:pStyle w:val="T4dispositie"/>
              <w:rPr>
                <w:lang w:val="nl-NL"/>
              </w:rPr>
            </w:pPr>
            <w:r>
              <w:rPr>
                <w:lang w:val="nl-NL"/>
              </w:rPr>
              <w:t>8 stemmen</w:t>
            </w:r>
          </w:p>
          <w:p w14:paraId="0A1360B8" w14:textId="77777777" w:rsidR="00782169" w:rsidRDefault="00782169">
            <w:pPr>
              <w:pStyle w:val="T4dispositie"/>
              <w:rPr>
                <w:lang w:val="nl-NL"/>
              </w:rPr>
            </w:pPr>
          </w:p>
          <w:p w14:paraId="2472165D" w14:textId="77777777" w:rsidR="00782169" w:rsidRDefault="00A16E19">
            <w:pPr>
              <w:pStyle w:val="T4dispositie"/>
              <w:rPr>
                <w:lang w:val="nl-NL"/>
              </w:rPr>
            </w:pPr>
            <w:r>
              <w:rPr>
                <w:lang w:val="nl-NL"/>
              </w:rPr>
              <w:t>Viool Prestant</w:t>
            </w:r>
          </w:p>
          <w:p w14:paraId="47D0A502" w14:textId="77777777" w:rsidR="00782169" w:rsidRDefault="00A16E19">
            <w:pPr>
              <w:pStyle w:val="T4dispositie"/>
              <w:rPr>
                <w:lang w:val="nl-NL"/>
              </w:rPr>
            </w:pPr>
            <w:r>
              <w:rPr>
                <w:lang w:val="nl-NL"/>
              </w:rPr>
              <w:t>Holpyp</w:t>
            </w:r>
          </w:p>
          <w:p w14:paraId="2A57128C" w14:textId="77777777" w:rsidR="00782169" w:rsidRDefault="00A16E19">
            <w:pPr>
              <w:pStyle w:val="T4dispositie"/>
              <w:rPr>
                <w:lang w:val="fr-FR"/>
              </w:rPr>
            </w:pPr>
            <w:r>
              <w:rPr>
                <w:lang w:val="fr-FR"/>
              </w:rPr>
              <w:t>Viola di Gamba</w:t>
            </w:r>
          </w:p>
          <w:p w14:paraId="696F5003" w14:textId="77777777" w:rsidR="00782169" w:rsidRDefault="00A16E19">
            <w:pPr>
              <w:pStyle w:val="T4dispositie"/>
              <w:rPr>
                <w:lang w:val="fr-FR"/>
              </w:rPr>
            </w:pPr>
            <w:r>
              <w:rPr>
                <w:lang w:val="fr-FR"/>
              </w:rPr>
              <w:t>Roerfluit</w:t>
            </w:r>
          </w:p>
          <w:p w14:paraId="6E5D640B" w14:textId="77777777" w:rsidR="00782169" w:rsidRDefault="00A16E19">
            <w:pPr>
              <w:pStyle w:val="T4dispositie"/>
              <w:rPr>
                <w:lang w:val="nl-NL"/>
              </w:rPr>
            </w:pPr>
            <w:r>
              <w:rPr>
                <w:lang w:val="nl-NL"/>
              </w:rPr>
              <w:t>Salicionaal</w:t>
            </w:r>
          </w:p>
          <w:p w14:paraId="0FD3FBDA" w14:textId="77777777" w:rsidR="00782169" w:rsidRDefault="00A16E19">
            <w:pPr>
              <w:pStyle w:val="T4dispositie"/>
              <w:rPr>
                <w:lang w:val="nl-NL"/>
              </w:rPr>
            </w:pPr>
            <w:r>
              <w:rPr>
                <w:lang w:val="nl-NL"/>
              </w:rPr>
              <w:t>Quint</w:t>
            </w:r>
          </w:p>
          <w:p w14:paraId="5271856E" w14:textId="77777777" w:rsidR="00782169" w:rsidRDefault="00A16E19">
            <w:pPr>
              <w:pStyle w:val="T4dispositie"/>
              <w:rPr>
                <w:lang w:val="nl-NL"/>
              </w:rPr>
            </w:pPr>
            <w:r>
              <w:rPr>
                <w:lang w:val="nl-NL"/>
              </w:rPr>
              <w:t>Gemshoorn</w:t>
            </w:r>
          </w:p>
          <w:p w14:paraId="68189F61" w14:textId="77777777" w:rsidR="00782169" w:rsidRDefault="00A16E19">
            <w:pPr>
              <w:pStyle w:val="T4dispositie"/>
              <w:rPr>
                <w:lang w:val="nl-NL"/>
              </w:rPr>
            </w:pPr>
            <w:r>
              <w:rPr>
                <w:lang w:val="nl-NL"/>
              </w:rPr>
              <w:t>Dulciaan</w:t>
            </w:r>
          </w:p>
        </w:tc>
        <w:tc>
          <w:tcPr>
            <w:tcW w:w="540" w:type="dxa"/>
          </w:tcPr>
          <w:p w14:paraId="13A744F3" w14:textId="77777777" w:rsidR="00782169" w:rsidRDefault="00782169">
            <w:pPr>
              <w:pStyle w:val="T4dispositie"/>
              <w:rPr>
                <w:lang w:val="nl-NL"/>
              </w:rPr>
            </w:pPr>
          </w:p>
          <w:p w14:paraId="130CE9A9" w14:textId="77777777" w:rsidR="00782169" w:rsidRDefault="00782169">
            <w:pPr>
              <w:pStyle w:val="T4dispositie"/>
              <w:rPr>
                <w:lang w:val="nl-NL"/>
              </w:rPr>
            </w:pPr>
          </w:p>
          <w:p w14:paraId="716CA187" w14:textId="77777777" w:rsidR="00782169" w:rsidRDefault="00782169">
            <w:pPr>
              <w:pStyle w:val="T4dispositie"/>
              <w:rPr>
                <w:lang w:val="nl-NL"/>
              </w:rPr>
            </w:pPr>
          </w:p>
          <w:p w14:paraId="6F7DAD87" w14:textId="77777777" w:rsidR="00782169" w:rsidRDefault="00A16E19">
            <w:pPr>
              <w:pStyle w:val="T4dispositie"/>
              <w:rPr>
                <w:lang w:val="nl-NL"/>
              </w:rPr>
            </w:pPr>
            <w:r>
              <w:rPr>
                <w:lang w:val="nl-NL"/>
              </w:rPr>
              <w:t>8’</w:t>
            </w:r>
          </w:p>
          <w:p w14:paraId="43770D0D" w14:textId="77777777" w:rsidR="00782169" w:rsidRDefault="00A16E19">
            <w:pPr>
              <w:pStyle w:val="T4dispositie"/>
              <w:rPr>
                <w:lang w:val="nl-NL"/>
              </w:rPr>
            </w:pPr>
            <w:r>
              <w:rPr>
                <w:lang w:val="nl-NL"/>
              </w:rPr>
              <w:t>8’</w:t>
            </w:r>
          </w:p>
          <w:p w14:paraId="493C930C" w14:textId="77777777" w:rsidR="00782169" w:rsidRDefault="00A16E19">
            <w:pPr>
              <w:pStyle w:val="T4dispositie"/>
              <w:rPr>
                <w:lang w:val="nl-NL"/>
              </w:rPr>
            </w:pPr>
            <w:r>
              <w:rPr>
                <w:lang w:val="nl-NL"/>
              </w:rPr>
              <w:t>8’</w:t>
            </w:r>
          </w:p>
          <w:p w14:paraId="33E21FB5" w14:textId="77777777" w:rsidR="00782169" w:rsidRDefault="00A16E19">
            <w:pPr>
              <w:pStyle w:val="T4dispositie"/>
              <w:rPr>
                <w:lang w:val="nl-NL"/>
              </w:rPr>
            </w:pPr>
            <w:r>
              <w:rPr>
                <w:lang w:val="nl-NL"/>
              </w:rPr>
              <w:t>4’</w:t>
            </w:r>
          </w:p>
          <w:p w14:paraId="04E72F42" w14:textId="77777777" w:rsidR="00782169" w:rsidRDefault="00A16E19">
            <w:pPr>
              <w:pStyle w:val="T4dispositie"/>
              <w:rPr>
                <w:lang w:val="nl-NL"/>
              </w:rPr>
            </w:pPr>
            <w:r>
              <w:rPr>
                <w:lang w:val="nl-NL"/>
              </w:rPr>
              <w:t>4’</w:t>
            </w:r>
          </w:p>
          <w:p w14:paraId="340CBBE9" w14:textId="77777777" w:rsidR="00782169" w:rsidRDefault="00A16E19">
            <w:pPr>
              <w:pStyle w:val="T4dispositie"/>
              <w:rPr>
                <w:lang w:val="nl-NL"/>
              </w:rPr>
            </w:pPr>
            <w:r>
              <w:rPr>
                <w:lang w:val="nl-NL"/>
              </w:rPr>
              <w:t>3’</w:t>
            </w:r>
          </w:p>
          <w:p w14:paraId="6791B7AD" w14:textId="77777777" w:rsidR="00782169" w:rsidRDefault="00A16E19">
            <w:pPr>
              <w:pStyle w:val="T4dispositie"/>
              <w:rPr>
                <w:lang w:val="nl-NL"/>
              </w:rPr>
            </w:pPr>
            <w:r>
              <w:rPr>
                <w:lang w:val="nl-NL"/>
              </w:rPr>
              <w:t>2’</w:t>
            </w:r>
          </w:p>
          <w:p w14:paraId="5C40667A" w14:textId="77777777" w:rsidR="00782169" w:rsidRDefault="00A16E19">
            <w:pPr>
              <w:pStyle w:val="T4dispositie"/>
              <w:rPr>
                <w:lang w:val="nl-NL"/>
              </w:rPr>
            </w:pPr>
            <w:r>
              <w:rPr>
                <w:lang w:val="nl-NL"/>
              </w:rPr>
              <w:t>8’</w:t>
            </w:r>
          </w:p>
        </w:tc>
        <w:tc>
          <w:tcPr>
            <w:tcW w:w="1080" w:type="dxa"/>
          </w:tcPr>
          <w:p w14:paraId="2DA82F1D" w14:textId="77777777" w:rsidR="00782169" w:rsidRDefault="00A16E19">
            <w:pPr>
              <w:pStyle w:val="T4dispositie"/>
              <w:rPr>
                <w:i/>
                <w:iCs/>
                <w:lang w:val="nl-NL"/>
              </w:rPr>
            </w:pPr>
            <w:r>
              <w:rPr>
                <w:i/>
                <w:iCs/>
                <w:lang w:val="nl-NL"/>
              </w:rPr>
              <w:t>Pedaal</w:t>
            </w:r>
          </w:p>
          <w:p w14:paraId="28242861" w14:textId="77777777" w:rsidR="00782169" w:rsidRDefault="00A16E19">
            <w:pPr>
              <w:pStyle w:val="T4dispositie"/>
              <w:rPr>
                <w:lang w:val="nl-NL"/>
              </w:rPr>
            </w:pPr>
            <w:r>
              <w:rPr>
                <w:lang w:val="nl-NL"/>
              </w:rPr>
              <w:t>5 stemmen</w:t>
            </w:r>
          </w:p>
          <w:p w14:paraId="0E2DD799" w14:textId="77777777" w:rsidR="00782169" w:rsidRDefault="00782169">
            <w:pPr>
              <w:pStyle w:val="T4dispositie"/>
              <w:rPr>
                <w:lang w:val="nl-NL"/>
              </w:rPr>
            </w:pPr>
          </w:p>
          <w:p w14:paraId="0FB4D191" w14:textId="77777777" w:rsidR="00782169" w:rsidRDefault="00A16E19">
            <w:pPr>
              <w:pStyle w:val="T4dispositie"/>
              <w:rPr>
                <w:lang w:val="nl-NL"/>
              </w:rPr>
            </w:pPr>
            <w:r>
              <w:rPr>
                <w:lang w:val="nl-NL"/>
              </w:rPr>
              <w:t>Subbas</w:t>
            </w:r>
          </w:p>
          <w:p w14:paraId="26D85802" w14:textId="77777777" w:rsidR="00782169" w:rsidRDefault="00A16E19">
            <w:pPr>
              <w:pStyle w:val="T4dispositie"/>
              <w:rPr>
                <w:lang w:val="nl-NL"/>
              </w:rPr>
            </w:pPr>
            <w:r>
              <w:rPr>
                <w:lang w:val="nl-NL"/>
              </w:rPr>
              <w:t>Octaafbas</w:t>
            </w:r>
          </w:p>
          <w:p w14:paraId="54B4FE45" w14:textId="77777777" w:rsidR="00782169" w:rsidRDefault="00A16E19">
            <w:pPr>
              <w:pStyle w:val="T4dispositie"/>
              <w:rPr>
                <w:lang w:val="nl-NL"/>
              </w:rPr>
            </w:pPr>
            <w:r>
              <w:rPr>
                <w:lang w:val="nl-NL"/>
              </w:rPr>
              <w:t>Fluitbas</w:t>
            </w:r>
          </w:p>
          <w:p w14:paraId="3E8B8A16" w14:textId="77777777" w:rsidR="00782169" w:rsidRDefault="00A16E19">
            <w:pPr>
              <w:pStyle w:val="T4dispositie"/>
              <w:rPr>
                <w:lang w:val="nl-NL"/>
              </w:rPr>
            </w:pPr>
            <w:r>
              <w:rPr>
                <w:lang w:val="nl-NL"/>
              </w:rPr>
              <w:t>Octaaf</w:t>
            </w:r>
          </w:p>
          <w:p w14:paraId="0A3D52D9" w14:textId="77777777" w:rsidR="00782169" w:rsidRDefault="00A16E19">
            <w:pPr>
              <w:pStyle w:val="T4dispositie"/>
              <w:rPr>
                <w:lang w:val="nl-NL"/>
              </w:rPr>
            </w:pPr>
            <w:r>
              <w:rPr>
                <w:lang w:val="nl-NL"/>
              </w:rPr>
              <w:t>Fagot</w:t>
            </w:r>
          </w:p>
        </w:tc>
        <w:tc>
          <w:tcPr>
            <w:tcW w:w="540" w:type="dxa"/>
          </w:tcPr>
          <w:p w14:paraId="6DA0150A" w14:textId="77777777" w:rsidR="00782169" w:rsidRDefault="00782169">
            <w:pPr>
              <w:pStyle w:val="T4dispositie"/>
              <w:rPr>
                <w:lang w:val="nl-NL"/>
              </w:rPr>
            </w:pPr>
          </w:p>
          <w:p w14:paraId="3154020A" w14:textId="77777777" w:rsidR="00782169" w:rsidRDefault="00782169">
            <w:pPr>
              <w:pStyle w:val="T4dispositie"/>
              <w:rPr>
                <w:lang w:val="nl-NL"/>
              </w:rPr>
            </w:pPr>
          </w:p>
          <w:p w14:paraId="7EDF1890" w14:textId="77777777" w:rsidR="00782169" w:rsidRDefault="00782169">
            <w:pPr>
              <w:pStyle w:val="T4dispositie"/>
              <w:rPr>
                <w:lang w:val="nl-NL"/>
              </w:rPr>
            </w:pPr>
          </w:p>
          <w:p w14:paraId="4FBE51D6" w14:textId="77777777" w:rsidR="00782169" w:rsidRDefault="00A16E19">
            <w:pPr>
              <w:pStyle w:val="T4dispositie"/>
              <w:rPr>
                <w:lang w:val="nl-NL"/>
              </w:rPr>
            </w:pPr>
            <w:r>
              <w:rPr>
                <w:lang w:val="nl-NL"/>
              </w:rPr>
              <w:t>16’</w:t>
            </w:r>
          </w:p>
          <w:p w14:paraId="53564C98" w14:textId="77777777" w:rsidR="00782169" w:rsidRDefault="00A16E19">
            <w:pPr>
              <w:pStyle w:val="T4dispositie"/>
              <w:rPr>
                <w:lang w:val="nl-NL"/>
              </w:rPr>
            </w:pPr>
            <w:r>
              <w:rPr>
                <w:lang w:val="nl-NL"/>
              </w:rPr>
              <w:t>8’</w:t>
            </w:r>
          </w:p>
          <w:p w14:paraId="30C5327E" w14:textId="77777777" w:rsidR="00782169" w:rsidRDefault="00A16E19">
            <w:pPr>
              <w:pStyle w:val="T4dispositie"/>
              <w:rPr>
                <w:lang w:val="nl-NL"/>
              </w:rPr>
            </w:pPr>
            <w:r>
              <w:rPr>
                <w:lang w:val="nl-NL"/>
              </w:rPr>
              <w:t>8’</w:t>
            </w:r>
          </w:p>
          <w:p w14:paraId="182EEC5C" w14:textId="77777777" w:rsidR="00782169" w:rsidRDefault="00A16E19">
            <w:pPr>
              <w:pStyle w:val="T4dispositie"/>
              <w:rPr>
                <w:lang w:val="nl-NL"/>
              </w:rPr>
            </w:pPr>
            <w:r>
              <w:rPr>
                <w:lang w:val="nl-NL"/>
              </w:rPr>
              <w:t>4’</w:t>
            </w:r>
          </w:p>
          <w:p w14:paraId="5B2E3E11" w14:textId="77777777" w:rsidR="00782169" w:rsidRDefault="00A16E19">
            <w:pPr>
              <w:pStyle w:val="T4dispositie"/>
              <w:rPr>
                <w:lang w:val="nl-NL"/>
              </w:rPr>
            </w:pPr>
            <w:r>
              <w:rPr>
                <w:lang w:val="nl-NL"/>
              </w:rPr>
              <w:t>16’</w:t>
            </w:r>
          </w:p>
        </w:tc>
      </w:tr>
    </w:tbl>
    <w:p w14:paraId="37B591EB" w14:textId="77777777" w:rsidR="00782169" w:rsidRDefault="00782169">
      <w:pPr>
        <w:pStyle w:val="T1"/>
        <w:rPr>
          <w:lang w:val="nl-NL"/>
        </w:rPr>
      </w:pPr>
    </w:p>
    <w:p w14:paraId="4BABA615" w14:textId="77777777" w:rsidR="00782169" w:rsidRDefault="00A16E19">
      <w:pPr>
        <w:pStyle w:val="T1"/>
        <w:rPr>
          <w:lang w:val="nl-NL"/>
        </w:rPr>
      </w:pPr>
      <w:r>
        <w:rPr>
          <w:lang w:val="nl-NL"/>
        </w:rPr>
        <w:t>Werktuiglijke registers</w:t>
      </w:r>
    </w:p>
    <w:p w14:paraId="130F58EF" w14:textId="77777777" w:rsidR="00782169" w:rsidRDefault="00A16E19">
      <w:pPr>
        <w:pStyle w:val="T1"/>
        <w:rPr>
          <w:lang w:val="nl-NL"/>
        </w:rPr>
      </w:pPr>
      <w:r>
        <w:rPr>
          <w:lang w:val="nl-NL"/>
        </w:rPr>
        <w:t>koppelingen HW-BW, Ped-HW</w:t>
      </w:r>
    </w:p>
    <w:p w14:paraId="4ED3927A" w14:textId="77777777" w:rsidR="00782169" w:rsidRDefault="00A16E19">
      <w:pPr>
        <w:pStyle w:val="T1"/>
        <w:rPr>
          <w:lang w:val="nl-NL"/>
        </w:rPr>
      </w:pPr>
      <w:r>
        <w:rPr>
          <w:lang w:val="nl-NL"/>
        </w:rPr>
        <w:t>tremulant BW</w:t>
      </w:r>
    </w:p>
    <w:p w14:paraId="25A7415E" w14:textId="77777777" w:rsidR="00782169" w:rsidRDefault="00A16E19">
      <w:pPr>
        <w:pStyle w:val="T1"/>
        <w:rPr>
          <w:lang w:val="nl-NL"/>
        </w:rPr>
      </w:pPr>
      <w:r>
        <w:rPr>
          <w:lang w:val="nl-NL"/>
        </w:rPr>
        <w:t>afsluitingen HW, BW, Ped</w:t>
      </w:r>
    </w:p>
    <w:p w14:paraId="1C836DF8" w14:textId="77777777" w:rsidR="00782169" w:rsidRDefault="00A16E19">
      <w:pPr>
        <w:pStyle w:val="T1"/>
        <w:rPr>
          <w:lang w:val="nl-NL"/>
        </w:rPr>
      </w:pPr>
      <w:r>
        <w:rPr>
          <w:lang w:val="nl-NL"/>
        </w:rPr>
        <w:t>ventiel</w:t>
      </w:r>
    </w:p>
    <w:p w14:paraId="791E8D1F" w14:textId="77777777" w:rsidR="00782169" w:rsidRDefault="00A16E19">
      <w:pPr>
        <w:pStyle w:val="T1"/>
        <w:rPr>
          <w:lang w:val="nl-NL"/>
        </w:rPr>
      </w:pPr>
      <w:r>
        <w:rPr>
          <w:lang w:val="nl-NL"/>
        </w:rPr>
        <w:t>trede zwelkast BW</w:t>
      </w:r>
    </w:p>
    <w:p w14:paraId="2418C9C9" w14:textId="77777777" w:rsidR="00782169" w:rsidRDefault="00782169">
      <w:pPr>
        <w:pStyle w:val="T1"/>
        <w:rPr>
          <w:lang w:val="nl-NL"/>
        </w:rPr>
      </w:pPr>
    </w:p>
    <w:p w14:paraId="6601F0AB" w14:textId="77777777" w:rsidR="00782169" w:rsidRDefault="00A16E19">
      <w:pPr>
        <w:pStyle w:val="T1"/>
        <w:rPr>
          <w:lang w:val="nl-NL"/>
        </w:rPr>
      </w:pPr>
      <w:r>
        <w:rPr>
          <w:lang w:val="nl-NL"/>
        </w:rPr>
        <w:t>Samenstelling vulstemmen</w:t>
      </w:r>
    </w:p>
    <w:tbl>
      <w:tblPr>
        <w:tblW w:w="0" w:type="auto"/>
        <w:tblLook w:val="0000" w:firstRow="0" w:lastRow="0" w:firstColumn="0" w:lastColumn="0" w:noHBand="0" w:noVBand="0"/>
      </w:tblPr>
      <w:tblGrid>
        <w:gridCol w:w="982"/>
        <w:gridCol w:w="720"/>
        <w:gridCol w:w="720"/>
        <w:gridCol w:w="720"/>
        <w:gridCol w:w="720"/>
      </w:tblGrid>
      <w:tr w:rsidR="00782169" w14:paraId="2B069916" w14:textId="77777777">
        <w:tc>
          <w:tcPr>
            <w:tcW w:w="828" w:type="dxa"/>
          </w:tcPr>
          <w:p w14:paraId="737AC95A" w14:textId="77777777" w:rsidR="00782169" w:rsidRDefault="00A16E19">
            <w:pPr>
              <w:pStyle w:val="T1"/>
              <w:rPr>
                <w:lang w:val="nl-NL"/>
              </w:rPr>
            </w:pPr>
            <w:r>
              <w:rPr>
                <w:lang w:val="nl-NL"/>
              </w:rPr>
              <w:t>Mixtuur</w:t>
            </w:r>
          </w:p>
        </w:tc>
        <w:tc>
          <w:tcPr>
            <w:tcW w:w="720" w:type="dxa"/>
          </w:tcPr>
          <w:p w14:paraId="488B7DDA" w14:textId="77777777" w:rsidR="00782169" w:rsidRDefault="00A16E19">
            <w:pPr>
              <w:pStyle w:val="T4dispositie"/>
            </w:pPr>
            <w:r>
              <w:t>C</w:t>
            </w:r>
          </w:p>
          <w:p w14:paraId="2A67ED49" w14:textId="77777777" w:rsidR="00782169" w:rsidRDefault="00A16E19">
            <w:pPr>
              <w:pStyle w:val="T4dispositie"/>
            </w:pPr>
            <w:r>
              <w:t>2</w:t>
            </w:r>
          </w:p>
          <w:p w14:paraId="7006E23B" w14:textId="77777777" w:rsidR="00782169" w:rsidRDefault="00A16E19">
            <w:pPr>
              <w:pStyle w:val="T4dispositie"/>
            </w:pPr>
            <w:r>
              <w:t>1 1/3</w:t>
            </w:r>
          </w:p>
          <w:p w14:paraId="5321F408" w14:textId="77777777" w:rsidR="00782169" w:rsidRDefault="00A16E19">
            <w:pPr>
              <w:pStyle w:val="T4dispositie"/>
            </w:pPr>
            <w:r>
              <w:t>1</w:t>
            </w:r>
          </w:p>
        </w:tc>
        <w:tc>
          <w:tcPr>
            <w:tcW w:w="720" w:type="dxa"/>
          </w:tcPr>
          <w:p w14:paraId="589BC7D2" w14:textId="77777777" w:rsidR="00782169" w:rsidRDefault="00A16E19">
            <w:pPr>
              <w:pStyle w:val="T4dispositie"/>
            </w:pPr>
            <w:r>
              <w:t>C</w:t>
            </w:r>
          </w:p>
          <w:p w14:paraId="6B4DB939" w14:textId="77777777" w:rsidR="00782169" w:rsidRDefault="00A16E19">
            <w:pPr>
              <w:pStyle w:val="T4dispositie"/>
            </w:pPr>
            <w:r>
              <w:t>2 2/3</w:t>
            </w:r>
          </w:p>
          <w:p w14:paraId="1FC7BC2A" w14:textId="77777777" w:rsidR="00782169" w:rsidRDefault="00A16E19">
            <w:pPr>
              <w:pStyle w:val="T4dispositie"/>
            </w:pPr>
            <w:r>
              <w:t>2</w:t>
            </w:r>
          </w:p>
          <w:p w14:paraId="4C8A65DB" w14:textId="77777777" w:rsidR="00782169" w:rsidRDefault="00A16E19">
            <w:pPr>
              <w:pStyle w:val="T4dispositie"/>
            </w:pPr>
            <w:r>
              <w:t>1 1/3</w:t>
            </w:r>
          </w:p>
          <w:p w14:paraId="74727126" w14:textId="77777777" w:rsidR="00782169" w:rsidRDefault="00A16E19">
            <w:pPr>
              <w:pStyle w:val="T4dispositie"/>
            </w:pPr>
            <w:r>
              <w:t>1</w:t>
            </w:r>
          </w:p>
        </w:tc>
        <w:tc>
          <w:tcPr>
            <w:tcW w:w="720" w:type="dxa"/>
          </w:tcPr>
          <w:p w14:paraId="656BC2E7" w14:textId="77777777" w:rsidR="00782169" w:rsidRDefault="00A16E19">
            <w:pPr>
              <w:pStyle w:val="T4dispositie"/>
            </w:pPr>
            <w:r>
              <w:t>c</w:t>
            </w:r>
            <w:r>
              <w:rPr>
                <w:vertAlign w:val="superscript"/>
              </w:rPr>
              <w:t>1</w:t>
            </w:r>
          </w:p>
          <w:p w14:paraId="7220FABF" w14:textId="77777777" w:rsidR="00782169" w:rsidRDefault="00A16E19">
            <w:pPr>
              <w:pStyle w:val="T4dispositie"/>
            </w:pPr>
            <w:r>
              <w:t>4</w:t>
            </w:r>
          </w:p>
          <w:p w14:paraId="764061A0" w14:textId="77777777" w:rsidR="00782169" w:rsidRDefault="00A16E19">
            <w:pPr>
              <w:pStyle w:val="T4dispositie"/>
            </w:pPr>
            <w:r>
              <w:t>2 2/3</w:t>
            </w:r>
          </w:p>
          <w:p w14:paraId="1EEE3B3A" w14:textId="77777777" w:rsidR="00782169" w:rsidRDefault="00A16E19">
            <w:pPr>
              <w:pStyle w:val="T4dispositie"/>
            </w:pPr>
            <w:r>
              <w:t>2 2/3</w:t>
            </w:r>
          </w:p>
          <w:p w14:paraId="3462DC8A" w14:textId="77777777" w:rsidR="00782169" w:rsidRDefault="00A16E19">
            <w:pPr>
              <w:pStyle w:val="T4dispositie"/>
            </w:pPr>
            <w:r>
              <w:t>2</w:t>
            </w:r>
          </w:p>
          <w:p w14:paraId="4FB36403" w14:textId="77777777" w:rsidR="00782169" w:rsidRDefault="00A16E19">
            <w:pPr>
              <w:pStyle w:val="T4dispositie"/>
            </w:pPr>
            <w:r>
              <w:t>2</w:t>
            </w:r>
          </w:p>
        </w:tc>
        <w:tc>
          <w:tcPr>
            <w:tcW w:w="720" w:type="dxa"/>
          </w:tcPr>
          <w:p w14:paraId="3010A4AD" w14:textId="77777777" w:rsidR="00782169" w:rsidRDefault="00A16E19">
            <w:pPr>
              <w:pStyle w:val="T4dispositie"/>
            </w:pPr>
            <w:r>
              <w:t>c</w:t>
            </w:r>
            <w:r>
              <w:rPr>
                <w:vertAlign w:val="superscript"/>
              </w:rPr>
              <w:t>2</w:t>
            </w:r>
          </w:p>
          <w:p w14:paraId="098A55AC" w14:textId="77777777" w:rsidR="00782169" w:rsidRDefault="00A16E19">
            <w:pPr>
              <w:pStyle w:val="T4dispositie"/>
            </w:pPr>
            <w:r>
              <w:t>5 1/3</w:t>
            </w:r>
          </w:p>
          <w:p w14:paraId="1B054C47" w14:textId="77777777" w:rsidR="00782169" w:rsidRDefault="00A16E19">
            <w:pPr>
              <w:pStyle w:val="T4dispositie"/>
            </w:pPr>
            <w:r>
              <w:t>4</w:t>
            </w:r>
          </w:p>
          <w:p w14:paraId="354BFA63" w14:textId="77777777" w:rsidR="00782169" w:rsidRDefault="00A16E19">
            <w:pPr>
              <w:pStyle w:val="T4dispositie"/>
            </w:pPr>
            <w:r>
              <w:t>2 2/3</w:t>
            </w:r>
          </w:p>
          <w:p w14:paraId="3ED18374" w14:textId="77777777" w:rsidR="00782169" w:rsidRDefault="00A16E19">
            <w:pPr>
              <w:pStyle w:val="T4dispositie"/>
            </w:pPr>
            <w:r>
              <w:t>2 2/3</w:t>
            </w:r>
          </w:p>
          <w:p w14:paraId="06ACCAAB" w14:textId="77777777" w:rsidR="00782169" w:rsidRDefault="00A16E19">
            <w:pPr>
              <w:pStyle w:val="T4dispositie"/>
            </w:pPr>
            <w:r>
              <w:t>2</w:t>
            </w:r>
          </w:p>
          <w:p w14:paraId="2DE7A736" w14:textId="77777777" w:rsidR="00782169" w:rsidRDefault="00A16E19">
            <w:pPr>
              <w:pStyle w:val="T4dispositie"/>
            </w:pPr>
            <w:r>
              <w:t>2</w:t>
            </w:r>
          </w:p>
        </w:tc>
      </w:tr>
    </w:tbl>
    <w:p w14:paraId="372BABFF" w14:textId="77777777" w:rsidR="00782169" w:rsidRDefault="00782169">
      <w:pPr>
        <w:pStyle w:val="T1"/>
      </w:pPr>
    </w:p>
    <w:p w14:paraId="217228A9" w14:textId="77777777" w:rsidR="00782169" w:rsidRDefault="00A16E19">
      <w:pPr>
        <w:pStyle w:val="T1"/>
        <w:rPr>
          <w:sz w:val="20"/>
        </w:rPr>
      </w:pPr>
      <w:r>
        <w:t xml:space="preserve">Cornet   </w:t>
      </w:r>
      <w:r>
        <w:rPr>
          <w:sz w:val="20"/>
        </w:rPr>
        <w:t>c</w:t>
      </w:r>
      <w:r>
        <w:rPr>
          <w:sz w:val="20"/>
          <w:vertAlign w:val="superscript"/>
        </w:rPr>
        <w:t>1</w:t>
      </w:r>
      <w:r>
        <w:rPr>
          <w:sz w:val="20"/>
        </w:rPr>
        <w:t xml:space="preserve">   8 - 4 - 2 2/3 - 2 - 1 3/5</w:t>
      </w:r>
    </w:p>
    <w:p w14:paraId="338E98C3" w14:textId="77777777" w:rsidR="00782169" w:rsidRDefault="00782169">
      <w:pPr>
        <w:pStyle w:val="T1"/>
      </w:pPr>
    </w:p>
    <w:p w14:paraId="0087419E" w14:textId="77777777" w:rsidR="00782169" w:rsidRDefault="00A16E19">
      <w:pPr>
        <w:pStyle w:val="T1"/>
      </w:pPr>
      <w:r>
        <w:t>Toonhoogte</w:t>
      </w:r>
    </w:p>
    <w:p w14:paraId="5FECF688" w14:textId="77777777" w:rsidR="00782169" w:rsidRDefault="00A16E19">
      <w:pPr>
        <w:pStyle w:val="T1"/>
      </w:pPr>
      <w:r>
        <w:t>a</w:t>
      </w:r>
      <w:r>
        <w:rPr>
          <w:vertAlign w:val="superscript"/>
        </w:rPr>
        <w:t>1</w:t>
      </w:r>
      <w:r>
        <w:t xml:space="preserve"> = 435 Hz</w:t>
      </w:r>
    </w:p>
    <w:p w14:paraId="20BA98B9" w14:textId="77777777" w:rsidR="00782169" w:rsidRDefault="00A16E19">
      <w:pPr>
        <w:pStyle w:val="T1"/>
      </w:pPr>
      <w:r>
        <w:t>Temperatuur</w:t>
      </w:r>
    </w:p>
    <w:p w14:paraId="3181C3EE" w14:textId="77777777" w:rsidR="00782169" w:rsidRDefault="00A16E19">
      <w:pPr>
        <w:pStyle w:val="T1"/>
      </w:pPr>
      <w:r>
        <w:t>evenredig zwevend</w:t>
      </w:r>
    </w:p>
    <w:p w14:paraId="5A464951" w14:textId="77777777" w:rsidR="00782169" w:rsidRDefault="00782169">
      <w:pPr>
        <w:pStyle w:val="T1"/>
      </w:pPr>
    </w:p>
    <w:p w14:paraId="557789AF" w14:textId="77777777" w:rsidR="00782169" w:rsidRDefault="00A16E19">
      <w:pPr>
        <w:pStyle w:val="T1"/>
      </w:pPr>
      <w:r>
        <w:lastRenderedPageBreak/>
        <w:t>Manuaalomvang</w:t>
      </w:r>
    </w:p>
    <w:p w14:paraId="65E9CF92" w14:textId="77777777" w:rsidR="00782169" w:rsidRDefault="00A16E19">
      <w:pPr>
        <w:pStyle w:val="T1"/>
      </w:pPr>
      <w:r>
        <w:t>C-f</w:t>
      </w:r>
      <w:r>
        <w:rPr>
          <w:vertAlign w:val="superscript"/>
        </w:rPr>
        <w:t>3</w:t>
      </w:r>
    </w:p>
    <w:p w14:paraId="55CCFB70" w14:textId="77777777" w:rsidR="00782169" w:rsidRDefault="00A16E19">
      <w:pPr>
        <w:pStyle w:val="T1"/>
      </w:pPr>
      <w:r>
        <w:t>Pedaalomvang</w:t>
      </w:r>
    </w:p>
    <w:p w14:paraId="33D6EB01" w14:textId="77777777" w:rsidR="00782169" w:rsidRDefault="00A16E19">
      <w:pPr>
        <w:pStyle w:val="T1"/>
      </w:pPr>
      <w:r>
        <w:t>C-d</w:t>
      </w:r>
      <w:r>
        <w:rPr>
          <w:vertAlign w:val="superscript"/>
        </w:rPr>
        <w:t>1</w:t>
      </w:r>
    </w:p>
    <w:p w14:paraId="57024DBE" w14:textId="77777777" w:rsidR="00782169" w:rsidRDefault="00782169">
      <w:pPr>
        <w:pStyle w:val="T1"/>
      </w:pPr>
    </w:p>
    <w:p w14:paraId="0E6D5DB3" w14:textId="77777777" w:rsidR="00782169" w:rsidRDefault="00A16E19">
      <w:pPr>
        <w:pStyle w:val="T1"/>
      </w:pPr>
      <w:r>
        <w:t>Windvoorziening</w:t>
      </w:r>
    </w:p>
    <w:p w14:paraId="14B0502E" w14:textId="77777777" w:rsidR="00782169" w:rsidRDefault="00A16E19">
      <w:pPr>
        <w:pStyle w:val="T1"/>
      </w:pPr>
      <w:r>
        <w:t>drie spaanbalgen (1843)</w:t>
      </w:r>
    </w:p>
    <w:p w14:paraId="4B00B85F" w14:textId="77777777" w:rsidR="00782169" w:rsidRDefault="00A16E19">
      <w:pPr>
        <w:pStyle w:val="T1"/>
      </w:pPr>
      <w:r>
        <w:t>Winddruk</w:t>
      </w:r>
    </w:p>
    <w:p w14:paraId="75ADEF2C" w14:textId="77777777" w:rsidR="00782169" w:rsidRDefault="00A16E19">
      <w:pPr>
        <w:pStyle w:val="T1"/>
      </w:pPr>
      <w:r>
        <w:t>78 mm</w:t>
      </w:r>
    </w:p>
    <w:p w14:paraId="2CBD62F2" w14:textId="77777777" w:rsidR="00782169" w:rsidRDefault="00782169">
      <w:pPr>
        <w:pStyle w:val="T1"/>
      </w:pPr>
    </w:p>
    <w:p w14:paraId="7889B068" w14:textId="77777777" w:rsidR="00782169" w:rsidRDefault="00A16E19">
      <w:pPr>
        <w:pStyle w:val="T1"/>
      </w:pPr>
      <w:r>
        <w:t>Plaats klaviatuur</w:t>
      </w:r>
    </w:p>
    <w:p w14:paraId="55418575" w14:textId="77777777" w:rsidR="00782169" w:rsidRDefault="00A16E19">
      <w:pPr>
        <w:pStyle w:val="T1"/>
      </w:pPr>
      <w:r>
        <w:t>rechterzijde</w:t>
      </w:r>
    </w:p>
    <w:p w14:paraId="4DA9C720" w14:textId="77777777" w:rsidR="00782169" w:rsidRDefault="00782169">
      <w:pPr>
        <w:pStyle w:val="T1"/>
      </w:pPr>
    </w:p>
    <w:p w14:paraId="0548E681" w14:textId="77777777" w:rsidR="00782169" w:rsidRDefault="00A16E19">
      <w:pPr>
        <w:pStyle w:val="Heading2"/>
        <w:rPr>
          <w:i w:val="0"/>
          <w:iCs/>
        </w:rPr>
      </w:pPr>
      <w:r>
        <w:rPr>
          <w:i w:val="0"/>
          <w:iCs/>
        </w:rPr>
        <w:t>Bijzonderheden</w:t>
      </w:r>
    </w:p>
    <w:p w14:paraId="58BF881A" w14:textId="77777777" w:rsidR="00782169" w:rsidRDefault="00782169">
      <w:pPr>
        <w:pStyle w:val="T1"/>
      </w:pPr>
    </w:p>
    <w:p w14:paraId="46D531D9" w14:textId="77777777" w:rsidR="00782169" w:rsidRDefault="00A16E19">
      <w:pPr>
        <w:pStyle w:val="T1"/>
        <w:rPr>
          <w:lang w:val="nl-NL"/>
        </w:rPr>
      </w:pPr>
      <w:r>
        <w:rPr>
          <w:lang w:val="nl-NL"/>
        </w:rPr>
        <w:t>Deling B/D tussen h en c</w:t>
      </w:r>
      <w:r>
        <w:rPr>
          <w:vertAlign w:val="superscript"/>
          <w:lang w:val="nl-NL"/>
        </w:rPr>
        <w:t>1</w:t>
      </w:r>
      <w:r>
        <w:rPr>
          <w:lang w:val="nl-NL"/>
        </w:rPr>
        <w:t>.</w:t>
      </w:r>
    </w:p>
    <w:p w14:paraId="7BE63AF4" w14:textId="77777777" w:rsidR="00782169" w:rsidRDefault="00A16E19">
      <w:pPr>
        <w:pStyle w:val="T1"/>
        <w:rPr>
          <w:lang w:val="nl-NL"/>
        </w:rPr>
      </w:pPr>
      <w:r>
        <w:rPr>
          <w:lang w:val="nl-NL"/>
        </w:rPr>
        <w:t>Alle windladen zijn ongedeeld. De windladen van HW en Ped liggen vrijwel op hetzelfde niveau. De pedaallade ligt achter die van het HW; de lade van het BW ligt boven die van het HW. De cancellenvolgorde is bij alle laden gelijk: C en Cis in het midden, naar weerzijden toe aflopend.</w:t>
      </w:r>
    </w:p>
    <w:p w14:paraId="4A709CC6" w14:textId="77777777" w:rsidR="00782169" w:rsidRDefault="00A16E19">
      <w:pPr>
        <w:pStyle w:val="T1"/>
      </w:pPr>
      <w:r>
        <w:t xml:space="preserve">De Prestant 16’ bezit gedekte grenen pijpen voor de tonen C-Fis; ze staan afgevoerd tussen de lade en het front. </w:t>
      </w:r>
      <w:r>
        <w:rPr>
          <w:lang w:val="nl-NL"/>
        </w:rPr>
        <w:t>G-h</w:t>
      </w:r>
      <w:r>
        <w:rPr>
          <w:vertAlign w:val="superscript"/>
          <w:lang w:val="nl-NL"/>
        </w:rPr>
        <w:t>1</w:t>
      </w:r>
      <w:r>
        <w:rPr>
          <w:lang w:val="nl-NL"/>
        </w:rPr>
        <w:t xml:space="preserve"> staan in het front (middentoren, zijtorens en velden naast de middentoren); het vervolg staat op de lade (orgelmetaal). De bas van de Prestant 8’ staat eveneens in het front (zijtorens en velden naast de zijtorens), de discant staat op de lade. </w:t>
      </w:r>
      <w:r>
        <w:t xml:space="preserve">De Roerfluit 8’ is van C-H van grenen (gedekt), met eiken stoppen, voorslagen en voeten. Het vervolg is van metaal, en voorzien van uitwendige roeren. </w:t>
      </w:r>
      <w:r>
        <w:rPr>
          <w:lang w:val="nl-NL"/>
        </w:rPr>
        <w:t xml:space="preserve">De grootste twaalf pijpen van de Octaaf 4’ en de grootste vijf van de Quint 3’ zijn voorzien van stemlappen. </w:t>
      </w:r>
      <w:r>
        <w:t>De Fluit 4’ is geheel gedekt.</w:t>
      </w:r>
    </w:p>
    <w:p w14:paraId="5D3B34C4" w14:textId="77777777" w:rsidR="00782169" w:rsidRDefault="00A16E19">
      <w:pPr>
        <w:pStyle w:val="T1"/>
        <w:rPr>
          <w:lang w:val="nl-NL"/>
        </w:rPr>
      </w:pPr>
      <w:r>
        <w:t xml:space="preserve">De Vioolprestant 8’ van het BW begint op c evenals de Viola di Gamba 8’. Dit laatste register is in het groot octaaf gecombineerd met de Holpijp 8’. </w:t>
      </w:r>
      <w:r>
        <w:rPr>
          <w:lang w:val="nl-NL"/>
        </w:rPr>
        <w:t>Het groot octaaf van de Holpyp is van grenen (gedekt), met eiken stoppen, voorslagen en voeten.; het vervolg is van orgelmetaal (gedekt). Het groot octaaf van de Salicionaal 4’ is voorzien van stemlappen. De Roerfluit 4’ is gedekt en heeft uitwendige roeren. De Quint 3’ BW is van C-H gedekt, het vervolg is conisch, open. De Gemshoorn 2’ is geheel conisch, open.</w:t>
      </w:r>
    </w:p>
    <w:p w14:paraId="43641F11" w14:textId="77777777" w:rsidR="00A16E19" w:rsidRDefault="00A16E19">
      <w:pPr>
        <w:pStyle w:val="T1"/>
        <w:rPr>
          <w:lang w:val="nl-NL"/>
        </w:rPr>
      </w:pPr>
      <w:r>
        <w:t xml:space="preserve">De Subbas 16’ is van grenen (gedekt); C-Dis zijn afgevoerd naar de zijwanden van de kas. De Octaafbas 8’ is eveneens van grenen, open en voorzien van loden rolkleppen. </w:t>
      </w:r>
      <w:r>
        <w:rPr>
          <w:lang w:val="nl-NL"/>
        </w:rPr>
        <w:t>De Fluitbas 8’ is gedekt (grenen).</w:t>
      </w:r>
    </w:p>
    <w:sectPr w:rsidR="00A16E1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40848"/>
    <w:multiLevelType w:val="hybridMultilevel"/>
    <w:tmpl w:val="C69CDE60"/>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5D"/>
    <w:rsid w:val="00782169"/>
    <w:rsid w:val="00A16E19"/>
    <w:rsid w:val="00BD791B"/>
    <w:rsid w:val="00EC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82A48F"/>
  <w15:chartTrackingRefBased/>
  <w15:docId w15:val="{46030DE8-918B-0749-8D68-2C6FF2D1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1057</Words>
  <Characters>6027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Zeist/1843</vt:lpstr>
    </vt:vector>
  </TitlesOfParts>
  <Company>NIvO</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Zeist/1843</dc:title>
  <dc:subject/>
  <dc:creator>WS2</dc:creator>
  <cp:keywords/>
  <dc:description/>
  <cp:lastModifiedBy>Eline J Duijsens</cp:lastModifiedBy>
  <cp:revision>3</cp:revision>
  <dcterms:created xsi:type="dcterms:W3CDTF">2021-09-20T07:48:00Z</dcterms:created>
  <dcterms:modified xsi:type="dcterms:W3CDTF">2021-09-27T08:11:00Z</dcterms:modified>
</cp:coreProperties>
</file>