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D90D" w14:textId="77777777" w:rsidR="00766045" w:rsidRDefault="00E12388">
      <w:pPr>
        <w:pStyle w:val="Heading1"/>
        <w:jc w:val="both"/>
      </w:pPr>
      <w:r>
        <w:t>Strijen / 1844</w:t>
      </w:r>
      <w:r>
        <w:fldChar w:fldCharType="begin"/>
      </w:r>
      <w:r>
        <w:instrText xml:space="preserve">PRIVATE </w:instrText>
      </w:r>
      <w:r>
        <w:fldChar w:fldCharType="end"/>
      </w:r>
    </w:p>
    <w:p w14:paraId="30BBA143" w14:textId="77777777" w:rsidR="00766045" w:rsidRDefault="00E12388">
      <w:pPr>
        <w:pStyle w:val="Heading2"/>
        <w:jc w:val="both"/>
        <w:rPr>
          <w:i w:val="0"/>
          <w:iCs/>
        </w:rPr>
      </w:pPr>
      <w:r>
        <w:rPr>
          <w:i w:val="0"/>
          <w:iCs/>
        </w:rPr>
        <w:t>Gereformeerde Kerk</w:t>
      </w:r>
    </w:p>
    <w:p w14:paraId="29266381" w14:textId="77777777" w:rsidR="00766045" w:rsidRDefault="0076604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0C40F60" w14:textId="77777777" w:rsidR="00766045" w:rsidRDefault="00E1238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r>
        <w:rPr>
          <w:rFonts w:ascii="Times New Roman" w:hAnsi="Times New Roman"/>
          <w:i/>
          <w:iCs/>
          <w:spacing w:val="-3"/>
        </w:rPr>
        <w:t>Eenvoudige zaalkerk uit 1892 met dakruiter uit 1958. De tegen de kerk aangebouwde pastorie dateert uit 1931. Inwendig een kielbogig houten gewelf. Inrichting gemoderniseerd.</w:t>
      </w:r>
    </w:p>
    <w:p w14:paraId="3C8EA29A" w14:textId="77777777" w:rsidR="00766045" w:rsidRDefault="0076604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4700C7C9" w14:textId="77777777" w:rsidR="00766045" w:rsidRDefault="00E12388">
      <w:pPr>
        <w:pStyle w:val="T1"/>
        <w:jc w:val="left"/>
        <w:rPr>
          <w:lang w:val="nl-NL"/>
        </w:rPr>
      </w:pPr>
      <w:r>
        <w:rPr>
          <w:lang w:val="nl-NL"/>
        </w:rPr>
        <w:t>Kas: 1844</w:t>
      </w:r>
    </w:p>
    <w:p w14:paraId="03FD3BB2" w14:textId="77777777" w:rsidR="00766045" w:rsidRDefault="00766045">
      <w:pPr>
        <w:pStyle w:val="T1"/>
        <w:jc w:val="left"/>
        <w:rPr>
          <w:lang w:val="nl-NL"/>
        </w:rPr>
      </w:pPr>
    </w:p>
    <w:p w14:paraId="24E7CEB1" w14:textId="77777777" w:rsidR="00766045" w:rsidRDefault="00E12388" w:rsidP="00C24394">
      <w:pPr>
        <w:pStyle w:val="Heading2"/>
      </w:pPr>
      <w:r>
        <w:t>Kunsth</w:t>
      </w:r>
      <w:bookmarkStart w:id="0" w:name="_GoBack"/>
      <w:bookmarkEnd w:id="0"/>
      <w:r>
        <w:t>istorische aspecten</w:t>
      </w:r>
    </w:p>
    <w:p w14:paraId="6BF12A86" w14:textId="77777777" w:rsidR="00766045" w:rsidRDefault="00E12388">
      <w:pPr>
        <w:pStyle w:val="T2Kunst"/>
        <w:jc w:val="left"/>
        <w:rPr>
          <w:lang w:val="nl-NL"/>
        </w:rPr>
      </w:pPr>
      <w:r>
        <w:rPr>
          <w:lang w:val="nl-NL"/>
        </w:rPr>
        <w:t>Voor de Eilandskerk te Amsterdam kreeg Knipscheer de opdracht een orgel te vervaardigen; het ontwerpen van een front vertrouwde de opdrachtgever, die Hervormde Gemeente liever toe aan iemand anders. Dit was Pieter Johannes Hamer (1812-1887), sinds 1839 architect van de Hervormde Gemeente te Amsterdam. Enige tijd later zou hij ook het kasontwerp leveren voor het eveneens door Knipscheer te bouwen orgel in de Noorderkerk in Amsterdam. De kas werd uitgevoerd door de timmerman P. Dorland. Wie het snijwerk vervaardigde, is niet bekend.</w:t>
      </w:r>
    </w:p>
    <w:p w14:paraId="1DF948CC" w14:textId="77777777" w:rsidR="00766045" w:rsidRDefault="00E12388">
      <w:pPr>
        <w:pStyle w:val="T2Kunst"/>
        <w:jc w:val="left"/>
        <w:rPr>
          <w:lang w:val="nl-NL"/>
        </w:rPr>
      </w:pPr>
      <w:r>
        <w:rPr>
          <w:lang w:val="nl-NL"/>
        </w:rPr>
        <w:t xml:space="preserve">Om het ontwerp van Hamer naar waarde te schatten, moet men bedenken dat de orgelkas in Amsterdam was voorzien van een bescheiden boogvormige onderbouw met kolonetten op de hoeken, waarvoor de thans nog onder de zijtorens aanwezige consoles als kapitelen dienden. Deze onderbouw kon in Strijen niet worden herplaatst, terwijl het front ook aan de bovenzijde nog eens moest worden ingekort. Het gevolg van dit alles is dat het orgel, dat voor het bescheiden kerkje eigenlijk te groot is, nu wel heel breed werkt, wat nog wordt versterkt door het ontbreken van de bekroningen op de torens. </w:t>
      </w:r>
    </w:p>
    <w:p w14:paraId="7F6A8628" w14:textId="77777777" w:rsidR="00766045" w:rsidRDefault="00E12388">
      <w:pPr>
        <w:pStyle w:val="T2Kunst"/>
        <w:jc w:val="left"/>
        <w:rPr>
          <w:lang w:val="nl-NL"/>
        </w:rPr>
      </w:pPr>
      <w:r>
        <w:rPr>
          <w:lang w:val="nl-NL"/>
        </w:rPr>
        <w:t>Beslissend voor de vormgeving zijn de twee reusachtige S-voluten onder de tussenvelden. Zij bepalen niet alleen het 'swingende' labiumverloop, maar ook de vorm van tussen- en bovenlijsten. Het is boeiend te zien hoe de S-vorm naar boven toe gaandeweg wordt afgezwakt. Beneden zien wij deze in zijn volle kracht, nog geaccentueerd door de merkwaardige geabstraheerde afhangende bladeren en de forse rozetten, terwijl de voluten nog gesierd worden door vlamvormige inkassingen en totenlijsten. De tussenlijst is smaller en eenvoudiger gedecoreerd: geen rozetten meer in de beide krullen en verder als versiering een bescheiden tamelijk gestileerde bloemenrank op de lijst, een sobere totenlijst erboven en een bescheiden boogfriesje eronder. Bij de afsluitende bovenlijst is niet alleen de decoratie nog simpeler, maar wordt ook de S-vorm gerelativeerd door een rechthoekige onderbreking in het midden. Eronder zijn draperieën met koordjes aangebracht, terwijl men verder nog een zeer kleinschalige versie kan zien van het gestileerde bladermotief van de onderste voluten. De naar boven toe optredende versobering en verstrakking vindt zijn weerklank in het labiumverloop in de beide etages van de velden. Vertoont dit in het onderste veld een bijna wufte buiging, in het bovenste veld is het slechts een bescheiden curve.</w:t>
      </w:r>
    </w:p>
    <w:p w14:paraId="34A9BABF" w14:textId="77777777" w:rsidR="00766045" w:rsidRDefault="00E12388">
      <w:pPr>
        <w:pStyle w:val="T2Kunst"/>
        <w:jc w:val="left"/>
        <w:rPr>
          <w:lang w:val="nl-NL"/>
        </w:rPr>
      </w:pPr>
      <w:r>
        <w:rPr>
          <w:lang w:val="nl-NL"/>
        </w:rPr>
        <w:t xml:space="preserve">Deze brede velden met 15 pijpen vormen de </w:t>
      </w:r>
      <w:r>
        <w:rPr>
          <w:i/>
          <w:iCs/>
          <w:lang w:val="nl-NL"/>
        </w:rPr>
        <w:t>traits-d'union</w:t>
      </w:r>
      <w:r>
        <w:rPr>
          <w:lang w:val="nl-NL"/>
        </w:rPr>
        <w:t xml:space="preserve"> tussen de forse torens van elk negen pijpen. Om de werking van de zijtorens niet te dominant te maken, heeft de ontwerper ze enigszins overhoeks geplaatst.</w:t>
      </w:r>
    </w:p>
    <w:p w14:paraId="6E6E01EF" w14:textId="77777777" w:rsidR="00766045" w:rsidRDefault="00E12388">
      <w:pPr>
        <w:pStyle w:val="T2Kunst"/>
        <w:jc w:val="left"/>
        <w:rPr>
          <w:lang w:val="nl-NL"/>
        </w:rPr>
      </w:pPr>
      <w:r>
        <w:rPr>
          <w:lang w:val="nl-NL"/>
        </w:rPr>
        <w:t xml:space="preserve">De decoratie kwam al even ter sprake. Aandacht verdient vooral nog de console onder de middentoren, die in haar benedendeel met acanthus bladwerk is versierd en daarboven met gestileerde bloemen. Eronder bevindt zich een uit bladwerk ontluikende pijnappel. De consoles onder de zijtorens bevatten alleen bladwerk; de druipers zijn niet origineel. De blinderingen in de torens </w:t>
      </w:r>
      <w:r>
        <w:rPr>
          <w:lang w:val="nl-NL"/>
        </w:rPr>
        <w:lastRenderedPageBreak/>
        <w:t xml:space="preserve">bestaan uit golfranken, die bij de middentoren in het midden samenkomen bij een soort Franse lelie. Het snijwerk bij de zijtorens is transparanter, metaliger zou men haast zeggen dan dat bij de middentoren. Men lette nog op het beslagwerk op de kap van de middentoren, waarin onder andere een element is te zien dat aandoet als een liggende lier. In de zijtorens bevindt zich daar een rozet. In de middentoren ziet men boven het beslagwerk nog een tandlijst en op dezelfde plaats bij de zijtorens een bladlijst. </w:t>
      </w:r>
    </w:p>
    <w:p w14:paraId="0D4D11C8" w14:textId="77777777" w:rsidR="00766045" w:rsidRDefault="00E12388">
      <w:pPr>
        <w:pStyle w:val="T2Kunst"/>
        <w:jc w:val="left"/>
        <w:rPr>
          <w:lang w:val="nl-NL"/>
        </w:rPr>
      </w:pPr>
      <w:r>
        <w:rPr>
          <w:lang w:val="nl-NL"/>
        </w:rPr>
        <w:t>Oorspronkelijk waren de torens nog met een soort plateau verhoogd, waarop bij de zijtorens pijnappels waren geplaatst en op de middentoren een lier. Deze laatste is thans links van het orgel geplaatst. De lier wordt begeleid door blaasinstrumenten en een blad muziekpapier met daarop het begin van de melodie van psalm 95, met de tekst: 'Komt laat ons jubelen voor de Heer.'</w:t>
      </w:r>
    </w:p>
    <w:p w14:paraId="60AFE51E" w14:textId="77777777" w:rsidR="00766045" w:rsidRDefault="00E12388">
      <w:pPr>
        <w:pStyle w:val="T2Kunst"/>
        <w:jc w:val="left"/>
        <w:rPr>
          <w:lang w:val="nl-NL"/>
        </w:rPr>
      </w:pPr>
      <w:r>
        <w:rPr>
          <w:lang w:val="nl-NL"/>
        </w:rPr>
        <w:t>De architect Hamer heeft met dit ontwerp een originele prestatie geleverd. De grote S-voluten vindt men ook bij Suys' orgelfront in de Ronde Lutherse Kerk in Amsterdam (deel 1819-1840, 231-234) en bij het orgel in de Amstelkerk, waar Hamer ook bij betrokken kan zijn geweest, maar hij heeft in de Eilandskerk met zijn S-vormen het gehele front in beweging gezet. Zijn vormenrepertoire is wat eclectisch, Empire-vormen, zoals de S-voluten, maar ook rondboogstijl en, zeer voorzichtig, enige gotiserende vormen. De overeenkomst van de hier toegepaste gotiserende totenlijsten met die in de Amstelkerk, versterkt het vermoeden dat Hamer ook bij het orgelfront van de Amstelkerk betrokken is geweest, wat gezien zijn functie als architect van de Hervormde Gemeente ook voor de hand ligt.</w:t>
      </w:r>
    </w:p>
    <w:p w14:paraId="56F5AA55" w14:textId="77777777" w:rsidR="00766045" w:rsidRDefault="00766045">
      <w:pPr>
        <w:pStyle w:val="T2Kunst"/>
        <w:jc w:val="left"/>
        <w:rPr>
          <w:lang w:val="nl-NL"/>
        </w:rPr>
      </w:pPr>
    </w:p>
    <w:p w14:paraId="29945114" w14:textId="77777777" w:rsidR="00766045" w:rsidRDefault="00E12388">
      <w:pPr>
        <w:pStyle w:val="T3Lit"/>
        <w:jc w:val="left"/>
        <w:rPr>
          <w:b/>
          <w:bCs/>
          <w:lang w:val="nl-NL"/>
        </w:rPr>
      </w:pPr>
      <w:r>
        <w:rPr>
          <w:b/>
          <w:bCs/>
          <w:lang w:val="nl-NL"/>
        </w:rPr>
        <w:t>Literatuur</w:t>
      </w:r>
    </w:p>
    <w:p w14:paraId="39F729B5" w14:textId="77777777" w:rsidR="00766045" w:rsidRDefault="00E12388">
      <w:pPr>
        <w:pStyle w:val="T3Lit"/>
        <w:jc w:val="left"/>
        <w:rPr>
          <w:lang w:val="nl-NL"/>
        </w:rPr>
      </w:pPr>
      <w:r>
        <w:rPr>
          <w:i/>
          <w:iCs/>
          <w:lang w:val="nl-NL"/>
        </w:rPr>
        <w:t>Boekzaal</w:t>
      </w:r>
      <w:r>
        <w:rPr>
          <w:lang w:val="nl-NL"/>
        </w:rPr>
        <w:t xml:space="preserve"> 1844B, 800-801.</w:t>
      </w:r>
    </w:p>
    <w:p w14:paraId="5A07DC7E" w14:textId="77777777" w:rsidR="00766045" w:rsidRDefault="00E12388">
      <w:pPr>
        <w:pStyle w:val="T3Lit"/>
        <w:jc w:val="left"/>
        <w:rPr>
          <w:lang w:val="nl-NL"/>
        </w:rPr>
      </w:pPr>
      <w:r>
        <w:rPr>
          <w:lang w:val="nl-NL"/>
        </w:rPr>
        <w:t xml:space="preserve">Marcus van Driel en Jaap Ras, </w:t>
      </w:r>
      <w:r>
        <w:rPr>
          <w:i/>
          <w:iCs/>
          <w:lang w:val="nl-NL"/>
        </w:rPr>
        <w:t>Het Strijense Knipscheer-orgel</w:t>
      </w:r>
      <w:r>
        <w:rPr>
          <w:lang w:val="nl-NL"/>
        </w:rPr>
        <w:t>. Strijen, 1996.</w:t>
      </w:r>
    </w:p>
    <w:p w14:paraId="7AA2C282" w14:textId="77777777" w:rsidR="00766045" w:rsidRDefault="00E12388">
      <w:pPr>
        <w:pStyle w:val="T3Lit"/>
        <w:jc w:val="left"/>
        <w:rPr>
          <w:lang w:val="nl-NL"/>
        </w:rPr>
      </w:pPr>
      <w:r>
        <w:rPr>
          <w:lang w:val="nl-NL"/>
        </w:rPr>
        <w:t xml:space="preserve">Jan Jongepier, 'Orgels in Amsterdam'. In: Paul Peeters (red.), </w:t>
      </w:r>
      <w:r>
        <w:rPr>
          <w:i/>
          <w:iCs/>
          <w:lang w:val="nl-NL"/>
        </w:rPr>
        <w:t>Orgelcultuur op de scheidslijn van kerk en staat</w:t>
      </w:r>
      <w:r>
        <w:rPr>
          <w:lang w:val="nl-NL"/>
        </w:rPr>
        <w:t>. Z.p., 1990, 124-125.</w:t>
      </w:r>
    </w:p>
    <w:p w14:paraId="510CF547" w14:textId="77777777" w:rsidR="00766045" w:rsidRDefault="00E12388">
      <w:pPr>
        <w:pStyle w:val="T3Lit"/>
        <w:jc w:val="left"/>
        <w:rPr>
          <w:lang w:val="nl-NL"/>
        </w:rPr>
      </w:pPr>
      <w:r>
        <w:rPr>
          <w:lang w:val="nl-NL"/>
        </w:rPr>
        <w:t xml:space="preserve">Richard Vervoorn, 'De inwijding van het Eilandskerkorgel te Amsterdam'. </w:t>
      </w:r>
      <w:r>
        <w:rPr>
          <w:i/>
          <w:iCs/>
          <w:lang w:val="nl-NL"/>
        </w:rPr>
        <w:t>De Mixtuur</w:t>
      </w:r>
      <w:r>
        <w:rPr>
          <w:lang w:val="nl-NL"/>
        </w:rPr>
        <w:t>, 78 (1994), 910-915.</w:t>
      </w:r>
    </w:p>
    <w:p w14:paraId="792A8EF7" w14:textId="77777777" w:rsidR="00766045" w:rsidRDefault="00E12388">
      <w:pPr>
        <w:pStyle w:val="T3Lit"/>
        <w:jc w:val="left"/>
        <w:rPr>
          <w:lang w:val="nl-NL"/>
        </w:rPr>
      </w:pPr>
      <w:r>
        <w:rPr>
          <w:lang w:val="nl-NL"/>
        </w:rPr>
        <w:t xml:space="preserve">Marcus van Driel, 'Over het orgel in de Gerf. kerk te Strijen'. </w:t>
      </w:r>
      <w:r>
        <w:rPr>
          <w:i/>
          <w:iCs/>
          <w:lang w:val="nl-NL"/>
        </w:rPr>
        <w:t>De Orgelvriend</w:t>
      </w:r>
      <w:r>
        <w:rPr>
          <w:lang w:val="nl-NL"/>
        </w:rPr>
        <w:t>, 18/4 (1976), 22-23.</w:t>
      </w:r>
    </w:p>
    <w:p w14:paraId="70BB8254" w14:textId="77777777" w:rsidR="00766045" w:rsidRDefault="00766045">
      <w:pPr>
        <w:pStyle w:val="T3Lit"/>
        <w:jc w:val="left"/>
        <w:rPr>
          <w:lang w:val="nl-NL"/>
        </w:rPr>
      </w:pPr>
    </w:p>
    <w:p w14:paraId="6483C03B" w14:textId="77777777" w:rsidR="00766045" w:rsidRDefault="00E12388">
      <w:pPr>
        <w:pStyle w:val="T3Lit"/>
        <w:jc w:val="left"/>
        <w:rPr>
          <w:b/>
          <w:bCs/>
          <w:lang w:val="nl-NL"/>
        </w:rPr>
      </w:pPr>
      <w:r>
        <w:rPr>
          <w:b/>
          <w:bCs/>
          <w:lang w:val="nl-NL"/>
        </w:rPr>
        <w:t>Niet gepubliceerde bron</w:t>
      </w:r>
    </w:p>
    <w:p w14:paraId="2D72910B" w14:textId="77777777" w:rsidR="00766045" w:rsidRDefault="00E12388">
      <w:pPr>
        <w:pStyle w:val="T3Lit"/>
        <w:jc w:val="left"/>
        <w:rPr>
          <w:lang w:val="nl-NL"/>
        </w:rPr>
      </w:pPr>
      <w:r>
        <w:rPr>
          <w:lang w:val="nl-NL"/>
        </w:rPr>
        <w:t xml:space="preserve">Gerard Leegwater, </w:t>
      </w:r>
      <w:r>
        <w:rPr>
          <w:i/>
          <w:iCs/>
          <w:lang w:val="nl-NL"/>
        </w:rPr>
        <w:t>De orgelmakers Knipscheer</w:t>
      </w:r>
      <w:r>
        <w:rPr>
          <w:lang w:val="nl-NL"/>
        </w:rPr>
        <w:t>. Utrecht, 1993, 74-77.</w:t>
      </w:r>
    </w:p>
    <w:p w14:paraId="1F332545" w14:textId="77777777" w:rsidR="00766045" w:rsidRDefault="00766045">
      <w:pPr>
        <w:pStyle w:val="T1"/>
        <w:jc w:val="left"/>
        <w:rPr>
          <w:lang w:val="nl-NL"/>
        </w:rPr>
      </w:pPr>
    </w:p>
    <w:p w14:paraId="08298C7B" w14:textId="77777777" w:rsidR="00766045" w:rsidRDefault="00E12388">
      <w:pPr>
        <w:pStyle w:val="Heading2"/>
        <w:jc w:val="both"/>
        <w:rPr>
          <w:i w:val="0"/>
          <w:iCs/>
        </w:rPr>
      </w:pPr>
      <w:r>
        <w:rPr>
          <w:i w:val="0"/>
          <w:iCs/>
        </w:rPr>
        <w:t>Historische gegevens</w:t>
      </w:r>
    </w:p>
    <w:p w14:paraId="3CFEF7F1" w14:textId="77777777" w:rsidR="00766045" w:rsidRDefault="00766045">
      <w:pPr>
        <w:pStyle w:val="T1"/>
        <w:jc w:val="left"/>
        <w:rPr>
          <w:lang w:val="nl-NL"/>
        </w:rPr>
      </w:pPr>
    </w:p>
    <w:p w14:paraId="1C7AA74E" w14:textId="77777777" w:rsidR="00766045" w:rsidRDefault="00E12388">
      <w:pPr>
        <w:pStyle w:val="T1"/>
        <w:jc w:val="left"/>
        <w:rPr>
          <w:lang w:val="nl-NL"/>
        </w:rPr>
      </w:pPr>
      <w:r>
        <w:rPr>
          <w:lang w:val="nl-NL"/>
        </w:rPr>
        <w:t>Bouwer</w:t>
      </w:r>
    </w:p>
    <w:p w14:paraId="28710B24" w14:textId="77777777" w:rsidR="00766045" w:rsidRDefault="00E12388">
      <w:pPr>
        <w:pStyle w:val="T1"/>
        <w:jc w:val="left"/>
        <w:rPr>
          <w:lang w:val="nl-NL"/>
        </w:rPr>
      </w:pPr>
      <w:r>
        <w:rPr>
          <w:lang w:val="nl-NL"/>
        </w:rPr>
        <w:t>Hermanus Knipscheer II</w:t>
      </w:r>
    </w:p>
    <w:p w14:paraId="13C53993" w14:textId="77777777" w:rsidR="00766045" w:rsidRDefault="00766045">
      <w:pPr>
        <w:pStyle w:val="T1"/>
        <w:jc w:val="left"/>
        <w:rPr>
          <w:lang w:val="nl-NL"/>
        </w:rPr>
      </w:pPr>
    </w:p>
    <w:p w14:paraId="103E798C" w14:textId="77777777" w:rsidR="00766045" w:rsidRDefault="00E12388">
      <w:pPr>
        <w:pStyle w:val="T1"/>
        <w:jc w:val="left"/>
        <w:rPr>
          <w:lang w:val="nl-NL"/>
        </w:rPr>
      </w:pPr>
      <w:r>
        <w:rPr>
          <w:lang w:val="nl-NL"/>
        </w:rPr>
        <w:t>Oorspronkelijke locatie</w:t>
      </w:r>
    </w:p>
    <w:p w14:paraId="47C9ABBA" w14:textId="77777777" w:rsidR="00766045" w:rsidRDefault="00E12388">
      <w:pPr>
        <w:pStyle w:val="T1"/>
        <w:jc w:val="left"/>
        <w:rPr>
          <w:lang w:val="nl-NL"/>
        </w:rPr>
      </w:pPr>
      <w:r>
        <w:rPr>
          <w:lang w:val="nl-NL"/>
        </w:rPr>
        <w:t>Amsterdam, Hervormde Eilandskerk</w:t>
      </w:r>
    </w:p>
    <w:p w14:paraId="1ECDDD6F" w14:textId="77777777" w:rsidR="00766045" w:rsidRDefault="00766045">
      <w:pPr>
        <w:pStyle w:val="T1"/>
        <w:jc w:val="left"/>
        <w:rPr>
          <w:lang w:val="nl-NL"/>
        </w:rPr>
      </w:pPr>
    </w:p>
    <w:p w14:paraId="5AB49D26" w14:textId="77777777" w:rsidR="00766045" w:rsidRDefault="00E12388">
      <w:pPr>
        <w:pStyle w:val="T1"/>
        <w:jc w:val="left"/>
        <w:rPr>
          <w:lang w:val="nl-NL"/>
        </w:rPr>
      </w:pPr>
      <w:r>
        <w:rPr>
          <w:lang w:val="nl-NL"/>
        </w:rPr>
        <w:t>Jaar van oplevering</w:t>
      </w:r>
    </w:p>
    <w:p w14:paraId="5DFDB2FD" w14:textId="77777777" w:rsidR="00766045" w:rsidRDefault="00E12388">
      <w:pPr>
        <w:pStyle w:val="T1"/>
        <w:jc w:val="left"/>
        <w:rPr>
          <w:lang w:val="nl-NL"/>
        </w:rPr>
      </w:pPr>
      <w:r>
        <w:rPr>
          <w:lang w:val="nl-NL"/>
        </w:rPr>
        <w:t>1844</w:t>
      </w:r>
    </w:p>
    <w:p w14:paraId="68C87B3C" w14:textId="77777777" w:rsidR="00766045" w:rsidRDefault="00766045">
      <w:pPr>
        <w:pStyle w:val="T1"/>
        <w:jc w:val="left"/>
        <w:rPr>
          <w:lang w:val="nl-NL"/>
        </w:rPr>
      </w:pPr>
    </w:p>
    <w:p w14:paraId="6E2C9924" w14:textId="77777777" w:rsidR="00766045" w:rsidRDefault="00E12388">
      <w:pPr>
        <w:pStyle w:val="T1"/>
        <w:jc w:val="left"/>
        <w:rPr>
          <w:lang w:val="nl-NL"/>
        </w:rPr>
      </w:pPr>
      <w:r>
        <w:rPr>
          <w:lang w:val="nl-NL"/>
        </w:rPr>
        <w:t>Dispositie volgens Broekhuyzen ca 1850-1862 (A30)</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766045" w14:paraId="07182882" w14:textId="77777777">
        <w:tc>
          <w:tcPr>
            <w:tcW w:w="1530" w:type="dxa"/>
            <w:tcBorders>
              <w:top w:val="nil"/>
              <w:left w:val="nil"/>
              <w:bottom w:val="nil"/>
              <w:right w:val="nil"/>
            </w:tcBorders>
          </w:tcPr>
          <w:p w14:paraId="3FFBECF2" w14:textId="77777777" w:rsidR="00766045" w:rsidRDefault="00E12388">
            <w:pPr>
              <w:pStyle w:val="T4dispositie"/>
              <w:jc w:val="left"/>
              <w:rPr>
                <w:i/>
                <w:iCs/>
                <w:lang w:val="nl-NL"/>
              </w:rPr>
            </w:pPr>
            <w:r>
              <w:rPr>
                <w:i/>
                <w:iCs/>
                <w:lang w:val="nl-NL"/>
              </w:rPr>
              <w:t>Ondermanuaal</w:t>
            </w:r>
          </w:p>
          <w:p w14:paraId="3EBDC4EC" w14:textId="77777777" w:rsidR="00766045" w:rsidRDefault="00E12388">
            <w:pPr>
              <w:pStyle w:val="T4dispositie"/>
              <w:jc w:val="left"/>
              <w:rPr>
                <w:lang w:val="nl-NL"/>
              </w:rPr>
            </w:pPr>
            <w:r>
              <w:rPr>
                <w:lang w:val="nl-NL"/>
              </w:rPr>
              <w:t>Bourdon</w:t>
            </w:r>
          </w:p>
          <w:p w14:paraId="113876BE" w14:textId="77777777" w:rsidR="00766045" w:rsidRDefault="00E12388">
            <w:pPr>
              <w:pStyle w:val="T4dispositie"/>
              <w:jc w:val="left"/>
              <w:rPr>
                <w:lang w:val="nl-NL"/>
              </w:rPr>
            </w:pPr>
            <w:r>
              <w:rPr>
                <w:lang w:val="nl-NL"/>
              </w:rPr>
              <w:t>Prestant</w:t>
            </w:r>
          </w:p>
          <w:p w14:paraId="3E3004CE" w14:textId="77777777" w:rsidR="00766045" w:rsidRDefault="00E12388">
            <w:pPr>
              <w:pStyle w:val="T4dispositie"/>
              <w:jc w:val="left"/>
              <w:rPr>
                <w:lang w:val="nl-NL"/>
              </w:rPr>
            </w:pPr>
            <w:r>
              <w:rPr>
                <w:lang w:val="nl-NL"/>
              </w:rPr>
              <w:t>Roerfluit</w:t>
            </w:r>
          </w:p>
          <w:p w14:paraId="53352C00" w14:textId="77777777" w:rsidR="00766045" w:rsidRDefault="00E12388">
            <w:pPr>
              <w:pStyle w:val="T4dispositie"/>
              <w:jc w:val="left"/>
              <w:rPr>
                <w:lang w:val="nl-NL"/>
              </w:rPr>
            </w:pPr>
            <w:r>
              <w:rPr>
                <w:lang w:val="nl-NL"/>
              </w:rPr>
              <w:t>Octaaf</w:t>
            </w:r>
          </w:p>
          <w:p w14:paraId="39E5DBAF" w14:textId="77777777" w:rsidR="00766045" w:rsidRDefault="00E12388">
            <w:pPr>
              <w:pStyle w:val="T4dispositie"/>
              <w:jc w:val="left"/>
              <w:rPr>
                <w:lang w:val="nl-NL"/>
              </w:rPr>
            </w:pPr>
            <w:r>
              <w:rPr>
                <w:lang w:val="nl-NL"/>
              </w:rPr>
              <w:t>Quint</w:t>
            </w:r>
          </w:p>
          <w:p w14:paraId="4229A0B1" w14:textId="77777777" w:rsidR="00766045" w:rsidRDefault="00E12388">
            <w:pPr>
              <w:pStyle w:val="T4dispositie"/>
              <w:jc w:val="left"/>
              <w:rPr>
                <w:lang w:val="nl-NL"/>
              </w:rPr>
            </w:pPr>
            <w:r>
              <w:rPr>
                <w:lang w:val="nl-NL"/>
              </w:rPr>
              <w:lastRenderedPageBreak/>
              <w:t>Octaaf</w:t>
            </w:r>
          </w:p>
          <w:p w14:paraId="52067127" w14:textId="77777777" w:rsidR="00766045" w:rsidRDefault="00E12388">
            <w:pPr>
              <w:pStyle w:val="T4dispositie"/>
              <w:jc w:val="left"/>
              <w:rPr>
                <w:lang w:val="nl-NL"/>
              </w:rPr>
            </w:pPr>
            <w:r>
              <w:rPr>
                <w:lang w:val="nl-NL"/>
              </w:rPr>
              <w:t>Mixtuur</w:t>
            </w:r>
          </w:p>
          <w:p w14:paraId="5C2FD09D" w14:textId="77777777" w:rsidR="00766045" w:rsidRDefault="00E12388">
            <w:pPr>
              <w:pStyle w:val="T4dispositie"/>
              <w:jc w:val="left"/>
            </w:pPr>
            <w:r>
              <w:t>Cornet</w:t>
            </w:r>
          </w:p>
          <w:p w14:paraId="31630302" w14:textId="77777777" w:rsidR="00766045" w:rsidRDefault="00E12388">
            <w:pPr>
              <w:pStyle w:val="T4dispositie"/>
              <w:jc w:val="left"/>
            </w:pPr>
            <w:r>
              <w:t>Trompet</w:t>
            </w:r>
          </w:p>
        </w:tc>
        <w:tc>
          <w:tcPr>
            <w:tcW w:w="737" w:type="dxa"/>
            <w:tcBorders>
              <w:top w:val="nil"/>
              <w:left w:val="nil"/>
              <w:bottom w:val="nil"/>
              <w:right w:val="nil"/>
            </w:tcBorders>
          </w:tcPr>
          <w:p w14:paraId="3E7733C0" w14:textId="77777777" w:rsidR="00766045" w:rsidRDefault="00766045">
            <w:pPr>
              <w:pStyle w:val="T4dispositie"/>
              <w:jc w:val="left"/>
            </w:pPr>
          </w:p>
          <w:p w14:paraId="7E092649" w14:textId="77777777" w:rsidR="00766045" w:rsidRDefault="00E12388">
            <w:pPr>
              <w:pStyle w:val="T4dispositie"/>
              <w:jc w:val="left"/>
            </w:pPr>
            <w:r>
              <w:t>16'</w:t>
            </w:r>
          </w:p>
          <w:p w14:paraId="400EC10C" w14:textId="77777777" w:rsidR="00766045" w:rsidRDefault="00E12388">
            <w:pPr>
              <w:pStyle w:val="T4dispositie"/>
              <w:jc w:val="left"/>
            </w:pPr>
            <w:r>
              <w:t>8'</w:t>
            </w:r>
          </w:p>
          <w:p w14:paraId="1110AD06" w14:textId="77777777" w:rsidR="00766045" w:rsidRDefault="00E12388">
            <w:pPr>
              <w:pStyle w:val="T4dispositie"/>
              <w:jc w:val="left"/>
            </w:pPr>
            <w:r>
              <w:t>8'</w:t>
            </w:r>
          </w:p>
          <w:p w14:paraId="47CA737B" w14:textId="77777777" w:rsidR="00766045" w:rsidRDefault="00E12388">
            <w:pPr>
              <w:pStyle w:val="T4dispositie"/>
              <w:jc w:val="left"/>
            </w:pPr>
            <w:r>
              <w:t>4'</w:t>
            </w:r>
          </w:p>
          <w:p w14:paraId="3CBD0748" w14:textId="77777777" w:rsidR="00766045" w:rsidRDefault="00E12388">
            <w:pPr>
              <w:pStyle w:val="T4dispositie"/>
              <w:jc w:val="left"/>
            </w:pPr>
            <w:r>
              <w:t>3'</w:t>
            </w:r>
          </w:p>
          <w:p w14:paraId="3ACD2794" w14:textId="77777777" w:rsidR="00766045" w:rsidRDefault="00E12388">
            <w:pPr>
              <w:pStyle w:val="T4dispositie"/>
              <w:jc w:val="left"/>
            </w:pPr>
            <w:r>
              <w:lastRenderedPageBreak/>
              <w:t>2'</w:t>
            </w:r>
          </w:p>
          <w:p w14:paraId="6B742B1C" w14:textId="77777777" w:rsidR="00766045" w:rsidRDefault="00E12388">
            <w:pPr>
              <w:pStyle w:val="T4dispositie"/>
              <w:jc w:val="left"/>
            </w:pPr>
            <w:r>
              <w:t>4-6 st.</w:t>
            </w:r>
          </w:p>
          <w:p w14:paraId="62A6C2E9" w14:textId="77777777" w:rsidR="00766045" w:rsidRDefault="00E12388">
            <w:pPr>
              <w:pStyle w:val="T4dispositie"/>
              <w:jc w:val="left"/>
            </w:pPr>
            <w:r>
              <w:t>6 st.</w:t>
            </w:r>
          </w:p>
          <w:p w14:paraId="32905AA8" w14:textId="77777777" w:rsidR="00766045" w:rsidRDefault="00E12388">
            <w:pPr>
              <w:pStyle w:val="T4dispositie"/>
              <w:jc w:val="left"/>
            </w:pPr>
            <w:r>
              <w:t>8'</w:t>
            </w:r>
          </w:p>
        </w:tc>
        <w:tc>
          <w:tcPr>
            <w:tcW w:w="1531" w:type="dxa"/>
            <w:tcBorders>
              <w:top w:val="nil"/>
              <w:left w:val="nil"/>
              <w:bottom w:val="nil"/>
              <w:right w:val="nil"/>
            </w:tcBorders>
          </w:tcPr>
          <w:p w14:paraId="66F2BC17" w14:textId="77777777" w:rsidR="00766045" w:rsidRPr="00C24394" w:rsidRDefault="00E12388">
            <w:pPr>
              <w:pStyle w:val="T4dispositie"/>
              <w:jc w:val="left"/>
              <w:rPr>
                <w:i/>
                <w:iCs/>
                <w:lang w:val="es-ES"/>
              </w:rPr>
            </w:pPr>
            <w:r w:rsidRPr="00C24394">
              <w:rPr>
                <w:i/>
                <w:iCs/>
                <w:lang w:val="es-ES"/>
              </w:rPr>
              <w:lastRenderedPageBreak/>
              <w:t>Bovenmanuaal</w:t>
            </w:r>
          </w:p>
          <w:p w14:paraId="0926AF20" w14:textId="77777777" w:rsidR="00766045" w:rsidRPr="00C24394" w:rsidRDefault="00E12388">
            <w:pPr>
              <w:pStyle w:val="T4dispositie"/>
              <w:jc w:val="left"/>
              <w:rPr>
                <w:lang w:val="es-ES"/>
              </w:rPr>
            </w:pPr>
            <w:r w:rsidRPr="00C24394">
              <w:rPr>
                <w:lang w:val="es-ES"/>
              </w:rPr>
              <w:t>Holpijp</w:t>
            </w:r>
          </w:p>
          <w:p w14:paraId="2C192044" w14:textId="77777777" w:rsidR="00766045" w:rsidRPr="00C24394" w:rsidRDefault="00E12388">
            <w:pPr>
              <w:pStyle w:val="T4dispositie"/>
              <w:jc w:val="left"/>
              <w:rPr>
                <w:lang w:val="es-ES"/>
              </w:rPr>
            </w:pPr>
            <w:r w:rsidRPr="00C24394">
              <w:rPr>
                <w:lang w:val="es-ES"/>
              </w:rPr>
              <w:t>Viol di Gamba</w:t>
            </w:r>
          </w:p>
          <w:p w14:paraId="5AF788AC" w14:textId="77777777" w:rsidR="00766045" w:rsidRPr="00C24394" w:rsidRDefault="00E12388">
            <w:pPr>
              <w:pStyle w:val="T4dispositie"/>
              <w:jc w:val="left"/>
              <w:rPr>
                <w:lang w:val="es-ES"/>
              </w:rPr>
            </w:pPr>
            <w:r w:rsidRPr="00C24394">
              <w:rPr>
                <w:lang w:val="es-ES"/>
              </w:rPr>
              <w:t>Prestant D</w:t>
            </w:r>
          </w:p>
          <w:p w14:paraId="6543229F" w14:textId="77777777" w:rsidR="00766045" w:rsidRDefault="00E12388">
            <w:pPr>
              <w:pStyle w:val="T4dispositie"/>
              <w:jc w:val="left"/>
            </w:pPr>
            <w:r>
              <w:t>Prestant</w:t>
            </w:r>
          </w:p>
          <w:p w14:paraId="5B941C6E" w14:textId="77777777" w:rsidR="00766045" w:rsidRDefault="00E12388">
            <w:pPr>
              <w:pStyle w:val="T4dispositie"/>
              <w:jc w:val="left"/>
            </w:pPr>
            <w:r>
              <w:t>Dwarsfluit</w:t>
            </w:r>
          </w:p>
          <w:p w14:paraId="5C138CAA" w14:textId="77777777" w:rsidR="00766045" w:rsidRDefault="00E12388">
            <w:pPr>
              <w:pStyle w:val="T4dispositie"/>
              <w:jc w:val="left"/>
            </w:pPr>
            <w:r>
              <w:lastRenderedPageBreak/>
              <w:t>Octaaf</w:t>
            </w:r>
          </w:p>
          <w:p w14:paraId="75083464" w14:textId="77777777" w:rsidR="00766045" w:rsidRDefault="00E12388">
            <w:pPr>
              <w:pStyle w:val="T4dispositie"/>
              <w:jc w:val="left"/>
            </w:pPr>
            <w:r>
              <w:t>Sexqualter D</w:t>
            </w:r>
          </w:p>
          <w:p w14:paraId="56CEC9FA" w14:textId="77777777" w:rsidR="00766045" w:rsidRDefault="00E12388">
            <w:pPr>
              <w:pStyle w:val="T4dispositie"/>
              <w:jc w:val="left"/>
            </w:pPr>
            <w:r>
              <w:t>Dulciaan</w:t>
            </w:r>
          </w:p>
        </w:tc>
        <w:tc>
          <w:tcPr>
            <w:tcW w:w="737" w:type="dxa"/>
            <w:tcBorders>
              <w:top w:val="nil"/>
              <w:left w:val="nil"/>
              <w:bottom w:val="nil"/>
              <w:right w:val="nil"/>
            </w:tcBorders>
          </w:tcPr>
          <w:p w14:paraId="56275A27" w14:textId="77777777" w:rsidR="00766045" w:rsidRDefault="00766045">
            <w:pPr>
              <w:pStyle w:val="T4dispositie"/>
              <w:jc w:val="left"/>
            </w:pPr>
          </w:p>
          <w:p w14:paraId="3EBA7E4F" w14:textId="77777777" w:rsidR="00766045" w:rsidRDefault="00E12388">
            <w:pPr>
              <w:pStyle w:val="T4dispositie"/>
              <w:jc w:val="left"/>
            </w:pPr>
            <w:r>
              <w:t>8'</w:t>
            </w:r>
          </w:p>
          <w:p w14:paraId="138C6502" w14:textId="77777777" w:rsidR="00766045" w:rsidRDefault="00E12388">
            <w:pPr>
              <w:pStyle w:val="T4dispositie"/>
              <w:jc w:val="left"/>
            </w:pPr>
            <w:r>
              <w:t>8'</w:t>
            </w:r>
          </w:p>
          <w:p w14:paraId="0C0BBC12" w14:textId="77777777" w:rsidR="00766045" w:rsidRDefault="00E12388">
            <w:pPr>
              <w:pStyle w:val="T4dispositie"/>
              <w:jc w:val="left"/>
            </w:pPr>
            <w:r>
              <w:t>8'</w:t>
            </w:r>
          </w:p>
          <w:p w14:paraId="393AB6D0" w14:textId="77777777" w:rsidR="00766045" w:rsidRDefault="00E12388">
            <w:pPr>
              <w:pStyle w:val="T4dispositie"/>
              <w:jc w:val="left"/>
            </w:pPr>
            <w:r>
              <w:t>4'</w:t>
            </w:r>
          </w:p>
          <w:p w14:paraId="1C840CDA" w14:textId="77777777" w:rsidR="00766045" w:rsidRDefault="00E12388">
            <w:pPr>
              <w:pStyle w:val="T4dispositie"/>
              <w:jc w:val="left"/>
            </w:pPr>
            <w:r>
              <w:t>4'</w:t>
            </w:r>
          </w:p>
          <w:p w14:paraId="10EDBF05" w14:textId="77777777" w:rsidR="00766045" w:rsidRDefault="00E12388">
            <w:pPr>
              <w:pStyle w:val="T4dispositie"/>
              <w:jc w:val="left"/>
            </w:pPr>
            <w:r>
              <w:lastRenderedPageBreak/>
              <w:t>2'</w:t>
            </w:r>
          </w:p>
          <w:p w14:paraId="0BC5E2A9" w14:textId="77777777" w:rsidR="00766045" w:rsidRDefault="00E12388">
            <w:pPr>
              <w:pStyle w:val="T4dispositie"/>
              <w:jc w:val="left"/>
            </w:pPr>
            <w:r>
              <w:t>2 st.</w:t>
            </w:r>
          </w:p>
          <w:p w14:paraId="41951794" w14:textId="77777777" w:rsidR="00766045" w:rsidRDefault="00E12388">
            <w:pPr>
              <w:pStyle w:val="T4dispositie"/>
              <w:jc w:val="left"/>
            </w:pPr>
            <w:r>
              <w:t>8'</w:t>
            </w:r>
          </w:p>
        </w:tc>
        <w:tc>
          <w:tcPr>
            <w:tcW w:w="1531" w:type="dxa"/>
            <w:tcBorders>
              <w:top w:val="nil"/>
              <w:left w:val="nil"/>
              <w:bottom w:val="nil"/>
              <w:right w:val="nil"/>
            </w:tcBorders>
          </w:tcPr>
          <w:p w14:paraId="0FB66CB9" w14:textId="77777777" w:rsidR="00766045" w:rsidRDefault="00E12388">
            <w:pPr>
              <w:pStyle w:val="T4dispositie"/>
              <w:jc w:val="left"/>
              <w:rPr>
                <w:i/>
                <w:iCs/>
              </w:rPr>
            </w:pPr>
            <w:r>
              <w:rPr>
                <w:i/>
                <w:iCs/>
              </w:rPr>
              <w:lastRenderedPageBreak/>
              <w:t>Pedaal</w:t>
            </w:r>
          </w:p>
          <w:p w14:paraId="6475B485" w14:textId="77777777" w:rsidR="00766045" w:rsidRDefault="00E12388">
            <w:pPr>
              <w:pStyle w:val="T4dispositie"/>
              <w:jc w:val="left"/>
            </w:pPr>
            <w:r>
              <w:t>Bourdon</w:t>
            </w:r>
          </w:p>
          <w:p w14:paraId="129B3ED1" w14:textId="77777777" w:rsidR="00766045" w:rsidRDefault="00E12388">
            <w:pPr>
              <w:pStyle w:val="T4dispositie"/>
              <w:jc w:val="left"/>
            </w:pPr>
            <w:r>
              <w:t>Octaaf</w:t>
            </w:r>
          </w:p>
          <w:p w14:paraId="68C58C00" w14:textId="77777777" w:rsidR="00766045" w:rsidRDefault="00E12388">
            <w:pPr>
              <w:pStyle w:val="T4dispositie"/>
              <w:jc w:val="left"/>
            </w:pPr>
            <w:r>
              <w:t>Fagot</w:t>
            </w:r>
          </w:p>
        </w:tc>
        <w:tc>
          <w:tcPr>
            <w:tcW w:w="737" w:type="dxa"/>
            <w:tcBorders>
              <w:top w:val="nil"/>
              <w:left w:val="nil"/>
              <w:bottom w:val="nil"/>
              <w:right w:val="nil"/>
            </w:tcBorders>
          </w:tcPr>
          <w:p w14:paraId="7D98BF0D" w14:textId="77777777" w:rsidR="00766045" w:rsidRDefault="00766045">
            <w:pPr>
              <w:pStyle w:val="T4dispositie"/>
              <w:jc w:val="left"/>
            </w:pPr>
          </w:p>
          <w:p w14:paraId="67E65ADE" w14:textId="77777777" w:rsidR="00766045" w:rsidRDefault="00E12388">
            <w:pPr>
              <w:pStyle w:val="T4dispositie"/>
              <w:jc w:val="left"/>
            </w:pPr>
            <w:r>
              <w:t>16'</w:t>
            </w:r>
          </w:p>
          <w:p w14:paraId="0B38EE50" w14:textId="77777777" w:rsidR="00766045" w:rsidRDefault="00E12388">
            <w:pPr>
              <w:pStyle w:val="T4dispositie"/>
              <w:jc w:val="left"/>
            </w:pPr>
            <w:r>
              <w:t>8'</w:t>
            </w:r>
          </w:p>
          <w:p w14:paraId="221B299D" w14:textId="77777777" w:rsidR="00766045" w:rsidRDefault="00E12388">
            <w:pPr>
              <w:pStyle w:val="T4dispositie"/>
              <w:jc w:val="left"/>
            </w:pPr>
            <w:r>
              <w:t>16'</w:t>
            </w:r>
          </w:p>
        </w:tc>
      </w:tr>
    </w:tbl>
    <w:p w14:paraId="44D6A6BE" w14:textId="77777777" w:rsidR="00766045" w:rsidRDefault="00766045">
      <w:pPr>
        <w:pStyle w:val="T1"/>
        <w:jc w:val="left"/>
      </w:pPr>
    </w:p>
    <w:p w14:paraId="79C7A49B" w14:textId="77777777" w:rsidR="00766045" w:rsidRDefault="00E12388">
      <w:pPr>
        <w:pStyle w:val="T4dispositie"/>
        <w:jc w:val="left"/>
        <w:rPr>
          <w:lang w:val="nl-NL"/>
        </w:rPr>
      </w:pPr>
      <w:r>
        <w:rPr>
          <w:lang w:val="nl-NL"/>
        </w:rPr>
        <w:t>voorts 2 afsluitingen, 2 koppelingen, tremulant en ventil</w:t>
      </w:r>
    </w:p>
    <w:p w14:paraId="7B02C97D" w14:textId="77777777" w:rsidR="00766045" w:rsidRDefault="00E12388">
      <w:pPr>
        <w:pStyle w:val="T4dispositie"/>
        <w:jc w:val="left"/>
        <w:rPr>
          <w:lang w:val="nl-NL"/>
        </w:rPr>
      </w:pPr>
      <w:r>
        <w:rPr>
          <w:lang w:val="nl-NL"/>
        </w:rPr>
        <w:t>vier blaasbalgen</w:t>
      </w:r>
    </w:p>
    <w:p w14:paraId="34F8B1ED" w14:textId="77777777" w:rsidR="00766045" w:rsidRDefault="00766045">
      <w:pPr>
        <w:pStyle w:val="T1"/>
        <w:jc w:val="left"/>
        <w:rPr>
          <w:lang w:val="nl-NL"/>
        </w:rPr>
      </w:pPr>
    </w:p>
    <w:p w14:paraId="43CEB221" w14:textId="77777777" w:rsidR="00766045" w:rsidRDefault="00E12388">
      <w:pPr>
        <w:pStyle w:val="T1"/>
        <w:jc w:val="left"/>
        <w:rPr>
          <w:lang w:val="nl-NL"/>
        </w:rPr>
      </w:pPr>
      <w:r>
        <w:rPr>
          <w:lang w:val="nl-NL"/>
        </w:rPr>
        <w:t>Flaes &amp; Brünjes 1855</w:t>
      </w:r>
    </w:p>
    <w:p w14:paraId="6B947E71" w14:textId="77777777" w:rsidR="00766045" w:rsidRDefault="00E12388">
      <w:pPr>
        <w:pStyle w:val="T1"/>
        <w:jc w:val="left"/>
        <w:rPr>
          <w:lang w:val="nl-NL"/>
        </w:rPr>
      </w:pPr>
      <w:r>
        <w:rPr>
          <w:lang w:val="nl-NL"/>
        </w:rPr>
        <w:t>.</w:t>
      </w:r>
      <w:r>
        <w:rPr>
          <w:lang w:val="nl-NL"/>
        </w:rPr>
        <w:tab/>
        <w:t>orgel hersteld</w:t>
      </w:r>
    </w:p>
    <w:p w14:paraId="3AC3A8D1" w14:textId="77777777" w:rsidR="00766045" w:rsidRDefault="00766045">
      <w:pPr>
        <w:pStyle w:val="T1"/>
        <w:jc w:val="left"/>
        <w:rPr>
          <w:lang w:val="nl-NL"/>
        </w:rPr>
      </w:pPr>
    </w:p>
    <w:p w14:paraId="7F3025D3" w14:textId="77777777" w:rsidR="00766045" w:rsidRDefault="00E12388">
      <w:pPr>
        <w:pStyle w:val="T1"/>
        <w:jc w:val="left"/>
        <w:rPr>
          <w:lang w:val="nl-NL"/>
        </w:rPr>
      </w:pPr>
      <w:r>
        <w:rPr>
          <w:lang w:val="nl-NL"/>
        </w:rPr>
        <w:t>P. Flaes 1874</w:t>
      </w:r>
    </w:p>
    <w:p w14:paraId="75280FED" w14:textId="77777777" w:rsidR="00766045" w:rsidRDefault="00E12388">
      <w:pPr>
        <w:pStyle w:val="T1"/>
        <w:jc w:val="left"/>
        <w:rPr>
          <w:lang w:val="nl-NL"/>
        </w:rPr>
      </w:pPr>
      <w:r>
        <w:rPr>
          <w:lang w:val="nl-NL"/>
        </w:rPr>
        <w:t>.</w:t>
      </w:r>
      <w:r>
        <w:rPr>
          <w:lang w:val="nl-NL"/>
        </w:rPr>
        <w:tab/>
        <w:t>frontpijpen in de torens vernieuwd</w:t>
      </w:r>
    </w:p>
    <w:p w14:paraId="1CF7F61B" w14:textId="77777777" w:rsidR="00766045" w:rsidRDefault="00E12388">
      <w:pPr>
        <w:pStyle w:val="T1"/>
        <w:jc w:val="left"/>
        <w:rPr>
          <w:lang w:val="nl-NL"/>
        </w:rPr>
      </w:pPr>
      <w:r>
        <w:rPr>
          <w:lang w:val="nl-NL"/>
        </w:rPr>
        <w:t>.</w:t>
      </w:r>
      <w:r>
        <w:rPr>
          <w:lang w:val="nl-NL"/>
        </w:rPr>
        <w:tab/>
        <w:t>open pijpwerk twee plaatsen verschoven en van expressions voorzien</w:t>
      </w:r>
    </w:p>
    <w:p w14:paraId="6FA918C9" w14:textId="77777777" w:rsidR="00766045" w:rsidRDefault="00E12388">
      <w:pPr>
        <w:pStyle w:val="T1"/>
        <w:jc w:val="left"/>
        <w:rPr>
          <w:lang w:val="nl-NL"/>
        </w:rPr>
      </w:pPr>
      <w:r>
        <w:rPr>
          <w:lang w:val="nl-NL"/>
        </w:rPr>
        <w:t>.</w:t>
      </w:r>
      <w:r>
        <w:rPr>
          <w:lang w:val="nl-NL"/>
        </w:rPr>
        <w:tab/>
        <w:t>dispositiewijzigingen:</w:t>
      </w:r>
    </w:p>
    <w:p w14:paraId="4528D2F3" w14:textId="77777777" w:rsidR="00766045" w:rsidRDefault="00E12388">
      <w:pPr>
        <w:pStyle w:val="T1"/>
        <w:jc w:val="left"/>
        <w:rPr>
          <w:lang w:val="nl-NL"/>
        </w:rPr>
      </w:pPr>
      <w:r>
        <w:rPr>
          <w:lang w:val="nl-NL"/>
        </w:rPr>
        <w:t>.</w:t>
      </w:r>
      <w:r>
        <w:rPr>
          <w:lang w:val="nl-NL"/>
        </w:rPr>
        <w:tab/>
        <w:t>HW samenstelling Mixtuur gewzijzigd; pijpwerk Roerfluit 8’, Trompet 8’ en discant Bourdon 16’ vernieuwd</w:t>
      </w:r>
    </w:p>
    <w:p w14:paraId="4A319EE6" w14:textId="77777777" w:rsidR="00766045" w:rsidRDefault="00E12388">
      <w:pPr>
        <w:pStyle w:val="T1"/>
        <w:jc w:val="left"/>
        <w:rPr>
          <w:lang w:val="nl-NL"/>
        </w:rPr>
      </w:pPr>
      <w:r>
        <w:rPr>
          <w:lang w:val="nl-NL"/>
        </w:rPr>
        <w:tab/>
        <w:t>BW Viola di Gamba 8’ vervangen door Salicionaal 8’; discant Dwarsfluit 4’ alsmede stevels, koppen en tongen Dulciaan 8’ vernieuwd</w:t>
      </w:r>
    </w:p>
    <w:p w14:paraId="6CA9C999" w14:textId="77777777" w:rsidR="00766045" w:rsidRDefault="00E12388">
      <w:pPr>
        <w:pStyle w:val="T1"/>
        <w:jc w:val="left"/>
        <w:rPr>
          <w:lang w:val="nl-NL"/>
        </w:rPr>
      </w:pPr>
      <w:r>
        <w:rPr>
          <w:lang w:val="nl-NL"/>
        </w:rPr>
        <w:tab/>
        <w:t>Ped Fagot vernieuwd met gebruikmaking van de oude bekers</w:t>
      </w:r>
    </w:p>
    <w:p w14:paraId="48A7EFF0" w14:textId="77777777" w:rsidR="00766045" w:rsidRDefault="00E12388">
      <w:pPr>
        <w:pStyle w:val="T1"/>
        <w:jc w:val="left"/>
        <w:rPr>
          <w:lang w:val="nl-NL"/>
        </w:rPr>
      </w:pPr>
      <w:r>
        <w:rPr>
          <w:lang w:val="nl-NL"/>
        </w:rPr>
        <w:t>.</w:t>
      </w:r>
      <w:r>
        <w:rPr>
          <w:lang w:val="nl-NL"/>
        </w:rPr>
        <w:tab/>
        <w:t>herintonatie</w:t>
      </w:r>
    </w:p>
    <w:p w14:paraId="6DAC9FAE" w14:textId="77777777" w:rsidR="00766045" w:rsidRDefault="00766045">
      <w:pPr>
        <w:pStyle w:val="T1"/>
        <w:jc w:val="left"/>
        <w:rPr>
          <w:lang w:val="nl-NL"/>
        </w:rPr>
      </w:pPr>
    </w:p>
    <w:p w14:paraId="1276B9B8" w14:textId="77777777" w:rsidR="00766045" w:rsidRDefault="00E12388">
      <w:pPr>
        <w:pStyle w:val="T1"/>
        <w:jc w:val="left"/>
        <w:rPr>
          <w:lang w:val="nl-NL"/>
        </w:rPr>
      </w:pPr>
      <w:r>
        <w:rPr>
          <w:lang w:val="nl-NL"/>
        </w:rPr>
        <w:t>onbekend moment</w:t>
      </w:r>
    </w:p>
    <w:p w14:paraId="6FBF83B5" w14:textId="77777777" w:rsidR="00766045" w:rsidRDefault="00E12388">
      <w:pPr>
        <w:pStyle w:val="T1"/>
        <w:jc w:val="left"/>
        <w:rPr>
          <w:lang w:val="nl-NL"/>
        </w:rPr>
      </w:pPr>
      <w:r>
        <w:rPr>
          <w:lang w:val="nl-NL"/>
        </w:rPr>
        <w:t>.</w:t>
      </w:r>
      <w:r>
        <w:rPr>
          <w:lang w:val="nl-NL"/>
        </w:rPr>
        <w:tab/>
        <w:t>3 1/5’-koor Cornet verwijderd</w:t>
      </w:r>
    </w:p>
    <w:p w14:paraId="212CBBFB" w14:textId="77777777" w:rsidR="00766045" w:rsidRDefault="00766045">
      <w:pPr>
        <w:pStyle w:val="T1"/>
        <w:jc w:val="left"/>
        <w:rPr>
          <w:lang w:val="nl-NL"/>
        </w:rPr>
      </w:pPr>
    </w:p>
    <w:p w14:paraId="4C343E29" w14:textId="77777777" w:rsidR="00766045" w:rsidRDefault="00E12388">
      <w:pPr>
        <w:pStyle w:val="T1"/>
        <w:jc w:val="left"/>
        <w:rPr>
          <w:lang w:val="nl-NL"/>
        </w:rPr>
      </w:pPr>
      <w:r>
        <w:rPr>
          <w:lang w:val="nl-NL"/>
        </w:rPr>
        <w:t>G. Spit 1909</w:t>
      </w:r>
    </w:p>
    <w:p w14:paraId="0B418AA8" w14:textId="77777777" w:rsidR="00766045" w:rsidRDefault="00E12388">
      <w:pPr>
        <w:pStyle w:val="T1"/>
        <w:jc w:val="left"/>
        <w:rPr>
          <w:lang w:val="nl-NL"/>
        </w:rPr>
      </w:pPr>
      <w:r>
        <w:rPr>
          <w:lang w:val="nl-NL"/>
        </w:rPr>
        <w:t>.</w:t>
      </w:r>
      <w:r>
        <w:rPr>
          <w:lang w:val="nl-NL"/>
        </w:rPr>
        <w:tab/>
        <w:t>windvoorziening en mechanieken hersteld</w:t>
      </w:r>
    </w:p>
    <w:p w14:paraId="6C7107C0" w14:textId="77777777" w:rsidR="00766045" w:rsidRDefault="00E12388">
      <w:pPr>
        <w:pStyle w:val="T1"/>
        <w:jc w:val="left"/>
        <w:rPr>
          <w:lang w:val="nl-NL"/>
        </w:rPr>
      </w:pPr>
      <w:r>
        <w:rPr>
          <w:lang w:val="nl-NL"/>
        </w:rPr>
        <w:t>.</w:t>
      </w:r>
      <w:r>
        <w:rPr>
          <w:lang w:val="nl-NL"/>
        </w:rPr>
        <w:tab/>
        <w:t>front verguld en gevernist</w:t>
      </w:r>
    </w:p>
    <w:p w14:paraId="47433DD8" w14:textId="77777777" w:rsidR="00766045" w:rsidRDefault="00766045">
      <w:pPr>
        <w:pStyle w:val="T1"/>
        <w:jc w:val="left"/>
        <w:rPr>
          <w:lang w:val="nl-NL"/>
        </w:rPr>
      </w:pPr>
    </w:p>
    <w:p w14:paraId="79A8734A" w14:textId="77777777" w:rsidR="00766045" w:rsidRDefault="00E12388">
      <w:pPr>
        <w:pStyle w:val="T1"/>
        <w:jc w:val="left"/>
        <w:rPr>
          <w:lang w:val="nl-NL"/>
        </w:rPr>
      </w:pPr>
      <w:r>
        <w:rPr>
          <w:lang w:val="nl-NL"/>
        </w:rPr>
        <w:t>1938</w:t>
      </w:r>
    </w:p>
    <w:p w14:paraId="4E5BC655" w14:textId="77777777" w:rsidR="00766045" w:rsidRDefault="00E12388">
      <w:pPr>
        <w:pStyle w:val="T1"/>
        <w:jc w:val="left"/>
        <w:rPr>
          <w:lang w:val="nl-NL"/>
        </w:rPr>
      </w:pPr>
      <w:r>
        <w:rPr>
          <w:lang w:val="nl-NL"/>
        </w:rPr>
        <w:t>.</w:t>
      </w:r>
      <w:r>
        <w:rPr>
          <w:lang w:val="nl-NL"/>
        </w:rPr>
        <w:tab/>
        <w:t>kerkgebouw wegens bouwvalligheid gesloten</w:t>
      </w:r>
    </w:p>
    <w:p w14:paraId="31D48CD0" w14:textId="77777777" w:rsidR="00766045" w:rsidRDefault="00766045">
      <w:pPr>
        <w:pStyle w:val="T1"/>
        <w:jc w:val="left"/>
        <w:rPr>
          <w:lang w:val="nl-NL"/>
        </w:rPr>
      </w:pPr>
    </w:p>
    <w:p w14:paraId="422ACA8C" w14:textId="77777777" w:rsidR="00766045" w:rsidRDefault="00E12388">
      <w:pPr>
        <w:pStyle w:val="T1"/>
        <w:jc w:val="left"/>
        <w:rPr>
          <w:lang w:val="nl-NL"/>
        </w:rPr>
      </w:pPr>
      <w:r>
        <w:rPr>
          <w:lang w:val="nl-NL"/>
        </w:rPr>
        <w:t>E. Leeflang 1942</w:t>
      </w:r>
    </w:p>
    <w:p w14:paraId="7EA94588" w14:textId="77777777" w:rsidR="00766045" w:rsidRDefault="00E12388">
      <w:pPr>
        <w:pStyle w:val="T1"/>
        <w:jc w:val="left"/>
        <w:rPr>
          <w:lang w:val="nl-NL"/>
        </w:rPr>
      </w:pPr>
      <w:r>
        <w:rPr>
          <w:lang w:val="nl-NL"/>
        </w:rPr>
        <w:t>.</w:t>
      </w:r>
      <w:r>
        <w:rPr>
          <w:lang w:val="nl-NL"/>
        </w:rPr>
        <w:tab/>
        <w:t>orgel geplaatst te Strijen, Gereformeerde Kerk</w:t>
      </w:r>
    </w:p>
    <w:p w14:paraId="3EDD6918" w14:textId="77777777" w:rsidR="00766045" w:rsidRDefault="00E12388">
      <w:pPr>
        <w:pStyle w:val="T1"/>
        <w:jc w:val="left"/>
        <w:rPr>
          <w:lang w:val="nl-NL"/>
        </w:rPr>
      </w:pPr>
      <w:r>
        <w:rPr>
          <w:lang w:val="nl-NL"/>
        </w:rPr>
        <w:t>.</w:t>
      </w:r>
      <w:r>
        <w:rPr>
          <w:lang w:val="nl-NL"/>
        </w:rPr>
        <w:tab/>
        <w:t>onderbouw en bekroningen niet herplaatst, front ingekort, achterwand aangebracht, deels bestaande uit hardboard</w:t>
      </w:r>
    </w:p>
    <w:p w14:paraId="4F158CC4" w14:textId="77777777" w:rsidR="00766045" w:rsidRDefault="00E12388">
      <w:pPr>
        <w:pStyle w:val="T1"/>
        <w:jc w:val="left"/>
        <w:rPr>
          <w:lang w:val="nl-NL"/>
        </w:rPr>
      </w:pPr>
      <w:r>
        <w:rPr>
          <w:lang w:val="nl-NL"/>
        </w:rPr>
        <w:t>.</w:t>
      </w:r>
      <w:r>
        <w:rPr>
          <w:lang w:val="nl-NL"/>
        </w:rPr>
        <w:tab/>
        <w:t>windvoorziening vervangen, tremulant vernieuwd</w:t>
      </w:r>
    </w:p>
    <w:p w14:paraId="08C62D3F" w14:textId="77777777" w:rsidR="00766045" w:rsidRDefault="00E12388">
      <w:pPr>
        <w:pStyle w:val="T1"/>
        <w:jc w:val="left"/>
        <w:rPr>
          <w:lang w:val="nl-NL"/>
        </w:rPr>
      </w:pPr>
      <w:r>
        <w:rPr>
          <w:lang w:val="nl-NL"/>
        </w:rPr>
        <w:t>.</w:t>
      </w:r>
      <w:r>
        <w:rPr>
          <w:lang w:val="nl-NL"/>
        </w:rPr>
        <w:tab/>
        <w:t>pedaalklavier vernieuwd, omvang uitgebreid van C-d</w:t>
      </w:r>
      <w:r>
        <w:rPr>
          <w:vertAlign w:val="superscript"/>
          <w:lang w:val="nl-NL"/>
        </w:rPr>
        <w:t>1</w:t>
      </w:r>
      <w:r>
        <w:rPr>
          <w:lang w:val="nl-NL"/>
        </w:rPr>
        <w:t xml:space="preserve"> tot C-f</w:t>
      </w:r>
      <w:r>
        <w:rPr>
          <w:vertAlign w:val="superscript"/>
          <w:lang w:val="nl-NL"/>
        </w:rPr>
        <w:t>1</w:t>
      </w:r>
    </w:p>
    <w:p w14:paraId="35C28EE6" w14:textId="77777777" w:rsidR="00766045" w:rsidRDefault="00E12388">
      <w:pPr>
        <w:pStyle w:val="T1"/>
        <w:jc w:val="left"/>
        <w:rPr>
          <w:lang w:val="nl-NL"/>
        </w:rPr>
      </w:pPr>
      <w:r>
        <w:rPr>
          <w:lang w:val="nl-NL"/>
        </w:rPr>
        <w:t>.</w:t>
      </w:r>
      <w:r>
        <w:rPr>
          <w:lang w:val="nl-NL"/>
        </w:rPr>
        <w:tab/>
        <w:t>BW + Vox Céleste 8',  Octaaf 2’ op kantsleep geplaatst</w:t>
      </w:r>
    </w:p>
    <w:p w14:paraId="03F0CC33" w14:textId="77777777" w:rsidR="00766045" w:rsidRDefault="00E12388">
      <w:pPr>
        <w:pStyle w:val="T1"/>
        <w:jc w:val="left"/>
        <w:rPr>
          <w:lang w:val="nl-NL"/>
        </w:rPr>
      </w:pPr>
      <w:r>
        <w:rPr>
          <w:lang w:val="nl-NL"/>
        </w:rPr>
        <w:t>.</w:t>
      </w:r>
      <w:r>
        <w:rPr>
          <w:lang w:val="nl-NL"/>
        </w:rPr>
        <w:tab/>
        <w:t>winddruk verlaagd tot 60 mm</w:t>
      </w:r>
    </w:p>
    <w:p w14:paraId="47D66E4F" w14:textId="77777777" w:rsidR="00766045" w:rsidRDefault="00766045">
      <w:pPr>
        <w:pStyle w:val="T1"/>
        <w:jc w:val="left"/>
        <w:rPr>
          <w:lang w:val="nl-NL"/>
        </w:rPr>
      </w:pPr>
    </w:p>
    <w:p w14:paraId="0852A5DE" w14:textId="77777777" w:rsidR="00766045" w:rsidRDefault="00E12388">
      <w:pPr>
        <w:pStyle w:val="T1"/>
        <w:jc w:val="left"/>
        <w:rPr>
          <w:lang w:val="nl-NL"/>
        </w:rPr>
      </w:pPr>
      <w:r>
        <w:rPr>
          <w:lang w:val="nl-NL"/>
        </w:rPr>
        <w:t>1953</w:t>
      </w:r>
    </w:p>
    <w:p w14:paraId="65B1EEF7" w14:textId="77777777" w:rsidR="00766045" w:rsidRDefault="00E12388">
      <w:pPr>
        <w:pStyle w:val="T1"/>
        <w:jc w:val="left"/>
        <w:rPr>
          <w:lang w:val="nl-NL"/>
        </w:rPr>
      </w:pPr>
      <w:r>
        <w:rPr>
          <w:lang w:val="nl-NL"/>
        </w:rPr>
        <w:t>.</w:t>
      </w:r>
      <w:r>
        <w:rPr>
          <w:lang w:val="nl-NL"/>
        </w:rPr>
        <w:tab/>
        <w:t>orgel licht beschadig door watersnoodramp</w:t>
      </w:r>
    </w:p>
    <w:p w14:paraId="76297835" w14:textId="77777777" w:rsidR="00766045" w:rsidRDefault="00766045">
      <w:pPr>
        <w:pStyle w:val="T1"/>
        <w:jc w:val="left"/>
        <w:rPr>
          <w:lang w:val="nl-NL"/>
        </w:rPr>
      </w:pPr>
    </w:p>
    <w:p w14:paraId="2FF57A79" w14:textId="77777777" w:rsidR="00766045" w:rsidRDefault="00E12388">
      <w:pPr>
        <w:pStyle w:val="T1"/>
        <w:jc w:val="left"/>
        <w:rPr>
          <w:lang w:val="nl-NL"/>
        </w:rPr>
      </w:pPr>
      <w:r>
        <w:rPr>
          <w:lang w:val="nl-NL"/>
        </w:rPr>
        <w:t>E. Leeflang 1956</w:t>
      </w:r>
    </w:p>
    <w:p w14:paraId="7768391D" w14:textId="77777777" w:rsidR="00766045" w:rsidRDefault="00E12388">
      <w:pPr>
        <w:pStyle w:val="T1"/>
        <w:jc w:val="left"/>
        <w:rPr>
          <w:lang w:val="nl-NL"/>
        </w:rPr>
      </w:pPr>
      <w:r>
        <w:rPr>
          <w:lang w:val="nl-NL"/>
        </w:rPr>
        <w:t>.</w:t>
      </w:r>
      <w:r>
        <w:rPr>
          <w:lang w:val="nl-NL"/>
        </w:rPr>
        <w:tab/>
        <w:t>orgel hersteld</w:t>
      </w:r>
    </w:p>
    <w:p w14:paraId="74640079" w14:textId="77777777" w:rsidR="00766045" w:rsidRDefault="00E12388">
      <w:pPr>
        <w:pStyle w:val="T1"/>
        <w:jc w:val="left"/>
        <w:rPr>
          <w:lang w:val="nl-NL"/>
        </w:rPr>
      </w:pPr>
      <w:r>
        <w:rPr>
          <w:lang w:val="nl-NL"/>
        </w:rPr>
        <w:t>.</w:t>
      </w:r>
      <w:r>
        <w:rPr>
          <w:lang w:val="nl-NL"/>
        </w:rPr>
        <w:tab/>
        <w:t>Ped kelen Fagot 16’ vernieuwd</w:t>
      </w:r>
    </w:p>
    <w:p w14:paraId="3B731460" w14:textId="77777777" w:rsidR="00766045" w:rsidRDefault="00766045">
      <w:pPr>
        <w:pStyle w:val="T1"/>
        <w:jc w:val="left"/>
        <w:rPr>
          <w:lang w:val="nl-NL"/>
        </w:rPr>
      </w:pPr>
    </w:p>
    <w:p w14:paraId="48E16870" w14:textId="77777777" w:rsidR="00766045" w:rsidRDefault="00E12388">
      <w:pPr>
        <w:pStyle w:val="T1"/>
        <w:jc w:val="left"/>
        <w:rPr>
          <w:lang w:val="nl-NL"/>
        </w:rPr>
      </w:pPr>
      <w:r>
        <w:rPr>
          <w:lang w:val="nl-NL"/>
        </w:rPr>
        <w:t>Gebr. Reil 1992</w:t>
      </w:r>
    </w:p>
    <w:p w14:paraId="0A70680F" w14:textId="77777777" w:rsidR="00766045" w:rsidRDefault="00E12388">
      <w:pPr>
        <w:pStyle w:val="T1"/>
        <w:jc w:val="left"/>
        <w:rPr>
          <w:lang w:val="nl-NL"/>
        </w:rPr>
      </w:pPr>
      <w:r>
        <w:rPr>
          <w:lang w:val="nl-NL"/>
        </w:rPr>
        <w:t>.</w:t>
      </w:r>
      <w:r>
        <w:rPr>
          <w:lang w:val="nl-NL"/>
        </w:rPr>
        <w:tab/>
        <w:t>deelrestauratie</w:t>
      </w:r>
    </w:p>
    <w:p w14:paraId="1554B2FC" w14:textId="77777777" w:rsidR="00766045" w:rsidRDefault="00E12388">
      <w:pPr>
        <w:pStyle w:val="T1"/>
        <w:jc w:val="left"/>
        <w:rPr>
          <w:lang w:val="nl-NL"/>
        </w:rPr>
      </w:pPr>
      <w:r>
        <w:rPr>
          <w:lang w:val="nl-NL"/>
        </w:rPr>
        <w:t>.</w:t>
      </w:r>
      <w:r>
        <w:rPr>
          <w:lang w:val="nl-NL"/>
        </w:rPr>
        <w:tab/>
        <w:t>hardboard kasdelen vervangen door grenen, opengewerkte zijwanden afgetimmerd</w:t>
      </w:r>
    </w:p>
    <w:p w14:paraId="6D63357A" w14:textId="77777777" w:rsidR="00766045" w:rsidRDefault="00E12388">
      <w:pPr>
        <w:pStyle w:val="T1"/>
        <w:jc w:val="left"/>
        <w:rPr>
          <w:lang w:val="nl-NL"/>
        </w:rPr>
      </w:pPr>
      <w:r>
        <w:rPr>
          <w:lang w:val="nl-NL"/>
        </w:rPr>
        <w:t>.</w:t>
      </w:r>
      <w:r>
        <w:rPr>
          <w:lang w:val="nl-NL"/>
        </w:rPr>
        <w:tab/>
        <w:t>windladen en mechanieken hersteld</w:t>
      </w:r>
    </w:p>
    <w:p w14:paraId="1207718C" w14:textId="77777777" w:rsidR="00766045" w:rsidRDefault="00E12388">
      <w:pPr>
        <w:pStyle w:val="T1"/>
        <w:jc w:val="left"/>
        <w:rPr>
          <w:lang w:val="nl-NL"/>
        </w:rPr>
      </w:pPr>
      <w:r>
        <w:rPr>
          <w:lang w:val="nl-NL"/>
        </w:rPr>
        <w:t>.</w:t>
      </w:r>
      <w:r>
        <w:rPr>
          <w:lang w:val="nl-NL"/>
        </w:rPr>
        <w:tab/>
        <w:t>houten pijpwerk hersteld</w:t>
      </w:r>
    </w:p>
    <w:p w14:paraId="429BD4D0" w14:textId="77777777" w:rsidR="00766045" w:rsidRDefault="00766045">
      <w:pPr>
        <w:pStyle w:val="T1"/>
        <w:jc w:val="left"/>
        <w:rPr>
          <w:lang w:val="nl-NL"/>
        </w:rPr>
      </w:pPr>
    </w:p>
    <w:p w14:paraId="6F3FF7F1" w14:textId="77777777" w:rsidR="00766045" w:rsidRDefault="00E12388">
      <w:pPr>
        <w:pStyle w:val="T1"/>
        <w:jc w:val="left"/>
        <w:rPr>
          <w:lang w:val="nl-NL"/>
        </w:rPr>
      </w:pPr>
      <w:r>
        <w:rPr>
          <w:lang w:val="nl-NL"/>
        </w:rPr>
        <w:t>Gebr. Reil 1996</w:t>
      </w:r>
    </w:p>
    <w:p w14:paraId="0417C43A" w14:textId="77777777" w:rsidR="00766045" w:rsidRDefault="00E12388">
      <w:pPr>
        <w:pStyle w:val="T1"/>
        <w:jc w:val="left"/>
        <w:rPr>
          <w:lang w:val="nl-NL"/>
        </w:rPr>
      </w:pPr>
      <w:r>
        <w:rPr>
          <w:lang w:val="nl-NL"/>
        </w:rPr>
        <w:t>.</w:t>
      </w:r>
      <w:r>
        <w:rPr>
          <w:lang w:val="nl-NL"/>
        </w:rPr>
        <w:tab/>
        <w:t>deelrestauratie</w:t>
      </w:r>
    </w:p>
    <w:p w14:paraId="1ECF994C" w14:textId="77777777" w:rsidR="00766045" w:rsidRDefault="00E12388">
      <w:pPr>
        <w:pStyle w:val="T1"/>
        <w:jc w:val="left"/>
        <w:rPr>
          <w:lang w:val="nl-NL"/>
        </w:rPr>
      </w:pPr>
      <w:r>
        <w:rPr>
          <w:lang w:val="nl-NL"/>
        </w:rPr>
        <w:t>.</w:t>
      </w:r>
      <w:r>
        <w:rPr>
          <w:lang w:val="nl-NL"/>
        </w:rPr>
        <w:tab/>
        <w:t>kas in originele kleurstelling geschilderd</w:t>
      </w:r>
    </w:p>
    <w:p w14:paraId="1D38C33E" w14:textId="77777777" w:rsidR="00766045" w:rsidRDefault="00E12388">
      <w:pPr>
        <w:pStyle w:val="T1"/>
        <w:jc w:val="left"/>
        <w:rPr>
          <w:lang w:val="nl-NL"/>
        </w:rPr>
      </w:pPr>
      <w:r>
        <w:rPr>
          <w:lang w:val="nl-NL"/>
        </w:rPr>
        <w:t>.</w:t>
      </w:r>
      <w:r>
        <w:rPr>
          <w:lang w:val="nl-NL"/>
        </w:rPr>
        <w:tab/>
        <w:t>schokbalgen uitgeschakeld, winddruk verhoogd</w:t>
      </w:r>
    </w:p>
    <w:p w14:paraId="25A6D1B4" w14:textId="77777777" w:rsidR="00766045" w:rsidRDefault="00E12388">
      <w:pPr>
        <w:pStyle w:val="T1"/>
        <w:jc w:val="left"/>
        <w:rPr>
          <w:lang w:val="nl-NL"/>
        </w:rPr>
      </w:pPr>
      <w:r>
        <w:rPr>
          <w:lang w:val="nl-NL"/>
        </w:rPr>
        <w:t>.</w:t>
      </w:r>
      <w:r>
        <w:rPr>
          <w:lang w:val="nl-NL"/>
        </w:rPr>
        <w:tab/>
        <w:t>pedaalklavier vernieuwd naar Knipscheer-voorbeeld, koppeling Ped-BW toegevoegd</w:t>
      </w:r>
    </w:p>
    <w:p w14:paraId="0BC7B85E" w14:textId="77777777" w:rsidR="00766045" w:rsidRDefault="00E12388">
      <w:pPr>
        <w:pStyle w:val="T1"/>
        <w:jc w:val="left"/>
        <w:rPr>
          <w:lang w:val="nl-NL"/>
        </w:rPr>
      </w:pPr>
      <w:r>
        <w:rPr>
          <w:lang w:val="nl-NL"/>
        </w:rPr>
        <w:t>.</w:t>
      </w:r>
      <w:r>
        <w:rPr>
          <w:lang w:val="nl-NL"/>
        </w:rPr>
        <w:tab/>
        <w:t>3 1/5’ koor Cornet gereconstrueerd, Octaaf 2’ en Vox Céleste 8’ BW van plaats verwisseld</w:t>
      </w:r>
    </w:p>
    <w:p w14:paraId="07F896B0" w14:textId="77777777" w:rsidR="00766045" w:rsidRDefault="00E12388">
      <w:pPr>
        <w:pStyle w:val="T1"/>
        <w:jc w:val="left"/>
        <w:rPr>
          <w:lang w:val="nl-NL"/>
        </w:rPr>
      </w:pPr>
      <w:r>
        <w:rPr>
          <w:lang w:val="nl-NL"/>
        </w:rPr>
        <w:t>.</w:t>
      </w:r>
      <w:r>
        <w:rPr>
          <w:lang w:val="nl-NL"/>
        </w:rPr>
        <w:tab/>
        <w:t>frontpijpen ontdaan van aluminiumverf en met tinfolie beplakt</w:t>
      </w:r>
    </w:p>
    <w:p w14:paraId="66B99BAD" w14:textId="77777777" w:rsidR="00766045" w:rsidRDefault="00766045">
      <w:pPr>
        <w:pStyle w:val="T1"/>
        <w:jc w:val="left"/>
        <w:rPr>
          <w:lang w:val="nl-NL"/>
        </w:rPr>
      </w:pPr>
    </w:p>
    <w:p w14:paraId="79962F75" w14:textId="77777777" w:rsidR="00766045" w:rsidRDefault="00E12388">
      <w:pPr>
        <w:pStyle w:val="Heading2"/>
        <w:rPr>
          <w:i w:val="0"/>
          <w:iCs/>
        </w:rPr>
      </w:pPr>
      <w:r>
        <w:rPr>
          <w:i w:val="0"/>
          <w:iCs/>
        </w:rPr>
        <w:t>Technische gegevens</w:t>
      </w:r>
    </w:p>
    <w:p w14:paraId="11A7A620" w14:textId="77777777" w:rsidR="00766045" w:rsidRDefault="00766045">
      <w:pPr>
        <w:pStyle w:val="T1"/>
        <w:jc w:val="left"/>
        <w:rPr>
          <w:lang w:val="nl-NL"/>
        </w:rPr>
      </w:pPr>
    </w:p>
    <w:p w14:paraId="679CCE99" w14:textId="77777777" w:rsidR="00766045" w:rsidRDefault="00E12388">
      <w:pPr>
        <w:pStyle w:val="T1"/>
        <w:jc w:val="left"/>
        <w:rPr>
          <w:lang w:val="nl-NL"/>
        </w:rPr>
      </w:pPr>
      <w:r>
        <w:rPr>
          <w:lang w:val="nl-NL"/>
        </w:rPr>
        <w:t>Werkindeling</w:t>
      </w:r>
    </w:p>
    <w:p w14:paraId="05AEAD89" w14:textId="77777777" w:rsidR="00766045" w:rsidRDefault="00E12388">
      <w:pPr>
        <w:pStyle w:val="T1"/>
        <w:jc w:val="left"/>
        <w:rPr>
          <w:lang w:val="nl-NL"/>
        </w:rPr>
      </w:pPr>
      <w:r>
        <w:rPr>
          <w:lang w:val="nl-NL"/>
        </w:rPr>
        <w:t>hoofdwerk, bovenwerk, pedaal</w:t>
      </w:r>
    </w:p>
    <w:p w14:paraId="19440E1B" w14:textId="77777777" w:rsidR="00766045" w:rsidRDefault="00766045">
      <w:pPr>
        <w:pStyle w:val="T1"/>
        <w:jc w:val="left"/>
        <w:rPr>
          <w:lang w:val="nl-NL"/>
        </w:rPr>
      </w:pPr>
    </w:p>
    <w:p w14:paraId="62DDD129" w14:textId="77777777" w:rsidR="00766045" w:rsidRDefault="00E12388">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766045" w14:paraId="0A9634C8" w14:textId="77777777">
        <w:tc>
          <w:tcPr>
            <w:tcW w:w="1530" w:type="dxa"/>
            <w:tcBorders>
              <w:top w:val="nil"/>
              <w:left w:val="nil"/>
              <w:bottom w:val="nil"/>
              <w:right w:val="nil"/>
            </w:tcBorders>
          </w:tcPr>
          <w:p w14:paraId="72AE0A4D" w14:textId="77777777" w:rsidR="00766045" w:rsidRDefault="00E12388">
            <w:pPr>
              <w:pStyle w:val="T4dispositie"/>
              <w:jc w:val="left"/>
              <w:rPr>
                <w:i/>
                <w:iCs/>
                <w:lang w:val="nl-NL"/>
              </w:rPr>
            </w:pPr>
            <w:r>
              <w:rPr>
                <w:i/>
                <w:iCs/>
                <w:lang w:val="nl-NL"/>
              </w:rPr>
              <w:t>Hoofdwerk (I)</w:t>
            </w:r>
          </w:p>
          <w:p w14:paraId="19CE2835" w14:textId="77777777" w:rsidR="00766045" w:rsidRDefault="00E12388">
            <w:pPr>
              <w:pStyle w:val="T4dispositie"/>
              <w:jc w:val="left"/>
              <w:rPr>
                <w:lang w:val="nl-NL"/>
              </w:rPr>
            </w:pPr>
            <w:r>
              <w:rPr>
                <w:lang w:val="nl-NL"/>
              </w:rPr>
              <w:t>9 stemmen</w:t>
            </w:r>
          </w:p>
          <w:p w14:paraId="14E93307" w14:textId="77777777" w:rsidR="00766045" w:rsidRDefault="00766045">
            <w:pPr>
              <w:pStyle w:val="T4dispositie"/>
              <w:jc w:val="left"/>
              <w:rPr>
                <w:lang w:val="nl-NL"/>
              </w:rPr>
            </w:pPr>
          </w:p>
          <w:p w14:paraId="515748BE" w14:textId="77777777" w:rsidR="00766045" w:rsidRDefault="00E12388">
            <w:pPr>
              <w:pStyle w:val="T4dispositie"/>
              <w:jc w:val="left"/>
              <w:rPr>
                <w:lang w:val="nl-NL"/>
              </w:rPr>
            </w:pPr>
            <w:r>
              <w:rPr>
                <w:lang w:val="nl-NL"/>
              </w:rPr>
              <w:t>Bourdon</w:t>
            </w:r>
          </w:p>
          <w:p w14:paraId="1C8E7984" w14:textId="77777777" w:rsidR="00766045" w:rsidRDefault="00E12388">
            <w:pPr>
              <w:pStyle w:val="T4dispositie"/>
              <w:jc w:val="left"/>
              <w:rPr>
                <w:lang w:val="nl-NL"/>
              </w:rPr>
            </w:pPr>
            <w:r>
              <w:rPr>
                <w:lang w:val="nl-NL"/>
              </w:rPr>
              <w:t>Prestant</w:t>
            </w:r>
          </w:p>
          <w:p w14:paraId="20D88449" w14:textId="77777777" w:rsidR="00766045" w:rsidRDefault="00E12388">
            <w:pPr>
              <w:pStyle w:val="T4dispositie"/>
              <w:jc w:val="left"/>
              <w:rPr>
                <w:lang w:val="nl-NL"/>
              </w:rPr>
            </w:pPr>
            <w:r>
              <w:rPr>
                <w:lang w:val="nl-NL"/>
              </w:rPr>
              <w:t>Roerfluit</w:t>
            </w:r>
          </w:p>
          <w:p w14:paraId="2D57BB5D" w14:textId="77777777" w:rsidR="00766045" w:rsidRDefault="00E12388">
            <w:pPr>
              <w:pStyle w:val="T4dispositie"/>
              <w:jc w:val="left"/>
              <w:rPr>
                <w:lang w:val="nl-NL"/>
              </w:rPr>
            </w:pPr>
            <w:r>
              <w:rPr>
                <w:lang w:val="nl-NL"/>
              </w:rPr>
              <w:t>Octaaf</w:t>
            </w:r>
          </w:p>
          <w:p w14:paraId="19BBA645" w14:textId="77777777" w:rsidR="00766045" w:rsidRDefault="00E12388">
            <w:pPr>
              <w:pStyle w:val="T4dispositie"/>
              <w:jc w:val="left"/>
              <w:rPr>
                <w:lang w:val="nl-NL"/>
              </w:rPr>
            </w:pPr>
            <w:r>
              <w:rPr>
                <w:lang w:val="nl-NL"/>
              </w:rPr>
              <w:t>Quint</w:t>
            </w:r>
          </w:p>
          <w:p w14:paraId="4EE6637B" w14:textId="77777777" w:rsidR="00766045" w:rsidRDefault="00E12388">
            <w:pPr>
              <w:pStyle w:val="T4dispositie"/>
              <w:jc w:val="left"/>
              <w:rPr>
                <w:lang w:val="nl-NL"/>
              </w:rPr>
            </w:pPr>
            <w:r>
              <w:rPr>
                <w:lang w:val="nl-NL"/>
              </w:rPr>
              <w:t>Octaaf</w:t>
            </w:r>
          </w:p>
          <w:p w14:paraId="77834B49" w14:textId="77777777" w:rsidR="00766045" w:rsidRDefault="00E12388">
            <w:pPr>
              <w:pStyle w:val="T4dispositie"/>
              <w:jc w:val="left"/>
              <w:rPr>
                <w:lang w:val="nl-NL"/>
              </w:rPr>
            </w:pPr>
            <w:r>
              <w:rPr>
                <w:lang w:val="nl-NL"/>
              </w:rPr>
              <w:t>Mixtuur B/D</w:t>
            </w:r>
          </w:p>
          <w:p w14:paraId="02EC150D" w14:textId="77777777" w:rsidR="00766045" w:rsidRDefault="00E12388">
            <w:pPr>
              <w:pStyle w:val="T4dispositie"/>
              <w:jc w:val="left"/>
              <w:rPr>
                <w:lang w:val="nl-NL"/>
              </w:rPr>
            </w:pPr>
            <w:r>
              <w:rPr>
                <w:lang w:val="nl-NL"/>
              </w:rPr>
              <w:t>Cornet D</w:t>
            </w:r>
          </w:p>
          <w:p w14:paraId="35F04BFF" w14:textId="77777777" w:rsidR="00766045" w:rsidRDefault="00E12388">
            <w:pPr>
              <w:pStyle w:val="T4dispositie"/>
              <w:jc w:val="left"/>
              <w:rPr>
                <w:lang w:val="nl-NL"/>
              </w:rPr>
            </w:pPr>
            <w:r>
              <w:rPr>
                <w:lang w:val="nl-NL"/>
              </w:rPr>
              <w:t>Trompet B/D</w:t>
            </w:r>
          </w:p>
        </w:tc>
        <w:tc>
          <w:tcPr>
            <w:tcW w:w="737" w:type="dxa"/>
            <w:tcBorders>
              <w:top w:val="nil"/>
              <w:left w:val="nil"/>
              <w:bottom w:val="nil"/>
              <w:right w:val="nil"/>
            </w:tcBorders>
          </w:tcPr>
          <w:p w14:paraId="5EA038EC" w14:textId="77777777" w:rsidR="00766045" w:rsidRDefault="00766045">
            <w:pPr>
              <w:pStyle w:val="T4dispositie"/>
              <w:jc w:val="left"/>
              <w:rPr>
                <w:lang w:val="nl-NL"/>
              </w:rPr>
            </w:pPr>
          </w:p>
          <w:p w14:paraId="43B4AAEC" w14:textId="77777777" w:rsidR="00766045" w:rsidRDefault="00766045">
            <w:pPr>
              <w:pStyle w:val="T4dispositie"/>
              <w:jc w:val="left"/>
              <w:rPr>
                <w:lang w:val="nl-NL"/>
              </w:rPr>
            </w:pPr>
          </w:p>
          <w:p w14:paraId="050DFCE0" w14:textId="77777777" w:rsidR="00766045" w:rsidRDefault="00766045">
            <w:pPr>
              <w:pStyle w:val="T4dispositie"/>
              <w:jc w:val="left"/>
              <w:rPr>
                <w:lang w:val="nl-NL"/>
              </w:rPr>
            </w:pPr>
          </w:p>
          <w:p w14:paraId="04AAC863" w14:textId="77777777" w:rsidR="00766045" w:rsidRDefault="00E12388">
            <w:pPr>
              <w:pStyle w:val="T4dispositie"/>
              <w:jc w:val="left"/>
              <w:rPr>
                <w:lang w:val="nl-NL"/>
              </w:rPr>
            </w:pPr>
            <w:r>
              <w:rPr>
                <w:lang w:val="nl-NL"/>
              </w:rPr>
              <w:t>16'</w:t>
            </w:r>
          </w:p>
          <w:p w14:paraId="26D63B7C" w14:textId="77777777" w:rsidR="00766045" w:rsidRDefault="00E12388">
            <w:pPr>
              <w:pStyle w:val="T4dispositie"/>
              <w:jc w:val="left"/>
              <w:rPr>
                <w:lang w:val="nl-NL"/>
              </w:rPr>
            </w:pPr>
            <w:r>
              <w:rPr>
                <w:lang w:val="nl-NL"/>
              </w:rPr>
              <w:t>8'</w:t>
            </w:r>
          </w:p>
          <w:p w14:paraId="03B4BC66" w14:textId="77777777" w:rsidR="00766045" w:rsidRDefault="00E12388">
            <w:pPr>
              <w:pStyle w:val="T4dispositie"/>
              <w:jc w:val="left"/>
              <w:rPr>
                <w:lang w:val="nl-NL"/>
              </w:rPr>
            </w:pPr>
            <w:r>
              <w:rPr>
                <w:lang w:val="nl-NL"/>
              </w:rPr>
              <w:t>8'</w:t>
            </w:r>
          </w:p>
          <w:p w14:paraId="47AC38F2" w14:textId="77777777" w:rsidR="00766045" w:rsidRDefault="00E12388">
            <w:pPr>
              <w:pStyle w:val="T4dispositie"/>
              <w:jc w:val="left"/>
              <w:rPr>
                <w:lang w:val="nl-NL"/>
              </w:rPr>
            </w:pPr>
            <w:r>
              <w:rPr>
                <w:lang w:val="nl-NL"/>
              </w:rPr>
              <w:t>4'</w:t>
            </w:r>
          </w:p>
          <w:p w14:paraId="351175FB" w14:textId="77777777" w:rsidR="00766045" w:rsidRDefault="00E12388">
            <w:pPr>
              <w:pStyle w:val="T4dispositie"/>
              <w:jc w:val="left"/>
              <w:rPr>
                <w:lang w:val="nl-NL"/>
              </w:rPr>
            </w:pPr>
            <w:r>
              <w:rPr>
                <w:lang w:val="nl-NL"/>
              </w:rPr>
              <w:t>3'</w:t>
            </w:r>
          </w:p>
          <w:p w14:paraId="79E7DE65" w14:textId="77777777" w:rsidR="00766045" w:rsidRDefault="00E12388">
            <w:pPr>
              <w:pStyle w:val="T4dispositie"/>
              <w:jc w:val="left"/>
              <w:rPr>
                <w:lang w:val="nl-NL"/>
              </w:rPr>
            </w:pPr>
            <w:r>
              <w:rPr>
                <w:lang w:val="nl-NL"/>
              </w:rPr>
              <w:t>2'</w:t>
            </w:r>
          </w:p>
          <w:p w14:paraId="4F4BBC15" w14:textId="77777777" w:rsidR="00766045" w:rsidRDefault="00E12388">
            <w:pPr>
              <w:pStyle w:val="T4dispositie"/>
              <w:jc w:val="left"/>
            </w:pPr>
            <w:r>
              <w:t>4 st.</w:t>
            </w:r>
          </w:p>
          <w:p w14:paraId="277B40FB" w14:textId="77777777" w:rsidR="00766045" w:rsidRDefault="00E12388">
            <w:pPr>
              <w:pStyle w:val="T4dispositie"/>
              <w:jc w:val="left"/>
            </w:pPr>
            <w:r>
              <w:t>6 st.</w:t>
            </w:r>
          </w:p>
          <w:p w14:paraId="3E789E5F" w14:textId="77777777" w:rsidR="00766045" w:rsidRDefault="00E12388">
            <w:pPr>
              <w:pStyle w:val="T4dispositie"/>
              <w:jc w:val="left"/>
            </w:pPr>
            <w:r>
              <w:t>8'</w:t>
            </w:r>
          </w:p>
        </w:tc>
        <w:tc>
          <w:tcPr>
            <w:tcW w:w="1531" w:type="dxa"/>
            <w:tcBorders>
              <w:top w:val="nil"/>
              <w:left w:val="nil"/>
              <w:bottom w:val="nil"/>
              <w:right w:val="nil"/>
            </w:tcBorders>
          </w:tcPr>
          <w:p w14:paraId="34607D67" w14:textId="77777777" w:rsidR="00766045" w:rsidRDefault="00E12388">
            <w:pPr>
              <w:pStyle w:val="T4dispositie"/>
              <w:jc w:val="left"/>
              <w:rPr>
                <w:i/>
                <w:iCs/>
                <w:lang w:val="nl-NL"/>
              </w:rPr>
            </w:pPr>
            <w:r>
              <w:rPr>
                <w:i/>
                <w:iCs/>
                <w:lang w:val="nl-NL"/>
              </w:rPr>
              <w:t>Bovenwerk (II)</w:t>
            </w:r>
          </w:p>
          <w:p w14:paraId="74B7988E" w14:textId="77777777" w:rsidR="00766045" w:rsidRDefault="00E12388">
            <w:pPr>
              <w:pStyle w:val="T4dispositie"/>
              <w:jc w:val="left"/>
              <w:rPr>
                <w:lang w:val="nl-NL"/>
              </w:rPr>
            </w:pPr>
            <w:r>
              <w:rPr>
                <w:lang w:val="nl-NL"/>
              </w:rPr>
              <w:t>9 stemmen</w:t>
            </w:r>
          </w:p>
          <w:p w14:paraId="42646C02" w14:textId="77777777" w:rsidR="00766045" w:rsidRDefault="00766045">
            <w:pPr>
              <w:pStyle w:val="T4dispositie"/>
              <w:jc w:val="left"/>
              <w:rPr>
                <w:lang w:val="nl-NL"/>
              </w:rPr>
            </w:pPr>
          </w:p>
          <w:p w14:paraId="21905C46" w14:textId="77777777" w:rsidR="00766045" w:rsidRDefault="00E12388">
            <w:pPr>
              <w:pStyle w:val="T4dispositie"/>
              <w:jc w:val="left"/>
              <w:rPr>
                <w:lang w:val="nl-NL"/>
              </w:rPr>
            </w:pPr>
            <w:r>
              <w:rPr>
                <w:lang w:val="nl-NL"/>
              </w:rPr>
              <w:t>Holpijp</w:t>
            </w:r>
          </w:p>
          <w:p w14:paraId="3A30B136" w14:textId="77777777" w:rsidR="00766045" w:rsidRDefault="00E12388">
            <w:pPr>
              <w:pStyle w:val="T4dispositie"/>
              <w:jc w:val="left"/>
              <w:rPr>
                <w:lang w:val="fr-FR"/>
              </w:rPr>
            </w:pPr>
            <w:r>
              <w:rPr>
                <w:lang w:val="fr-FR"/>
              </w:rPr>
              <w:t>Salicionaal</w:t>
            </w:r>
          </w:p>
          <w:p w14:paraId="790B3EE7" w14:textId="77777777" w:rsidR="00766045" w:rsidRDefault="00E12388">
            <w:pPr>
              <w:pStyle w:val="T4dispositie"/>
              <w:jc w:val="left"/>
              <w:rPr>
                <w:lang w:val="fr-FR"/>
              </w:rPr>
            </w:pPr>
            <w:r>
              <w:rPr>
                <w:lang w:val="fr-FR"/>
              </w:rPr>
              <w:t>Prestant D</w:t>
            </w:r>
          </w:p>
          <w:p w14:paraId="3F791F66" w14:textId="77777777" w:rsidR="00766045" w:rsidRDefault="00E12388">
            <w:pPr>
              <w:pStyle w:val="T4dispositie"/>
              <w:jc w:val="left"/>
              <w:rPr>
                <w:lang w:val="fr-FR"/>
              </w:rPr>
            </w:pPr>
            <w:r>
              <w:rPr>
                <w:lang w:val="fr-FR"/>
              </w:rPr>
              <w:t>Vox Céleste D</w:t>
            </w:r>
          </w:p>
          <w:p w14:paraId="24B67315" w14:textId="77777777" w:rsidR="00766045" w:rsidRDefault="00E12388">
            <w:pPr>
              <w:pStyle w:val="T4dispositie"/>
              <w:jc w:val="left"/>
              <w:rPr>
                <w:lang w:val="nl-NL"/>
              </w:rPr>
            </w:pPr>
            <w:r>
              <w:rPr>
                <w:lang w:val="nl-NL"/>
              </w:rPr>
              <w:t>Prestant</w:t>
            </w:r>
          </w:p>
          <w:p w14:paraId="0669BD1B" w14:textId="77777777" w:rsidR="00766045" w:rsidRDefault="00E12388">
            <w:pPr>
              <w:pStyle w:val="T4dispositie"/>
              <w:jc w:val="left"/>
              <w:rPr>
                <w:lang w:val="nl-NL"/>
              </w:rPr>
            </w:pPr>
            <w:r>
              <w:rPr>
                <w:lang w:val="nl-NL"/>
              </w:rPr>
              <w:t>Dwarsfluit</w:t>
            </w:r>
          </w:p>
          <w:p w14:paraId="21886B6F" w14:textId="77777777" w:rsidR="00766045" w:rsidRDefault="00E12388">
            <w:pPr>
              <w:pStyle w:val="T4dispositie"/>
              <w:jc w:val="left"/>
              <w:rPr>
                <w:lang w:val="nl-NL"/>
              </w:rPr>
            </w:pPr>
            <w:r>
              <w:rPr>
                <w:lang w:val="nl-NL"/>
              </w:rPr>
              <w:t>Octaaf</w:t>
            </w:r>
          </w:p>
          <w:p w14:paraId="098E44C3" w14:textId="77777777" w:rsidR="00766045" w:rsidRDefault="00E12388">
            <w:pPr>
              <w:pStyle w:val="T4dispositie"/>
              <w:jc w:val="left"/>
              <w:rPr>
                <w:lang w:val="nl-NL"/>
              </w:rPr>
            </w:pPr>
            <w:r>
              <w:rPr>
                <w:lang w:val="nl-NL"/>
              </w:rPr>
              <w:t>Sexquialtra D</w:t>
            </w:r>
          </w:p>
          <w:p w14:paraId="31F0B299" w14:textId="77777777" w:rsidR="00766045" w:rsidRDefault="00E12388">
            <w:pPr>
              <w:pStyle w:val="T4dispositie"/>
              <w:jc w:val="left"/>
              <w:rPr>
                <w:lang w:val="nl-NL"/>
              </w:rPr>
            </w:pPr>
            <w:r>
              <w:rPr>
                <w:lang w:val="nl-NL"/>
              </w:rPr>
              <w:t>Dulciaan</w:t>
            </w:r>
          </w:p>
        </w:tc>
        <w:tc>
          <w:tcPr>
            <w:tcW w:w="737" w:type="dxa"/>
            <w:tcBorders>
              <w:top w:val="nil"/>
              <w:left w:val="nil"/>
              <w:bottom w:val="nil"/>
              <w:right w:val="nil"/>
            </w:tcBorders>
          </w:tcPr>
          <w:p w14:paraId="7A00758A" w14:textId="77777777" w:rsidR="00766045" w:rsidRDefault="00766045">
            <w:pPr>
              <w:pStyle w:val="T4dispositie"/>
              <w:jc w:val="left"/>
              <w:rPr>
                <w:lang w:val="nl-NL"/>
              </w:rPr>
            </w:pPr>
          </w:p>
          <w:p w14:paraId="7EAA26CA" w14:textId="77777777" w:rsidR="00766045" w:rsidRDefault="00766045">
            <w:pPr>
              <w:pStyle w:val="T4dispositie"/>
              <w:jc w:val="left"/>
              <w:rPr>
                <w:lang w:val="nl-NL"/>
              </w:rPr>
            </w:pPr>
          </w:p>
          <w:p w14:paraId="609F16BB" w14:textId="77777777" w:rsidR="00766045" w:rsidRDefault="00766045">
            <w:pPr>
              <w:pStyle w:val="T4dispositie"/>
              <w:jc w:val="left"/>
              <w:rPr>
                <w:lang w:val="nl-NL"/>
              </w:rPr>
            </w:pPr>
          </w:p>
          <w:p w14:paraId="5237EDCE" w14:textId="77777777" w:rsidR="00766045" w:rsidRDefault="00E12388">
            <w:pPr>
              <w:pStyle w:val="T4dispositie"/>
              <w:jc w:val="left"/>
              <w:rPr>
                <w:lang w:val="nl-NL"/>
              </w:rPr>
            </w:pPr>
            <w:r>
              <w:rPr>
                <w:lang w:val="nl-NL"/>
              </w:rPr>
              <w:t>8'</w:t>
            </w:r>
          </w:p>
          <w:p w14:paraId="46AAEAED" w14:textId="77777777" w:rsidR="00766045" w:rsidRDefault="00E12388">
            <w:pPr>
              <w:pStyle w:val="T4dispositie"/>
              <w:jc w:val="left"/>
              <w:rPr>
                <w:lang w:val="nl-NL"/>
              </w:rPr>
            </w:pPr>
            <w:r>
              <w:rPr>
                <w:lang w:val="nl-NL"/>
              </w:rPr>
              <w:t>8'</w:t>
            </w:r>
          </w:p>
          <w:p w14:paraId="26035FF0" w14:textId="77777777" w:rsidR="00766045" w:rsidRDefault="00E12388">
            <w:pPr>
              <w:pStyle w:val="T4dispositie"/>
              <w:jc w:val="left"/>
              <w:rPr>
                <w:lang w:val="nl-NL"/>
              </w:rPr>
            </w:pPr>
            <w:r>
              <w:rPr>
                <w:lang w:val="nl-NL"/>
              </w:rPr>
              <w:t>8'</w:t>
            </w:r>
          </w:p>
          <w:p w14:paraId="6A844BDB" w14:textId="77777777" w:rsidR="00766045" w:rsidRDefault="00E12388">
            <w:pPr>
              <w:pStyle w:val="T4dispositie"/>
              <w:jc w:val="left"/>
              <w:rPr>
                <w:lang w:val="nl-NL"/>
              </w:rPr>
            </w:pPr>
            <w:r>
              <w:rPr>
                <w:lang w:val="nl-NL"/>
              </w:rPr>
              <w:t>8'</w:t>
            </w:r>
          </w:p>
          <w:p w14:paraId="705F104F" w14:textId="77777777" w:rsidR="00766045" w:rsidRDefault="00E12388">
            <w:pPr>
              <w:pStyle w:val="T4dispositie"/>
              <w:jc w:val="left"/>
              <w:rPr>
                <w:lang w:val="nl-NL"/>
              </w:rPr>
            </w:pPr>
            <w:r>
              <w:rPr>
                <w:lang w:val="nl-NL"/>
              </w:rPr>
              <w:t>4'</w:t>
            </w:r>
          </w:p>
          <w:p w14:paraId="0A019B4B" w14:textId="77777777" w:rsidR="00766045" w:rsidRDefault="00E12388">
            <w:pPr>
              <w:pStyle w:val="T4dispositie"/>
              <w:jc w:val="left"/>
              <w:rPr>
                <w:lang w:val="nl-NL"/>
              </w:rPr>
            </w:pPr>
            <w:r>
              <w:rPr>
                <w:lang w:val="nl-NL"/>
              </w:rPr>
              <w:t>4'</w:t>
            </w:r>
          </w:p>
          <w:p w14:paraId="7AAF31A2" w14:textId="77777777" w:rsidR="00766045" w:rsidRDefault="00E12388">
            <w:pPr>
              <w:pStyle w:val="T4dispositie"/>
              <w:jc w:val="left"/>
              <w:rPr>
                <w:lang w:val="nl-NL"/>
              </w:rPr>
            </w:pPr>
            <w:r>
              <w:rPr>
                <w:lang w:val="nl-NL"/>
              </w:rPr>
              <w:t>2'</w:t>
            </w:r>
          </w:p>
          <w:p w14:paraId="2E100632" w14:textId="77777777" w:rsidR="00766045" w:rsidRDefault="00E12388">
            <w:pPr>
              <w:pStyle w:val="T4dispositie"/>
              <w:jc w:val="left"/>
              <w:rPr>
                <w:lang w:val="nl-NL"/>
              </w:rPr>
            </w:pPr>
            <w:r>
              <w:rPr>
                <w:lang w:val="nl-NL"/>
              </w:rPr>
              <w:t>2 st.</w:t>
            </w:r>
          </w:p>
          <w:p w14:paraId="37CA66D5" w14:textId="77777777" w:rsidR="00766045" w:rsidRDefault="00E12388">
            <w:pPr>
              <w:pStyle w:val="T4dispositie"/>
              <w:jc w:val="left"/>
              <w:rPr>
                <w:lang w:val="nl-NL"/>
              </w:rPr>
            </w:pPr>
            <w:r>
              <w:rPr>
                <w:lang w:val="nl-NL"/>
              </w:rPr>
              <w:t>8'</w:t>
            </w:r>
          </w:p>
        </w:tc>
        <w:tc>
          <w:tcPr>
            <w:tcW w:w="1531" w:type="dxa"/>
            <w:tcBorders>
              <w:top w:val="nil"/>
              <w:left w:val="nil"/>
              <w:bottom w:val="nil"/>
              <w:right w:val="nil"/>
            </w:tcBorders>
          </w:tcPr>
          <w:p w14:paraId="6AD7DBD5" w14:textId="77777777" w:rsidR="00766045" w:rsidRDefault="00E12388">
            <w:pPr>
              <w:pStyle w:val="T4dispositie"/>
              <w:jc w:val="left"/>
              <w:rPr>
                <w:i/>
                <w:iCs/>
                <w:lang w:val="nl-NL"/>
              </w:rPr>
            </w:pPr>
            <w:r>
              <w:rPr>
                <w:i/>
                <w:iCs/>
                <w:lang w:val="nl-NL"/>
              </w:rPr>
              <w:t>Pedaal</w:t>
            </w:r>
          </w:p>
          <w:p w14:paraId="76196E24" w14:textId="77777777" w:rsidR="00766045" w:rsidRDefault="00E12388">
            <w:pPr>
              <w:pStyle w:val="T4dispositie"/>
              <w:jc w:val="left"/>
            </w:pPr>
            <w:r>
              <w:t>3 stemmen</w:t>
            </w:r>
          </w:p>
          <w:p w14:paraId="48A34D58" w14:textId="77777777" w:rsidR="00766045" w:rsidRDefault="00766045">
            <w:pPr>
              <w:pStyle w:val="T4dispositie"/>
              <w:jc w:val="left"/>
            </w:pPr>
          </w:p>
          <w:p w14:paraId="3BDB02F5" w14:textId="77777777" w:rsidR="00766045" w:rsidRDefault="00E12388">
            <w:pPr>
              <w:pStyle w:val="T4dispositie"/>
              <w:jc w:val="left"/>
            </w:pPr>
            <w:r>
              <w:t>Bourdon</w:t>
            </w:r>
          </w:p>
          <w:p w14:paraId="5C0D509C" w14:textId="77777777" w:rsidR="00766045" w:rsidRDefault="00E12388">
            <w:pPr>
              <w:pStyle w:val="T4dispositie"/>
              <w:jc w:val="left"/>
            </w:pPr>
            <w:r>
              <w:t>Octaaf</w:t>
            </w:r>
          </w:p>
          <w:p w14:paraId="05DA6830" w14:textId="77777777" w:rsidR="00766045" w:rsidRDefault="00E12388">
            <w:pPr>
              <w:pStyle w:val="T4dispositie"/>
              <w:jc w:val="left"/>
            </w:pPr>
            <w:r>
              <w:t>Fagot</w:t>
            </w:r>
          </w:p>
        </w:tc>
        <w:tc>
          <w:tcPr>
            <w:tcW w:w="737" w:type="dxa"/>
            <w:tcBorders>
              <w:top w:val="nil"/>
              <w:left w:val="nil"/>
              <w:bottom w:val="nil"/>
              <w:right w:val="nil"/>
            </w:tcBorders>
          </w:tcPr>
          <w:p w14:paraId="26DBA20D" w14:textId="77777777" w:rsidR="00766045" w:rsidRDefault="00766045">
            <w:pPr>
              <w:pStyle w:val="T4dispositie"/>
              <w:jc w:val="left"/>
            </w:pPr>
          </w:p>
          <w:p w14:paraId="52E4916E" w14:textId="77777777" w:rsidR="00766045" w:rsidRDefault="00766045">
            <w:pPr>
              <w:pStyle w:val="T4dispositie"/>
              <w:jc w:val="left"/>
            </w:pPr>
          </w:p>
          <w:p w14:paraId="25AC1875" w14:textId="77777777" w:rsidR="00766045" w:rsidRDefault="00766045">
            <w:pPr>
              <w:pStyle w:val="T4dispositie"/>
              <w:jc w:val="left"/>
            </w:pPr>
          </w:p>
          <w:p w14:paraId="5632FEC5" w14:textId="77777777" w:rsidR="00766045" w:rsidRDefault="00E12388">
            <w:pPr>
              <w:pStyle w:val="T4dispositie"/>
              <w:jc w:val="left"/>
            </w:pPr>
            <w:r>
              <w:t>16'</w:t>
            </w:r>
          </w:p>
          <w:p w14:paraId="7D64A33B" w14:textId="77777777" w:rsidR="00766045" w:rsidRDefault="00E12388">
            <w:pPr>
              <w:pStyle w:val="T4dispositie"/>
              <w:jc w:val="left"/>
            </w:pPr>
            <w:r>
              <w:t>8'</w:t>
            </w:r>
          </w:p>
          <w:p w14:paraId="18D6FC35" w14:textId="77777777" w:rsidR="00766045" w:rsidRDefault="00E12388">
            <w:pPr>
              <w:pStyle w:val="T4dispositie"/>
              <w:jc w:val="left"/>
            </w:pPr>
            <w:r>
              <w:t>16'</w:t>
            </w:r>
          </w:p>
        </w:tc>
      </w:tr>
    </w:tbl>
    <w:p w14:paraId="3F73809F" w14:textId="77777777" w:rsidR="00766045" w:rsidRDefault="00766045">
      <w:pPr>
        <w:pStyle w:val="T1"/>
        <w:jc w:val="left"/>
      </w:pPr>
    </w:p>
    <w:p w14:paraId="4D1A34CB" w14:textId="77777777" w:rsidR="00766045" w:rsidRDefault="00E12388">
      <w:pPr>
        <w:pStyle w:val="T1"/>
        <w:jc w:val="left"/>
        <w:rPr>
          <w:lang w:val="nl-NL"/>
        </w:rPr>
      </w:pPr>
      <w:r>
        <w:rPr>
          <w:lang w:val="nl-NL"/>
        </w:rPr>
        <w:t>Werktuiglijke registers</w:t>
      </w:r>
    </w:p>
    <w:p w14:paraId="01683235" w14:textId="77777777" w:rsidR="00766045" w:rsidRDefault="00E12388">
      <w:pPr>
        <w:pStyle w:val="T1"/>
        <w:jc w:val="left"/>
        <w:rPr>
          <w:lang w:val="nl-NL"/>
        </w:rPr>
      </w:pPr>
      <w:r>
        <w:rPr>
          <w:lang w:val="nl-NL"/>
        </w:rPr>
        <w:t>koppelingen HW-BW, Ped-HW, Ped-BW</w:t>
      </w:r>
    </w:p>
    <w:p w14:paraId="155AC24B" w14:textId="77777777" w:rsidR="00766045" w:rsidRDefault="00E12388">
      <w:pPr>
        <w:pStyle w:val="T1"/>
        <w:jc w:val="left"/>
        <w:rPr>
          <w:lang w:val="nl-NL"/>
        </w:rPr>
      </w:pPr>
      <w:r>
        <w:rPr>
          <w:lang w:val="nl-NL"/>
        </w:rPr>
        <w:t>tremulant BW</w:t>
      </w:r>
    </w:p>
    <w:p w14:paraId="55DC8313" w14:textId="77777777" w:rsidR="00766045" w:rsidRDefault="00766045">
      <w:pPr>
        <w:pStyle w:val="T1"/>
        <w:jc w:val="left"/>
        <w:rPr>
          <w:lang w:val="nl-NL"/>
        </w:rPr>
      </w:pPr>
    </w:p>
    <w:p w14:paraId="079D4E5A" w14:textId="77777777" w:rsidR="00766045" w:rsidRDefault="00E12388">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766045" w14:paraId="2DD64C53" w14:textId="77777777">
        <w:tc>
          <w:tcPr>
            <w:tcW w:w="1418" w:type="dxa"/>
            <w:tcBorders>
              <w:top w:val="nil"/>
              <w:left w:val="nil"/>
              <w:bottom w:val="nil"/>
              <w:right w:val="nil"/>
            </w:tcBorders>
          </w:tcPr>
          <w:p w14:paraId="38D397C8" w14:textId="77777777" w:rsidR="00766045" w:rsidRDefault="00E12388">
            <w:pPr>
              <w:pStyle w:val="T1"/>
              <w:jc w:val="left"/>
            </w:pPr>
            <w:r>
              <w:t>Mixtuur HW</w:t>
            </w:r>
          </w:p>
        </w:tc>
        <w:tc>
          <w:tcPr>
            <w:tcW w:w="566" w:type="dxa"/>
            <w:tcBorders>
              <w:top w:val="nil"/>
              <w:left w:val="nil"/>
              <w:bottom w:val="nil"/>
              <w:right w:val="nil"/>
            </w:tcBorders>
          </w:tcPr>
          <w:p w14:paraId="28729944" w14:textId="77777777" w:rsidR="00766045" w:rsidRDefault="00E12388">
            <w:pPr>
              <w:pStyle w:val="T4dispositie"/>
            </w:pPr>
            <w:r>
              <w:t>C</w:t>
            </w:r>
          </w:p>
          <w:p w14:paraId="4F6E95BA" w14:textId="77777777" w:rsidR="00766045" w:rsidRDefault="00E12388">
            <w:pPr>
              <w:pStyle w:val="T4dispositie"/>
            </w:pPr>
            <w:r>
              <w:t>2</w:t>
            </w:r>
          </w:p>
          <w:p w14:paraId="6072DA1C" w14:textId="77777777" w:rsidR="00766045" w:rsidRDefault="00E12388">
            <w:pPr>
              <w:pStyle w:val="T4dispositie"/>
            </w:pPr>
            <w:r>
              <w:t>1 1/3</w:t>
            </w:r>
          </w:p>
          <w:p w14:paraId="31264056" w14:textId="77777777" w:rsidR="00766045" w:rsidRDefault="00E12388">
            <w:pPr>
              <w:pStyle w:val="T4dispositie"/>
            </w:pPr>
            <w:r>
              <w:t>1</w:t>
            </w:r>
          </w:p>
          <w:p w14:paraId="237EE6C1" w14:textId="77777777" w:rsidR="00766045" w:rsidRDefault="00E12388">
            <w:pPr>
              <w:pStyle w:val="T4dispositie"/>
            </w:pPr>
            <w:r>
              <w:t>2/3</w:t>
            </w:r>
          </w:p>
        </w:tc>
        <w:tc>
          <w:tcPr>
            <w:tcW w:w="568" w:type="dxa"/>
            <w:tcBorders>
              <w:top w:val="nil"/>
              <w:left w:val="nil"/>
              <w:bottom w:val="nil"/>
              <w:right w:val="nil"/>
            </w:tcBorders>
          </w:tcPr>
          <w:p w14:paraId="566746D7" w14:textId="77777777" w:rsidR="00766045" w:rsidRDefault="00E12388">
            <w:pPr>
              <w:pStyle w:val="T4dispositie"/>
            </w:pPr>
            <w:r>
              <w:t>Fis</w:t>
            </w:r>
          </w:p>
          <w:p w14:paraId="53157FF2" w14:textId="77777777" w:rsidR="00766045" w:rsidRDefault="00E12388">
            <w:pPr>
              <w:pStyle w:val="T4dispositie"/>
            </w:pPr>
            <w:r>
              <w:t>2 2/3</w:t>
            </w:r>
          </w:p>
          <w:p w14:paraId="7ADA3895" w14:textId="77777777" w:rsidR="00766045" w:rsidRDefault="00E12388">
            <w:pPr>
              <w:pStyle w:val="T4dispositie"/>
            </w:pPr>
            <w:r>
              <w:t>2</w:t>
            </w:r>
          </w:p>
          <w:p w14:paraId="20B9ABE2" w14:textId="77777777" w:rsidR="00766045" w:rsidRDefault="00E12388">
            <w:pPr>
              <w:pStyle w:val="T4dispositie"/>
            </w:pPr>
            <w:r>
              <w:t>1 1/3</w:t>
            </w:r>
          </w:p>
          <w:p w14:paraId="0E03CB68" w14:textId="77777777" w:rsidR="00766045" w:rsidRDefault="00E12388">
            <w:pPr>
              <w:pStyle w:val="T4dispositie"/>
            </w:pPr>
            <w:r>
              <w:t>1</w:t>
            </w:r>
          </w:p>
        </w:tc>
        <w:tc>
          <w:tcPr>
            <w:tcW w:w="566" w:type="dxa"/>
            <w:tcBorders>
              <w:top w:val="nil"/>
              <w:left w:val="nil"/>
              <w:bottom w:val="nil"/>
              <w:right w:val="nil"/>
            </w:tcBorders>
          </w:tcPr>
          <w:p w14:paraId="429F0124" w14:textId="77777777" w:rsidR="00766045" w:rsidRDefault="00E12388">
            <w:pPr>
              <w:pStyle w:val="T4dispositie"/>
            </w:pPr>
            <w:r>
              <w:t>fis</w:t>
            </w:r>
          </w:p>
          <w:p w14:paraId="68FB89EF" w14:textId="77777777" w:rsidR="00766045" w:rsidRDefault="00E12388">
            <w:pPr>
              <w:pStyle w:val="T4dispositie"/>
            </w:pPr>
            <w:r>
              <w:t>4</w:t>
            </w:r>
          </w:p>
          <w:p w14:paraId="14E77716" w14:textId="77777777" w:rsidR="00766045" w:rsidRDefault="00E12388">
            <w:pPr>
              <w:pStyle w:val="T4dispositie"/>
            </w:pPr>
            <w:r>
              <w:t>2 2/3</w:t>
            </w:r>
          </w:p>
          <w:p w14:paraId="0ED031A1" w14:textId="77777777" w:rsidR="00766045" w:rsidRDefault="00E12388">
            <w:pPr>
              <w:pStyle w:val="T4dispositie"/>
            </w:pPr>
            <w:r>
              <w:t>2</w:t>
            </w:r>
          </w:p>
          <w:p w14:paraId="640CAE86" w14:textId="77777777" w:rsidR="00766045" w:rsidRDefault="00E12388">
            <w:pPr>
              <w:pStyle w:val="T4dispositie"/>
            </w:pPr>
            <w:r>
              <w:t>1 1/3</w:t>
            </w:r>
          </w:p>
        </w:tc>
        <w:tc>
          <w:tcPr>
            <w:tcW w:w="566" w:type="dxa"/>
            <w:tcBorders>
              <w:top w:val="nil"/>
              <w:left w:val="nil"/>
              <w:bottom w:val="nil"/>
              <w:right w:val="nil"/>
            </w:tcBorders>
          </w:tcPr>
          <w:p w14:paraId="55903DFE" w14:textId="77777777" w:rsidR="00766045" w:rsidRDefault="00E12388">
            <w:pPr>
              <w:pStyle w:val="T4dispositie"/>
            </w:pPr>
            <w:r>
              <w:t>fis</w:t>
            </w:r>
            <w:r>
              <w:rPr>
                <w:vertAlign w:val="superscript"/>
              </w:rPr>
              <w:t>1</w:t>
            </w:r>
          </w:p>
          <w:p w14:paraId="19A72805" w14:textId="77777777" w:rsidR="00766045" w:rsidRDefault="00E12388">
            <w:pPr>
              <w:pStyle w:val="T4dispositie"/>
            </w:pPr>
            <w:r>
              <w:t>5 1/3</w:t>
            </w:r>
          </w:p>
          <w:p w14:paraId="3CB70D20" w14:textId="77777777" w:rsidR="00766045" w:rsidRDefault="00E12388">
            <w:pPr>
              <w:pStyle w:val="T4dispositie"/>
            </w:pPr>
            <w:r>
              <w:t>4</w:t>
            </w:r>
          </w:p>
          <w:p w14:paraId="557F5F23" w14:textId="77777777" w:rsidR="00766045" w:rsidRDefault="00E12388">
            <w:pPr>
              <w:pStyle w:val="T4dispositie"/>
            </w:pPr>
            <w:r>
              <w:t>2 2/3</w:t>
            </w:r>
          </w:p>
          <w:p w14:paraId="1271ABBE" w14:textId="77777777" w:rsidR="00766045" w:rsidRDefault="00E12388">
            <w:pPr>
              <w:pStyle w:val="T4dispositie"/>
            </w:pPr>
            <w:r>
              <w:t>2</w:t>
            </w:r>
          </w:p>
        </w:tc>
      </w:tr>
    </w:tbl>
    <w:p w14:paraId="113ADDC1" w14:textId="77777777" w:rsidR="00766045" w:rsidRDefault="00766045">
      <w:pPr>
        <w:pStyle w:val="T1"/>
        <w:jc w:val="left"/>
      </w:pPr>
    </w:p>
    <w:p w14:paraId="1A59E12C" w14:textId="77777777" w:rsidR="00766045" w:rsidRDefault="00E12388">
      <w:pPr>
        <w:pStyle w:val="T1"/>
        <w:jc w:val="left"/>
        <w:rPr>
          <w:sz w:val="20"/>
        </w:rPr>
      </w:pPr>
      <w:r>
        <w:t xml:space="preserve">Cornet HW   </w:t>
      </w:r>
      <w:r>
        <w:rPr>
          <w:sz w:val="20"/>
        </w:rPr>
        <w:t>c</w:t>
      </w:r>
      <w:r>
        <w:rPr>
          <w:sz w:val="20"/>
          <w:vertAlign w:val="superscript"/>
        </w:rPr>
        <w:t>1</w:t>
      </w:r>
      <w:r>
        <w:rPr>
          <w:sz w:val="20"/>
        </w:rPr>
        <w:t xml:space="preserve">   8 - 4 – 3 1/5 - 2 2/3 - 2 - 1 3/5</w:t>
      </w:r>
    </w:p>
    <w:p w14:paraId="05202756" w14:textId="77777777" w:rsidR="00766045" w:rsidRDefault="00766045">
      <w:pPr>
        <w:pStyle w:val="T1"/>
        <w:jc w:val="left"/>
      </w:pPr>
    </w:p>
    <w:p w14:paraId="3D91B342" w14:textId="77777777" w:rsidR="00766045" w:rsidRDefault="00E12388">
      <w:pPr>
        <w:pStyle w:val="T1"/>
        <w:jc w:val="left"/>
        <w:rPr>
          <w:sz w:val="20"/>
          <w:lang w:val="fr-FR"/>
        </w:rPr>
      </w:pPr>
      <w:r>
        <w:rPr>
          <w:lang w:val="fr-FR"/>
        </w:rPr>
        <w:t xml:space="preserve">Sexquialtera D BW  </w:t>
      </w:r>
      <w:r>
        <w:rPr>
          <w:sz w:val="20"/>
          <w:lang w:val="fr-FR"/>
        </w:rPr>
        <w:t>c</w:t>
      </w:r>
      <w:r>
        <w:rPr>
          <w:sz w:val="20"/>
          <w:vertAlign w:val="superscript"/>
          <w:lang w:val="fr-FR"/>
        </w:rPr>
        <w:t>1</w:t>
      </w:r>
      <w:r>
        <w:rPr>
          <w:sz w:val="20"/>
          <w:lang w:val="fr-FR"/>
        </w:rPr>
        <w:t xml:space="preserve">   2 2/3 – 1 3/5</w:t>
      </w:r>
    </w:p>
    <w:p w14:paraId="1996BA7A" w14:textId="77777777" w:rsidR="00766045" w:rsidRDefault="00766045">
      <w:pPr>
        <w:pStyle w:val="T1"/>
        <w:jc w:val="left"/>
        <w:rPr>
          <w:lang w:val="fr-FR"/>
        </w:rPr>
      </w:pPr>
    </w:p>
    <w:p w14:paraId="467CA972" w14:textId="77777777" w:rsidR="00766045" w:rsidRDefault="00E12388">
      <w:pPr>
        <w:pStyle w:val="T1"/>
        <w:jc w:val="left"/>
        <w:rPr>
          <w:lang w:val="nl-NL"/>
        </w:rPr>
      </w:pPr>
      <w:r>
        <w:rPr>
          <w:lang w:val="nl-NL"/>
        </w:rPr>
        <w:t>Toonhoogte</w:t>
      </w:r>
    </w:p>
    <w:p w14:paraId="377D4D10" w14:textId="77777777" w:rsidR="00766045" w:rsidRDefault="00E12388">
      <w:pPr>
        <w:pStyle w:val="T1"/>
        <w:jc w:val="left"/>
        <w:rPr>
          <w:lang w:val="nl-NL"/>
        </w:rPr>
      </w:pPr>
      <w:r>
        <w:rPr>
          <w:lang w:val="nl-NL"/>
        </w:rPr>
        <w:t>a</w:t>
      </w:r>
      <w:r>
        <w:rPr>
          <w:vertAlign w:val="superscript"/>
          <w:lang w:val="nl-NL"/>
        </w:rPr>
        <w:t>1</w:t>
      </w:r>
      <w:r>
        <w:rPr>
          <w:lang w:val="nl-NL"/>
        </w:rPr>
        <w:t xml:space="preserve"> = 440 Hz</w:t>
      </w:r>
    </w:p>
    <w:p w14:paraId="5D021FB3" w14:textId="77777777" w:rsidR="00766045" w:rsidRDefault="00E12388">
      <w:pPr>
        <w:pStyle w:val="T1"/>
        <w:jc w:val="left"/>
        <w:rPr>
          <w:lang w:val="nl-NL"/>
        </w:rPr>
      </w:pPr>
      <w:r>
        <w:rPr>
          <w:lang w:val="nl-NL"/>
        </w:rPr>
        <w:t>Temperatuur</w:t>
      </w:r>
    </w:p>
    <w:p w14:paraId="3586FB68" w14:textId="77777777" w:rsidR="00766045" w:rsidRDefault="00E12388">
      <w:pPr>
        <w:pStyle w:val="T1"/>
        <w:jc w:val="left"/>
        <w:rPr>
          <w:lang w:val="nl-NL"/>
        </w:rPr>
      </w:pPr>
      <w:r>
        <w:rPr>
          <w:lang w:val="nl-NL"/>
        </w:rPr>
        <w:t>evenredig zwevend</w:t>
      </w:r>
    </w:p>
    <w:p w14:paraId="16679568" w14:textId="77777777" w:rsidR="00766045" w:rsidRDefault="00766045">
      <w:pPr>
        <w:pStyle w:val="T1"/>
        <w:jc w:val="left"/>
        <w:rPr>
          <w:lang w:val="nl-NL"/>
        </w:rPr>
      </w:pPr>
    </w:p>
    <w:p w14:paraId="1EDB7B58" w14:textId="77777777" w:rsidR="00766045" w:rsidRDefault="00E12388">
      <w:pPr>
        <w:pStyle w:val="T1"/>
        <w:jc w:val="left"/>
        <w:rPr>
          <w:lang w:val="nl-NL"/>
        </w:rPr>
      </w:pPr>
      <w:r>
        <w:rPr>
          <w:lang w:val="nl-NL"/>
        </w:rPr>
        <w:t>Manuaalomvang</w:t>
      </w:r>
    </w:p>
    <w:p w14:paraId="65179A29" w14:textId="77777777" w:rsidR="00766045" w:rsidRDefault="00E12388">
      <w:pPr>
        <w:pStyle w:val="T1"/>
        <w:jc w:val="left"/>
        <w:rPr>
          <w:lang w:val="nl-NL"/>
        </w:rPr>
      </w:pPr>
      <w:r>
        <w:rPr>
          <w:lang w:val="nl-NL"/>
        </w:rPr>
        <w:t>C-f</w:t>
      </w:r>
      <w:r>
        <w:rPr>
          <w:vertAlign w:val="superscript"/>
          <w:lang w:val="nl-NL"/>
        </w:rPr>
        <w:t>3</w:t>
      </w:r>
    </w:p>
    <w:p w14:paraId="558203C4" w14:textId="77777777" w:rsidR="00766045" w:rsidRDefault="00E12388">
      <w:pPr>
        <w:pStyle w:val="T1"/>
        <w:jc w:val="left"/>
        <w:rPr>
          <w:lang w:val="nl-NL"/>
        </w:rPr>
      </w:pPr>
      <w:r>
        <w:rPr>
          <w:lang w:val="nl-NL"/>
        </w:rPr>
        <w:t>Pedaalomvang</w:t>
      </w:r>
    </w:p>
    <w:p w14:paraId="77D74D1E" w14:textId="77777777" w:rsidR="00766045" w:rsidRDefault="00E12388">
      <w:pPr>
        <w:pStyle w:val="T1"/>
        <w:jc w:val="left"/>
        <w:rPr>
          <w:lang w:val="nl-NL"/>
        </w:rPr>
      </w:pPr>
      <w:r>
        <w:rPr>
          <w:lang w:val="nl-NL"/>
        </w:rPr>
        <w:t>C-d</w:t>
      </w:r>
      <w:r>
        <w:rPr>
          <w:vertAlign w:val="superscript"/>
          <w:lang w:val="nl-NL"/>
        </w:rPr>
        <w:t>1</w:t>
      </w:r>
    </w:p>
    <w:p w14:paraId="19B66CB7" w14:textId="77777777" w:rsidR="00766045" w:rsidRDefault="00766045">
      <w:pPr>
        <w:pStyle w:val="T1"/>
        <w:jc w:val="left"/>
        <w:rPr>
          <w:lang w:val="nl-NL"/>
        </w:rPr>
      </w:pPr>
    </w:p>
    <w:p w14:paraId="067562DA" w14:textId="77777777" w:rsidR="00766045" w:rsidRDefault="00E12388">
      <w:pPr>
        <w:pStyle w:val="T1"/>
        <w:jc w:val="left"/>
        <w:rPr>
          <w:lang w:val="nl-NL"/>
        </w:rPr>
      </w:pPr>
      <w:r>
        <w:rPr>
          <w:lang w:val="nl-NL"/>
        </w:rPr>
        <w:t>Windvoorziening</w:t>
      </w:r>
    </w:p>
    <w:p w14:paraId="605E0BC7" w14:textId="77777777" w:rsidR="00766045" w:rsidRDefault="00E12388">
      <w:pPr>
        <w:pStyle w:val="T1"/>
        <w:jc w:val="left"/>
        <w:rPr>
          <w:lang w:val="nl-NL"/>
        </w:rPr>
      </w:pPr>
      <w:r>
        <w:rPr>
          <w:lang w:val="nl-NL"/>
        </w:rPr>
        <w:t>magazijnbalg</w:t>
      </w:r>
    </w:p>
    <w:p w14:paraId="12F6AF2E" w14:textId="77777777" w:rsidR="00766045" w:rsidRDefault="00E12388">
      <w:pPr>
        <w:pStyle w:val="T1"/>
        <w:jc w:val="left"/>
        <w:rPr>
          <w:lang w:val="nl-NL"/>
        </w:rPr>
      </w:pPr>
      <w:r>
        <w:rPr>
          <w:lang w:val="nl-NL"/>
        </w:rPr>
        <w:t>Winddruk</w:t>
      </w:r>
    </w:p>
    <w:p w14:paraId="1CAB420B" w14:textId="77777777" w:rsidR="00766045" w:rsidRDefault="00E12388">
      <w:pPr>
        <w:pStyle w:val="T1"/>
        <w:jc w:val="left"/>
        <w:rPr>
          <w:lang w:val="nl-NL"/>
        </w:rPr>
      </w:pPr>
      <w:r>
        <w:rPr>
          <w:lang w:val="nl-NL"/>
        </w:rPr>
        <w:t>82 mm</w:t>
      </w:r>
    </w:p>
    <w:p w14:paraId="71115AAA" w14:textId="77777777" w:rsidR="00766045" w:rsidRDefault="00766045">
      <w:pPr>
        <w:pStyle w:val="T1"/>
        <w:jc w:val="left"/>
        <w:rPr>
          <w:lang w:val="nl-NL"/>
        </w:rPr>
      </w:pPr>
    </w:p>
    <w:p w14:paraId="41D00E37" w14:textId="77777777" w:rsidR="00766045" w:rsidRDefault="00E12388">
      <w:pPr>
        <w:pStyle w:val="T1"/>
        <w:jc w:val="left"/>
        <w:rPr>
          <w:lang w:val="nl-NL"/>
        </w:rPr>
      </w:pPr>
      <w:r>
        <w:rPr>
          <w:lang w:val="nl-NL"/>
        </w:rPr>
        <w:t>Plaats klaviatuur</w:t>
      </w:r>
    </w:p>
    <w:p w14:paraId="65BE2187" w14:textId="77777777" w:rsidR="00766045" w:rsidRDefault="00E12388">
      <w:pPr>
        <w:pStyle w:val="T1"/>
        <w:jc w:val="left"/>
        <w:rPr>
          <w:lang w:val="nl-NL"/>
        </w:rPr>
      </w:pPr>
      <w:r>
        <w:rPr>
          <w:lang w:val="nl-NL"/>
        </w:rPr>
        <w:t>achterzijde</w:t>
      </w:r>
    </w:p>
    <w:p w14:paraId="4A19382C" w14:textId="77777777" w:rsidR="00766045" w:rsidRDefault="00766045">
      <w:pPr>
        <w:pStyle w:val="T1"/>
        <w:jc w:val="left"/>
        <w:rPr>
          <w:lang w:val="nl-NL"/>
        </w:rPr>
      </w:pPr>
    </w:p>
    <w:p w14:paraId="448CBAB0" w14:textId="77777777" w:rsidR="00766045" w:rsidRDefault="00E12388">
      <w:pPr>
        <w:pStyle w:val="Heading2"/>
        <w:jc w:val="both"/>
        <w:rPr>
          <w:i w:val="0"/>
          <w:iCs/>
        </w:rPr>
      </w:pPr>
      <w:r>
        <w:rPr>
          <w:i w:val="0"/>
          <w:iCs/>
        </w:rPr>
        <w:t>Bijzonderheden</w:t>
      </w:r>
    </w:p>
    <w:p w14:paraId="65E2CF72" w14:textId="77777777" w:rsidR="00766045" w:rsidRDefault="00766045">
      <w:pPr>
        <w:pStyle w:val="T1"/>
        <w:jc w:val="left"/>
        <w:rPr>
          <w:lang w:val="nl-NL"/>
        </w:rPr>
      </w:pPr>
    </w:p>
    <w:p w14:paraId="493D3CA1" w14:textId="77777777" w:rsidR="00766045" w:rsidRDefault="00E12388">
      <w:pPr>
        <w:pStyle w:val="T1"/>
        <w:jc w:val="left"/>
        <w:rPr>
          <w:lang w:val="nl-NL"/>
        </w:rPr>
      </w:pPr>
      <w:r>
        <w:rPr>
          <w:lang w:val="nl-NL"/>
        </w:rPr>
        <w:t>Deling B/D tussen h en c</w:t>
      </w:r>
      <w:r>
        <w:rPr>
          <w:vertAlign w:val="superscript"/>
          <w:lang w:val="nl-NL"/>
        </w:rPr>
        <w:t>1</w:t>
      </w:r>
      <w:r>
        <w:rPr>
          <w:lang w:val="nl-NL"/>
        </w:rPr>
        <w:t>.</w:t>
      </w:r>
    </w:p>
    <w:p w14:paraId="4D4BBBC3" w14:textId="77777777" w:rsidR="00766045" w:rsidRDefault="00E12388">
      <w:pPr>
        <w:pStyle w:val="T1"/>
        <w:jc w:val="left"/>
        <w:rPr>
          <w:lang w:val="nl-NL"/>
        </w:rPr>
      </w:pPr>
      <w:r>
        <w:rPr>
          <w:lang w:val="nl-NL"/>
        </w:rPr>
        <w:t>Het pijpwerk van het HW is verdeeld over een C- en een Cis-lade en staat in hele tonen aflopend vanaf de zijwanden opgesteld. De pedaallade, waarop het pijpwerk in hele tonen vanuit het midden aflopend is opgesteld, staat daar tussenin. De Bovenwerklade heeft dezelfde pijpwerkopstelling en bevindt zich schuin boven de pedaallade. Volgens aanwijzingen op de HW-laden bezaten de Prestant 8’ en mogelijk ook de Quint 3’ en de Octaaf 2’ in de discant oorspronkelijk een dubbelkoor.</w:t>
      </w:r>
    </w:p>
    <w:p w14:paraId="6D6F086C" w14:textId="77777777" w:rsidR="00E12388" w:rsidRDefault="00E12388">
      <w:pPr>
        <w:pStyle w:val="T1"/>
        <w:jc w:val="left"/>
        <w:rPr>
          <w:lang w:val="nl-NL"/>
        </w:rPr>
      </w:pPr>
      <w:r>
        <w:rPr>
          <w:lang w:val="nl-NL"/>
        </w:rPr>
        <w:t>In het front staan de pijpen voor C-f van de Prestant 8’ (HW) alsmede C-fis van de Octaaf 8’ (Ped).  De gehele Subbas 16’ en C-h van de Bourdon 16’, Holpijp 8’ en Dwarsfluit 4’ zijn van eiken. De Dwarsfluit 4’ is voorzien van metalen stemlappen. De tongwerken hebben metalen stevels met een messing band; de bas van de Dulciaan 8’ heeft nog de originele houten kelen.</w:t>
      </w:r>
    </w:p>
    <w:sectPr w:rsidR="00E12388">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F6B96" w14:textId="77777777" w:rsidR="00713706" w:rsidRDefault="00713706">
      <w:pPr>
        <w:spacing w:line="20" w:lineRule="exact"/>
        <w:rPr>
          <w:sz w:val="20"/>
        </w:rPr>
      </w:pPr>
    </w:p>
  </w:endnote>
  <w:endnote w:type="continuationSeparator" w:id="0">
    <w:p w14:paraId="5B9AC4A0" w14:textId="77777777" w:rsidR="00713706" w:rsidRDefault="00713706">
      <w:r>
        <w:rPr>
          <w:sz w:val="20"/>
        </w:rPr>
        <w:t xml:space="preserve"> </w:t>
      </w:r>
    </w:p>
  </w:endnote>
  <w:endnote w:type="continuationNotice" w:id="1">
    <w:p w14:paraId="5AA09A74" w14:textId="77777777" w:rsidR="00713706" w:rsidRDefault="00713706">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6B2B9" w14:textId="77777777" w:rsidR="00713706" w:rsidRDefault="00713706">
      <w:r>
        <w:rPr>
          <w:sz w:val="20"/>
        </w:rPr>
        <w:separator/>
      </w:r>
    </w:p>
  </w:footnote>
  <w:footnote w:type="continuationSeparator" w:id="0">
    <w:p w14:paraId="02C25C3F" w14:textId="77777777" w:rsidR="00713706" w:rsidRDefault="00713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33"/>
    <w:rsid w:val="00713706"/>
    <w:rsid w:val="00766045"/>
    <w:rsid w:val="00C24394"/>
    <w:rsid w:val="00D27133"/>
    <w:rsid w:val="00E1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6599FA"/>
  <w15:chartTrackingRefBased/>
  <w15:docId w15:val="{EB4A4319-1EE5-5D40-ADD4-FBC216C9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1423</Words>
  <Characters>8113</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Strijen/1844</vt:lpstr>
    </vt:vector>
  </TitlesOfParts>
  <Company>NIvO</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Strijen/1844</dc:title>
  <dc:subject/>
  <dc:creator>WS1</dc:creator>
  <cp:keywords/>
  <dc:description/>
  <cp:lastModifiedBy>Eline J Duijsens</cp:lastModifiedBy>
  <cp:revision>3</cp:revision>
  <dcterms:created xsi:type="dcterms:W3CDTF">2021-09-20T07:57:00Z</dcterms:created>
  <dcterms:modified xsi:type="dcterms:W3CDTF">2021-09-27T08:19:00Z</dcterms:modified>
</cp:coreProperties>
</file>