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FE38C" w14:textId="77777777" w:rsidR="00367340" w:rsidRDefault="00C93E18">
      <w:pPr>
        <w:pStyle w:val="Heading1"/>
        <w:jc w:val="both"/>
      </w:pPr>
      <w:r>
        <w:t>Vianen/1844</w:t>
      </w:r>
    </w:p>
    <w:p w14:paraId="0D391647" w14:textId="77777777" w:rsidR="00367340" w:rsidRDefault="00C93E18">
      <w:pPr>
        <w:pStyle w:val="Heading2"/>
        <w:jc w:val="both"/>
        <w:rPr>
          <w:i w:val="0"/>
          <w:iCs/>
        </w:rPr>
      </w:pPr>
      <w:r>
        <w:rPr>
          <w:i w:val="0"/>
          <w:iCs/>
        </w:rPr>
        <w:t>Gereformeerde Kerk ‘De Hoeksteen’</w:t>
      </w:r>
    </w:p>
    <w:p w14:paraId="62185FE8" w14:textId="77777777" w:rsidR="00367340" w:rsidRDefault="00367340">
      <w:pPr>
        <w:pStyle w:val="T1"/>
        <w:jc w:val="left"/>
        <w:rPr>
          <w:lang w:val="nl-NL"/>
        </w:rPr>
      </w:pPr>
    </w:p>
    <w:p w14:paraId="5C24375F" w14:textId="77777777" w:rsidR="00367340" w:rsidRDefault="00C93E18">
      <w:pPr>
        <w:pStyle w:val="T1"/>
        <w:jc w:val="left"/>
        <w:rPr>
          <w:lang w:val="nl-NL"/>
        </w:rPr>
      </w:pPr>
      <w:r>
        <w:rPr>
          <w:lang w:val="nl-NL"/>
        </w:rPr>
        <w:t>Kas: 1844</w:t>
      </w:r>
    </w:p>
    <w:p w14:paraId="746D2D85" w14:textId="77777777" w:rsidR="00367340" w:rsidRDefault="00367340">
      <w:pPr>
        <w:pStyle w:val="T1"/>
        <w:jc w:val="left"/>
        <w:rPr>
          <w:lang w:val="nl-NL"/>
        </w:rPr>
      </w:pPr>
    </w:p>
    <w:p w14:paraId="1B784ABE" w14:textId="77777777" w:rsidR="00367340" w:rsidRDefault="00C93E18" w:rsidP="00F05CE0">
      <w:pPr>
        <w:pStyle w:val="Heading2"/>
      </w:pPr>
      <w:r w:rsidRPr="00F05CE0">
        <w:t>Kunsthistori</w:t>
      </w:r>
      <w:bookmarkStart w:id="0" w:name="_GoBack"/>
      <w:bookmarkEnd w:id="0"/>
      <w:r w:rsidRPr="00F05CE0">
        <w:t>sche</w:t>
      </w:r>
      <w:r>
        <w:t xml:space="preserve"> aspecten</w:t>
      </w:r>
    </w:p>
    <w:p w14:paraId="70D82593" w14:textId="77777777" w:rsidR="00367340" w:rsidRDefault="00C93E18">
      <w:pPr>
        <w:pStyle w:val="T2Kunst"/>
        <w:jc w:val="left"/>
        <w:rPr>
          <w:lang w:val="nl-NL"/>
        </w:rPr>
      </w:pPr>
      <w:r>
        <w:rPr>
          <w:lang w:val="nl-NL"/>
        </w:rPr>
        <w:t>Een bijzonder fraai uitgevoerd salonorgel van eiken met diverse soorten mahonie-fineer. Het bezit een relatief lage onderkast, een met name bij gesloten deksel fors werkende klaviatuur en een hoge bovenkast. De klaviatuur wordt aan beide zijden ondersteund door prachtige consoles met krullen, waarin een zwaan is verwerkt. De bovenkast bevat twee deuren met spitsbogige uitsparingen die met doek zijn bespannen. Fraai zijn de gedraaide kolommen op de hoeken; zij eindigen in fantasiekapitelen, waarboven cartouches zijn aangebracht. Deze worden gevormd door twee tegen elkaar geplaatste schelpvormige C-voluten. Het fries is afgebiesd met robbellijsten. In het midden is een mascaron aangebracht met uitwaaierende golfranken. De kast wordt bekroond door een geschulpt fronton. Het vormenrepertoire is voor een groot deel ontleend aan het neoclassicisme, maar zeer vrij toegepast, zodat men ten dele wel van neobarok zou kunnen spreken. Typisch voor de tijd van ontstaan is ook de toepassing van spitsboogvormen binnen een verder in het geheel niet gotisch kader. Al met al is dit instrument, ook in zijn uiterlijk, één van de fraaiste huisorgels van zijn tijd.</w:t>
      </w:r>
    </w:p>
    <w:p w14:paraId="2F266E57" w14:textId="77777777" w:rsidR="00367340" w:rsidRDefault="00367340">
      <w:pPr>
        <w:pStyle w:val="T1"/>
        <w:jc w:val="left"/>
        <w:rPr>
          <w:lang w:val="nl-NL"/>
        </w:rPr>
      </w:pPr>
    </w:p>
    <w:p w14:paraId="7063D5D8" w14:textId="77777777" w:rsidR="00367340" w:rsidRDefault="00C93E18">
      <w:pPr>
        <w:pStyle w:val="T3Lit"/>
        <w:jc w:val="left"/>
        <w:rPr>
          <w:b/>
          <w:bCs/>
          <w:lang w:val="nl-NL"/>
        </w:rPr>
      </w:pPr>
      <w:r>
        <w:rPr>
          <w:b/>
          <w:bCs/>
          <w:lang w:val="nl-NL"/>
        </w:rPr>
        <w:t>Literatuur</w:t>
      </w:r>
    </w:p>
    <w:p w14:paraId="410FC24B" w14:textId="77777777" w:rsidR="00367340" w:rsidRDefault="00C93E18">
      <w:pPr>
        <w:pStyle w:val="T3Lit"/>
        <w:jc w:val="left"/>
        <w:rPr>
          <w:lang w:val="nl-NL"/>
        </w:rPr>
      </w:pPr>
      <w:r>
        <w:rPr>
          <w:i/>
          <w:lang w:val="nl-NL"/>
        </w:rPr>
        <w:t>De Mixtuur</w:t>
      </w:r>
      <w:r>
        <w:rPr>
          <w:lang w:val="nl-NL"/>
        </w:rPr>
        <w:t>, 72 (1992), 657-663.</w:t>
      </w:r>
    </w:p>
    <w:p w14:paraId="149D96C8" w14:textId="77777777" w:rsidR="00367340" w:rsidRDefault="00C93E18">
      <w:pPr>
        <w:pStyle w:val="T3Lit"/>
        <w:jc w:val="left"/>
        <w:rPr>
          <w:lang w:val="nl-NL"/>
        </w:rPr>
      </w:pPr>
      <w:r>
        <w:rPr>
          <w:lang w:val="nl-NL"/>
        </w:rPr>
        <w:t xml:space="preserve">J. Spaans, </w:t>
      </w:r>
      <w:r>
        <w:rPr>
          <w:i/>
          <w:lang w:val="nl-NL"/>
        </w:rPr>
        <w:t>De orgels in de Oud-Katholieke kerken van Dordrecht</w:t>
      </w:r>
      <w:r>
        <w:rPr>
          <w:lang w:val="nl-NL"/>
        </w:rPr>
        <w:t>. Dordrecht, 1989, 48-49, 51.</w:t>
      </w:r>
    </w:p>
    <w:p w14:paraId="7CAE40D5" w14:textId="77777777" w:rsidR="00367340" w:rsidRDefault="00367340">
      <w:pPr>
        <w:pStyle w:val="T1"/>
        <w:jc w:val="left"/>
        <w:rPr>
          <w:lang w:val="nl-NL"/>
        </w:rPr>
      </w:pPr>
    </w:p>
    <w:p w14:paraId="43FA24D6" w14:textId="77777777" w:rsidR="00367340" w:rsidRDefault="00C93E18">
      <w:pPr>
        <w:pStyle w:val="Heading2"/>
        <w:jc w:val="both"/>
        <w:rPr>
          <w:i w:val="0"/>
          <w:iCs/>
        </w:rPr>
      </w:pPr>
      <w:r>
        <w:rPr>
          <w:i w:val="0"/>
          <w:iCs/>
        </w:rPr>
        <w:t>Historische gegevens</w:t>
      </w:r>
    </w:p>
    <w:p w14:paraId="6E641083" w14:textId="77777777" w:rsidR="00367340" w:rsidRDefault="00367340">
      <w:pPr>
        <w:pStyle w:val="T1"/>
        <w:jc w:val="left"/>
        <w:rPr>
          <w:lang w:val="nl-NL"/>
        </w:rPr>
      </w:pPr>
    </w:p>
    <w:p w14:paraId="0FDA6B94" w14:textId="77777777" w:rsidR="00367340" w:rsidRDefault="00C93E18">
      <w:pPr>
        <w:pStyle w:val="T1"/>
        <w:jc w:val="left"/>
        <w:rPr>
          <w:lang w:val="nl-NL"/>
        </w:rPr>
      </w:pPr>
      <w:r>
        <w:rPr>
          <w:lang w:val="nl-NL"/>
        </w:rPr>
        <w:t>Bouwers</w:t>
      </w:r>
    </w:p>
    <w:p w14:paraId="495DB527" w14:textId="77777777" w:rsidR="00367340" w:rsidRDefault="00C93E18">
      <w:pPr>
        <w:pStyle w:val="T1"/>
        <w:jc w:val="left"/>
        <w:rPr>
          <w:lang w:val="nl-NL"/>
        </w:rPr>
      </w:pPr>
      <w:r>
        <w:rPr>
          <w:lang w:val="nl-NL"/>
        </w:rPr>
        <w:t>1. Kam &amp; van der Meulen</w:t>
      </w:r>
    </w:p>
    <w:p w14:paraId="2AFB6F56" w14:textId="77777777" w:rsidR="00367340" w:rsidRPr="00F05CE0" w:rsidRDefault="00C93E18">
      <w:pPr>
        <w:pStyle w:val="T1"/>
        <w:jc w:val="left"/>
        <w:rPr>
          <w:lang w:val="sv-SE"/>
        </w:rPr>
      </w:pPr>
      <w:r w:rsidRPr="00F05CE0">
        <w:rPr>
          <w:lang w:val="sv-SE"/>
        </w:rPr>
        <w:t>2. J.C. Sanders</w:t>
      </w:r>
    </w:p>
    <w:p w14:paraId="0AEB0BBD" w14:textId="77777777" w:rsidR="00367340" w:rsidRPr="00F05CE0" w:rsidRDefault="00C93E18">
      <w:pPr>
        <w:pStyle w:val="T1"/>
        <w:jc w:val="left"/>
        <w:rPr>
          <w:lang w:val="sv-SE"/>
        </w:rPr>
      </w:pPr>
      <w:r w:rsidRPr="00F05CE0">
        <w:rPr>
          <w:lang w:val="sv-SE"/>
        </w:rPr>
        <w:t>3. J. Brink</w:t>
      </w:r>
    </w:p>
    <w:p w14:paraId="762E0ECC" w14:textId="77777777" w:rsidR="00367340" w:rsidRPr="00F05CE0" w:rsidRDefault="00367340">
      <w:pPr>
        <w:pStyle w:val="T1"/>
        <w:jc w:val="left"/>
        <w:rPr>
          <w:lang w:val="sv-SE"/>
        </w:rPr>
      </w:pPr>
    </w:p>
    <w:p w14:paraId="5FFAB0B4" w14:textId="77777777" w:rsidR="00367340" w:rsidRDefault="00C93E18">
      <w:pPr>
        <w:pStyle w:val="T1"/>
        <w:jc w:val="left"/>
        <w:rPr>
          <w:lang w:val="nl-NL"/>
        </w:rPr>
      </w:pPr>
      <w:r>
        <w:rPr>
          <w:lang w:val="nl-NL"/>
        </w:rPr>
        <w:t>Jaren van oplevering</w:t>
      </w:r>
    </w:p>
    <w:p w14:paraId="2F59C853" w14:textId="77777777" w:rsidR="00367340" w:rsidRDefault="00C93E18">
      <w:pPr>
        <w:pStyle w:val="T1"/>
        <w:jc w:val="left"/>
        <w:rPr>
          <w:lang w:val="nl-NL"/>
        </w:rPr>
      </w:pPr>
      <w:r>
        <w:rPr>
          <w:lang w:val="nl-NL"/>
        </w:rPr>
        <w:t>1. 1844</w:t>
      </w:r>
    </w:p>
    <w:p w14:paraId="2266F750" w14:textId="77777777" w:rsidR="00367340" w:rsidRDefault="00C93E18">
      <w:pPr>
        <w:pStyle w:val="T1"/>
        <w:jc w:val="left"/>
        <w:rPr>
          <w:lang w:val="nl-NL"/>
        </w:rPr>
      </w:pPr>
      <w:r>
        <w:rPr>
          <w:lang w:val="nl-NL"/>
        </w:rPr>
        <w:t>2. 1923</w:t>
      </w:r>
    </w:p>
    <w:p w14:paraId="632A85C3" w14:textId="77777777" w:rsidR="00367340" w:rsidRDefault="00C93E18">
      <w:pPr>
        <w:pStyle w:val="T1"/>
        <w:jc w:val="left"/>
        <w:rPr>
          <w:lang w:val="nl-NL"/>
        </w:rPr>
      </w:pPr>
      <w:r>
        <w:rPr>
          <w:lang w:val="nl-NL"/>
        </w:rPr>
        <w:t>3. 1976</w:t>
      </w:r>
    </w:p>
    <w:p w14:paraId="715A718A" w14:textId="77777777" w:rsidR="00367340" w:rsidRDefault="00367340">
      <w:pPr>
        <w:pStyle w:val="T1"/>
        <w:jc w:val="left"/>
        <w:rPr>
          <w:lang w:val="nl-NL"/>
        </w:rPr>
      </w:pPr>
    </w:p>
    <w:p w14:paraId="35C2A3F5" w14:textId="77777777" w:rsidR="00367340" w:rsidRDefault="00C93E18">
      <w:pPr>
        <w:pStyle w:val="T1"/>
        <w:jc w:val="left"/>
        <w:rPr>
          <w:lang w:val="nl-NL"/>
        </w:rPr>
      </w:pPr>
      <w:r>
        <w:rPr>
          <w:lang w:val="nl-NL"/>
        </w:rPr>
        <w:t>Oorspronkelijk locatie</w:t>
      </w:r>
    </w:p>
    <w:p w14:paraId="0718CC58" w14:textId="77777777" w:rsidR="00367340" w:rsidRDefault="00C93E18">
      <w:pPr>
        <w:pStyle w:val="T1"/>
        <w:jc w:val="left"/>
        <w:rPr>
          <w:lang w:val="nl-NL"/>
        </w:rPr>
      </w:pPr>
      <w:r>
        <w:rPr>
          <w:lang w:val="nl-NL"/>
        </w:rPr>
        <w:t>onbekend (particulier bezit)</w:t>
      </w:r>
    </w:p>
    <w:p w14:paraId="5D63F361" w14:textId="77777777" w:rsidR="00367340" w:rsidRDefault="00367340">
      <w:pPr>
        <w:pStyle w:val="T1"/>
        <w:jc w:val="left"/>
        <w:rPr>
          <w:lang w:val="nl-NL"/>
        </w:rPr>
      </w:pPr>
    </w:p>
    <w:p w14:paraId="5E7CBEE8" w14:textId="77777777" w:rsidR="00367340" w:rsidRPr="00F05CE0" w:rsidRDefault="00C93E18">
      <w:pPr>
        <w:pStyle w:val="T1"/>
        <w:jc w:val="left"/>
        <w:rPr>
          <w:lang w:val="sv-SE"/>
        </w:rPr>
      </w:pPr>
      <w:r w:rsidRPr="00F05CE0">
        <w:rPr>
          <w:lang w:val="sv-SE"/>
        </w:rPr>
        <w:t>J.C. Sanders 1903</w:t>
      </w:r>
    </w:p>
    <w:p w14:paraId="72B4AEFB" w14:textId="77777777" w:rsidR="00367340" w:rsidRDefault="00C93E18">
      <w:pPr>
        <w:pStyle w:val="T1"/>
        <w:jc w:val="left"/>
        <w:rPr>
          <w:lang w:val="nl-NL"/>
        </w:rPr>
      </w:pPr>
      <w:r>
        <w:rPr>
          <w:lang w:val="nl-NL"/>
        </w:rPr>
        <w:t>.</w:t>
      </w:r>
      <w:r>
        <w:rPr>
          <w:lang w:val="nl-NL"/>
        </w:rPr>
        <w:tab/>
        <w:t>orgel geplaatst in het kerkje van fort Blauwkapel</w:t>
      </w:r>
    </w:p>
    <w:p w14:paraId="18A9D82F" w14:textId="77777777" w:rsidR="00367340" w:rsidRDefault="00C93E18">
      <w:pPr>
        <w:pStyle w:val="T1"/>
        <w:jc w:val="left"/>
        <w:rPr>
          <w:lang w:val="nl-NL"/>
        </w:rPr>
      </w:pPr>
      <w:r>
        <w:rPr>
          <w:lang w:val="nl-NL"/>
        </w:rPr>
        <w:t>.</w:t>
      </w:r>
      <w:r>
        <w:rPr>
          <w:lang w:val="nl-NL"/>
        </w:rPr>
        <w:tab/>
        <w:t>mogelijk bij die gelegenheid Salicionaal 8’ toegevoegd</w:t>
      </w:r>
    </w:p>
    <w:p w14:paraId="46D7466F" w14:textId="77777777" w:rsidR="00367340" w:rsidRDefault="00367340">
      <w:pPr>
        <w:pStyle w:val="T1"/>
        <w:jc w:val="left"/>
        <w:rPr>
          <w:lang w:val="nl-NL"/>
        </w:rPr>
      </w:pPr>
    </w:p>
    <w:p w14:paraId="4BB5F57A" w14:textId="77777777" w:rsidR="00367340" w:rsidRDefault="00C93E18">
      <w:pPr>
        <w:pStyle w:val="T1"/>
        <w:jc w:val="left"/>
        <w:rPr>
          <w:lang w:val="nl-NL"/>
        </w:rPr>
      </w:pPr>
      <w:r>
        <w:rPr>
          <w:lang w:val="nl-NL"/>
        </w:rPr>
        <w:t>Dispositie 1903</w:t>
      </w:r>
    </w:p>
    <w:tbl>
      <w:tblPr>
        <w:tblW w:w="0" w:type="auto"/>
        <w:tblLayout w:type="fixed"/>
        <w:tblLook w:val="0000" w:firstRow="0" w:lastRow="0" w:firstColumn="0" w:lastColumn="0" w:noHBand="0" w:noVBand="0"/>
      </w:tblPr>
      <w:tblGrid>
        <w:gridCol w:w="1384"/>
        <w:gridCol w:w="567"/>
      </w:tblGrid>
      <w:tr w:rsidR="00367340" w14:paraId="12675FB9" w14:textId="77777777">
        <w:tc>
          <w:tcPr>
            <w:tcW w:w="1384" w:type="dxa"/>
          </w:tcPr>
          <w:p w14:paraId="1E972B67" w14:textId="77777777" w:rsidR="00367340" w:rsidRDefault="00C93E18">
            <w:pPr>
              <w:pStyle w:val="T4dispositie"/>
              <w:jc w:val="left"/>
              <w:rPr>
                <w:i/>
                <w:iCs/>
                <w:lang w:val="nl-NL"/>
              </w:rPr>
            </w:pPr>
            <w:r>
              <w:rPr>
                <w:i/>
                <w:iCs/>
                <w:lang w:val="nl-NL"/>
              </w:rPr>
              <w:t>Manuaal</w:t>
            </w:r>
          </w:p>
          <w:p w14:paraId="2868DF58" w14:textId="77777777" w:rsidR="00367340" w:rsidRDefault="00C93E18">
            <w:pPr>
              <w:pStyle w:val="T4dispositie"/>
              <w:jc w:val="left"/>
              <w:rPr>
                <w:lang w:val="nl-NL"/>
              </w:rPr>
            </w:pPr>
            <w:r>
              <w:rPr>
                <w:lang w:val="nl-NL"/>
              </w:rPr>
              <w:lastRenderedPageBreak/>
              <w:t>Holpijp B/D</w:t>
            </w:r>
          </w:p>
          <w:p w14:paraId="5A4CED09" w14:textId="77777777" w:rsidR="00367340" w:rsidRDefault="00C93E18">
            <w:pPr>
              <w:pStyle w:val="T4dispositie"/>
              <w:jc w:val="left"/>
              <w:rPr>
                <w:lang w:val="nl-NL"/>
              </w:rPr>
            </w:pPr>
            <w:r>
              <w:rPr>
                <w:lang w:val="nl-NL"/>
              </w:rPr>
              <w:t>Salicionaal</w:t>
            </w:r>
          </w:p>
          <w:p w14:paraId="542E69B4" w14:textId="77777777" w:rsidR="00367340" w:rsidRDefault="00C93E18">
            <w:pPr>
              <w:pStyle w:val="T4dispositie"/>
              <w:jc w:val="left"/>
              <w:rPr>
                <w:lang w:val="nl-NL"/>
              </w:rPr>
            </w:pPr>
            <w:r>
              <w:rPr>
                <w:lang w:val="nl-NL"/>
              </w:rPr>
              <w:t>Octaaf B/D</w:t>
            </w:r>
          </w:p>
          <w:p w14:paraId="139A0CC3" w14:textId="77777777" w:rsidR="00367340" w:rsidRDefault="00C93E18">
            <w:pPr>
              <w:pStyle w:val="T4dispositie"/>
              <w:jc w:val="left"/>
              <w:rPr>
                <w:lang w:val="nl-NL"/>
              </w:rPr>
            </w:pPr>
            <w:r>
              <w:rPr>
                <w:lang w:val="nl-NL"/>
              </w:rPr>
              <w:t>Fluit</w:t>
            </w:r>
          </w:p>
          <w:p w14:paraId="17E85DAC" w14:textId="77777777" w:rsidR="00367340" w:rsidRDefault="00C93E18">
            <w:pPr>
              <w:pStyle w:val="T4dispositie"/>
              <w:jc w:val="left"/>
              <w:rPr>
                <w:lang w:val="nl-NL"/>
              </w:rPr>
            </w:pPr>
            <w:r>
              <w:rPr>
                <w:lang w:val="nl-NL"/>
              </w:rPr>
              <w:t>Octaaf</w:t>
            </w:r>
          </w:p>
          <w:p w14:paraId="485E583D" w14:textId="77777777" w:rsidR="00367340" w:rsidRDefault="00C93E18">
            <w:pPr>
              <w:pStyle w:val="T4dispositie"/>
              <w:jc w:val="left"/>
              <w:rPr>
                <w:lang w:val="nl-NL"/>
              </w:rPr>
            </w:pPr>
            <w:r>
              <w:rPr>
                <w:lang w:val="nl-NL"/>
              </w:rPr>
              <w:t>Dulciaan*</w:t>
            </w:r>
          </w:p>
        </w:tc>
        <w:tc>
          <w:tcPr>
            <w:tcW w:w="567" w:type="dxa"/>
          </w:tcPr>
          <w:p w14:paraId="666C044F" w14:textId="77777777" w:rsidR="00367340" w:rsidRDefault="00367340">
            <w:pPr>
              <w:pStyle w:val="T4dispositie"/>
              <w:jc w:val="left"/>
              <w:rPr>
                <w:lang w:val="nl-NL"/>
              </w:rPr>
            </w:pPr>
          </w:p>
          <w:p w14:paraId="58EE36F8" w14:textId="77777777" w:rsidR="00367340" w:rsidRDefault="00C93E18">
            <w:pPr>
              <w:pStyle w:val="T4dispositie"/>
              <w:jc w:val="left"/>
              <w:rPr>
                <w:lang w:val="nl-NL"/>
              </w:rPr>
            </w:pPr>
            <w:r>
              <w:rPr>
                <w:lang w:val="nl-NL"/>
              </w:rPr>
              <w:lastRenderedPageBreak/>
              <w:t>8’</w:t>
            </w:r>
          </w:p>
          <w:p w14:paraId="45BFB3FE" w14:textId="77777777" w:rsidR="00367340" w:rsidRDefault="00C93E18">
            <w:pPr>
              <w:pStyle w:val="T4dispositie"/>
              <w:jc w:val="left"/>
              <w:rPr>
                <w:lang w:val="nl-NL"/>
              </w:rPr>
            </w:pPr>
            <w:r>
              <w:rPr>
                <w:lang w:val="nl-NL"/>
              </w:rPr>
              <w:t>8’</w:t>
            </w:r>
          </w:p>
          <w:p w14:paraId="6668E054" w14:textId="77777777" w:rsidR="00367340" w:rsidRDefault="00C93E18">
            <w:pPr>
              <w:pStyle w:val="T4dispositie"/>
              <w:jc w:val="left"/>
              <w:rPr>
                <w:lang w:val="nl-NL"/>
              </w:rPr>
            </w:pPr>
            <w:r>
              <w:rPr>
                <w:lang w:val="nl-NL"/>
              </w:rPr>
              <w:t>4’</w:t>
            </w:r>
          </w:p>
          <w:p w14:paraId="6072D42D" w14:textId="77777777" w:rsidR="00367340" w:rsidRDefault="00C93E18">
            <w:pPr>
              <w:pStyle w:val="T4dispositie"/>
              <w:jc w:val="left"/>
              <w:rPr>
                <w:lang w:val="nl-NL"/>
              </w:rPr>
            </w:pPr>
            <w:r>
              <w:rPr>
                <w:lang w:val="nl-NL"/>
              </w:rPr>
              <w:t>4’</w:t>
            </w:r>
          </w:p>
          <w:p w14:paraId="30429E23" w14:textId="77777777" w:rsidR="00367340" w:rsidRDefault="00C93E18">
            <w:pPr>
              <w:pStyle w:val="T4dispositie"/>
              <w:jc w:val="left"/>
              <w:rPr>
                <w:lang w:val="fr-FR"/>
              </w:rPr>
            </w:pPr>
            <w:r>
              <w:rPr>
                <w:lang w:val="fr-FR"/>
              </w:rPr>
              <w:t>2’</w:t>
            </w:r>
          </w:p>
          <w:p w14:paraId="06B96BC0" w14:textId="77777777" w:rsidR="00367340" w:rsidRDefault="00C93E18">
            <w:pPr>
              <w:pStyle w:val="T4dispositie"/>
              <w:jc w:val="left"/>
              <w:rPr>
                <w:lang w:val="fr-FR"/>
              </w:rPr>
            </w:pPr>
            <w:r>
              <w:rPr>
                <w:lang w:val="fr-FR"/>
              </w:rPr>
              <w:t>8’</w:t>
            </w:r>
          </w:p>
        </w:tc>
      </w:tr>
    </w:tbl>
    <w:p w14:paraId="22CFEDD0" w14:textId="77777777" w:rsidR="00367340" w:rsidRDefault="00367340">
      <w:pPr>
        <w:pStyle w:val="T4dispositie"/>
        <w:jc w:val="left"/>
        <w:rPr>
          <w:lang w:val="fr-FR"/>
        </w:rPr>
      </w:pPr>
    </w:p>
    <w:p w14:paraId="1DE3017B" w14:textId="77777777" w:rsidR="00367340" w:rsidRDefault="00C93E18">
      <w:pPr>
        <w:pStyle w:val="T4dispositie"/>
        <w:jc w:val="left"/>
        <w:rPr>
          <w:lang w:val="fr-FR"/>
        </w:rPr>
      </w:pPr>
      <w:r>
        <w:rPr>
          <w:lang w:val="fr-FR"/>
        </w:rPr>
        <w:t>tremulant</w:t>
      </w:r>
    </w:p>
    <w:p w14:paraId="28BC9903" w14:textId="77777777" w:rsidR="00367340" w:rsidRDefault="00C93E18">
      <w:pPr>
        <w:pStyle w:val="T4dispositie"/>
        <w:jc w:val="left"/>
        <w:rPr>
          <w:lang w:val="fr-FR"/>
        </w:rPr>
      </w:pPr>
      <w:r>
        <w:rPr>
          <w:lang w:val="fr-FR"/>
        </w:rPr>
        <w:t>ventiel</w:t>
      </w:r>
    </w:p>
    <w:p w14:paraId="6646CCF2" w14:textId="77777777" w:rsidR="00367340" w:rsidRDefault="00C93E18">
      <w:pPr>
        <w:pStyle w:val="T4dispositie"/>
        <w:jc w:val="left"/>
        <w:rPr>
          <w:lang w:val="nl-NL"/>
        </w:rPr>
      </w:pPr>
      <w:r>
        <w:rPr>
          <w:lang w:val="nl-NL"/>
        </w:rPr>
        <w:t>zwel**</w:t>
      </w:r>
    </w:p>
    <w:p w14:paraId="45315D58" w14:textId="77777777" w:rsidR="00367340" w:rsidRDefault="00C93E18">
      <w:pPr>
        <w:pStyle w:val="T4dispositie"/>
        <w:jc w:val="left"/>
        <w:rPr>
          <w:lang w:val="nl-NL"/>
        </w:rPr>
      </w:pPr>
      <w:r>
        <w:rPr>
          <w:lang w:val="nl-NL"/>
        </w:rPr>
        <w:t>aangehangen pedaal</w:t>
      </w:r>
    </w:p>
    <w:p w14:paraId="11D6D55C" w14:textId="77777777" w:rsidR="00367340" w:rsidRDefault="00367340">
      <w:pPr>
        <w:pStyle w:val="T1"/>
        <w:jc w:val="left"/>
        <w:rPr>
          <w:lang w:val="nl-NL"/>
        </w:rPr>
      </w:pPr>
    </w:p>
    <w:p w14:paraId="79C3DC79" w14:textId="77777777" w:rsidR="00367340" w:rsidRDefault="00C93E18">
      <w:pPr>
        <w:pStyle w:val="T4dispositie"/>
        <w:jc w:val="left"/>
        <w:rPr>
          <w:lang w:val="nl-NL"/>
        </w:rPr>
      </w:pPr>
      <w:r>
        <w:rPr>
          <w:lang w:val="nl-NL"/>
        </w:rPr>
        <w:t>* doorslaand</w:t>
      </w:r>
    </w:p>
    <w:p w14:paraId="69EDF4AE" w14:textId="77777777" w:rsidR="00367340" w:rsidRDefault="00C93E18">
      <w:pPr>
        <w:pStyle w:val="T4dispositie"/>
        <w:jc w:val="left"/>
        <w:rPr>
          <w:lang w:val="nl-NL"/>
        </w:rPr>
      </w:pPr>
      <w:r>
        <w:rPr>
          <w:lang w:val="nl-NL"/>
        </w:rPr>
        <w:t>** te bedienen via een semitoets op het pedaalklavier (tussen h en c</w:t>
      </w:r>
      <w:r>
        <w:rPr>
          <w:vertAlign w:val="superscript"/>
          <w:lang w:val="nl-NL"/>
        </w:rPr>
        <w:t>1</w:t>
      </w:r>
      <w:r>
        <w:rPr>
          <w:lang w:val="nl-NL"/>
        </w:rPr>
        <w:t>)</w:t>
      </w:r>
    </w:p>
    <w:p w14:paraId="68D0B89C" w14:textId="77777777" w:rsidR="00367340" w:rsidRDefault="00367340">
      <w:pPr>
        <w:pStyle w:val="T1"/>
        <w:jc w:val="left"/>
        <w:rPr>
          <w:lang w:val="nl-NL"/>
        </w:rPr>
      </w:pPr>
    </w:p>
    <w:p w14:paraId="2A472D1D" w14:textId="77777777" w:rsidR="00367340" w:rsidRPr="00F05CE0" w:rsidRDefault="00C93E18">
      <w:pPr>
        <w:pStyle w:val="T1"/>
        <w:jc w:val="left"/>
        <w:rPr>
          <w:lang w:val="nl-NL"/>
        </w:rPr>
      </w:pPr>
      <w:r w:rsidRPr="00F05CE0">
        <w:rPr>
          <w:lang w:val="nl-NL"/>
        </w:rPr>
        <w:t>J.C. Sanders 1923</w:t>
      </w:r>
    </w:p>
    <w:p w14:paraId="079A6F5B" w14:textId="77777777" w:rsidR="00367340" w:rsidRDefault="00C93E18">
      <w:pPr>
        <w:pStyle w:val="T1"/>
        <w:jc w:val="left"/>
        <w:rPr>
          <w:lang w:val="nl-NL"/>
        </w:rPr>
      </w:pPr>
      <w:r>
        <w:rPr>
          <w:lang w:val="nl-NL"/>
        </w:rPr>
        <w:t>.</w:t>
      </w:r>
      <w:r>
        <w:rPr>
          <w:lang w:val="nl-NL"/>
        </w:rPr>
        <w:tab/>
        <w:t>Ped + Bourdon 16' (pneumatisch, C-H)</w:t>
      </w:r>
    </w:p>
    <w:p w14:paraId="4AAEA3EA" w14:textId="77777777" w:rsidR="00367340" w:rsidRDefault="00367340">
      <w:pPr>
        <w:pStyle w:val="T1"/>
        <w:jc w:val="left"/>
        <w:rPr>
          <w:lang w:val="nl-NL"/>
        </w:rPr>
      </w:pPr>
    </w:p>
    <w:p w14:paraId="28D32824" w14:textId="77777777" w:rsidR="00367340" w:rsidRDefault="00C93E18">
      <w:pPr>
        <w:pStyle w:val="T1"/>
        <w:jc w:val="left"/>
        <w:rPr>
          <w:lang w:val="nl-NL"/>
        </w:rPr>
      </w:pPr>
      <w:r>
        <w:rPr>
          <w:lang w:val="nl-NL"/>
        </w:rPr>
        <w:t>J.C. Sanders &amp; Zn 1932</w:t>
      </w:r>
    </w:p>
    <w:p w14:paraId="47B7C8A4" w14:textId="77777777" w:rsidR="00367340" w:rsidRDefault="00C93E18">
      <w:pPr>
        <w:pStyle w:val="T1"/>
        <w:jc w:val="left"/>
        <w:rPr>
          <w:lang w:val="nl-NL"/>
        </w:rPr>
      </w:pPr>
      <w:r>
        <w:rPr>
          <w:lang w:val="nl-NL"/>
        </w:rPr>
        <w:t>.</w:t>
      </w:r>
      <w:r>
        <w:rPr>
          <w:lang w:val="nl-NL"/>
        </w:rPr>
        <w:tab/>
        <w:t>orgel gewijzigd</w:t>
      </w:r>
    </w:p>
    <w:p w14:paraId="70991411" w14:textId="77777777" w:rsidR="00367340" w:rsidRDefault="00C93E18">
      <w:pPr>
        <w:pStyle w:val="T1"/>
        <w:jc w:val="left"/>
        <w:rPr>
          <w:lang w:val="nl-NL"/>
        </w:rPr>
      </w:pPr>
      <w:r>
        <w:rPr>
          <w:lang w:val="nl-NL"/>
        </w:rPr>
        <w:t>.</w:t>
      </w:r>
      <w:r>
        <w:rPr>
          <w:lang w:val="nl-NL"/>
        </w:rPr>
        <w:tab/>
        <w:t>mogelijk bij deze gelegenheid achterwand kas verwijderd</w:t>
      </w:r>
    </w:p>
    <w:p w14:paraId="3BA3BDDF" w14:textId="77777777" w:rsidR="00367340" w:rsidRDefault="00C93E18">
      <w:pPr>
        <w:pStyle w:val="T1"/>
        <w:jc w:val="left"/>
        <w:rPr>
          <w:lang w:val="nl-NL"/>
        </w:rPr>
      </w:pPr>
      <w:r>
        <w:rPr>
          <w:lang w:val="nl-NL"/>
        </w:rPr>
        <w:t>.</w:t>
      </w:r>
      <w:r>
        <w:rPr>
          <w:lang w:val="nl-NL"/>
        </w:rPr>
        <w:tab/>
        <w:t>zwelinrichting buiten werking gesteld</w:t>
      </w:r>
    </w:p>
    <w:p w14:paraId="13B7EADB" w14:textId="77777777" w:rsidR="00367340" w:rsidRDefault="00C93E18">
      <w:pPr>
        <w:pStyle w:val="T1"/>
        <w:jc w:val="left"/>
        <w:rPr>
          <w:lang w:val="nl-NL"/>
        </w:rPr>
      </w:pPr>
      <w:r>
        <w:rPr>
          <w:lang w:val="nl-NL"/>
        </w:rPr>
        <w:t>.</w:t>
      </w:r>
      <w:r>
        <w:rPr>
          <w:lang w:val="nl-NL"/>
        </w:rPr>
        <w:tab/>
        <w:t>dispositiewijzigingen:</w:t>
      </w:r>
    </w:p>
    <w:p w14:paraId="11B99B0B" w14:textId="77777777" w:rsidR="00367340" w:rsidRDefault="00C93E18">
      <w:pPr>
        <w:pStyle w:val="T1"/>
        <w:jc w:val="left"/>
        <w:rPr>
          <w:lang w:val="nl-NL"/>
        </w:rPr>
      </w:pPr>
      <w:r>
        <w:rPr>
          <w:lang w:val="nl-NL"/>
        </w:rPr>
        <w:tab/>
        <w:t>Manuaal + Céleste 8' op pneumatische lade</w:t>
      </w:r>
    </w:p>
    <w:p w14:paraId="187DB36A" w14:textId="77777777" w:rsidR="00367340" w:rsidRDefault="00C93E18">
      <w:pPr>
        <w:pStyle w:val="T1"/>
        <w:jc w:val="left"/>
        <w:rPr>
          <w:lang w:val="nl-NL"/>
        </w:rPr>
      </w:pPr>
      <w:r>
        <w:rPr>
          <w:lang w:val="nl-NL"/>
        </w:rPr>
        <w:tab/>
        <w:t>Ped + Octaaf 4 (C-H), te bedienen via de knop Ventiel</w:t>
      </w:r>
    </w:p>
    <w:p w14:paraId="2958A8C0" w14:textId="77777777" w:rsidR="00367340" w:rsidRDefault="00367340">
      <w:pPr>
        <w:pStyle w:val="T1"/>
        <w:jc w:val="left"/>
        <w:rPr>
          <w:lang w:val="nl-NL"/>
        </w:rPr>
      </w:pPr>
    </w:p>
    <w:p w14:paraId="494E8CEA" w14:textId="77777777" w:rsidR="00367340" w:rsidRDefault="00C93E18">
      <w:pPr>
        <w:pStyle w:val="T1"/>
        <w:jc w:val="left"/>
        <w:rPr>
          <w:lang w:val="nl-NL"/>
        </w:rPr>
      </w:pPr>
      <w:r>
        <w:rPr>
          <w:lang w:val="nl-NL"/>
        </w:rPr>
        <w:t>1943</w:t>
      </w:r>
    </w:p>
    <w:p w14:paraId="6580CB91" w14:textId="77777777" w:rsidR="00367340" w:rsidRDefault="00C93E18">
      <w:pPr>
        <w:pStyle w:val="T1"/>
        <w:jc w:val="left"/>
        <w:rPr>
          <w:lang w:val="nl-NL"/>
        </w:rPr>
      </w:pPr>
      <w:r>
        <w:rPr>
          <w:lang w:val="nl-NL"/>
        </w:rPr>
        <w:t>.</w:t>
      </w:r>
      <w:r>
        <w:rPr>
          <w:lang w:val="nl-NL"/>
        </w:rPr>
        <w:tab/>
        <w:t>orgel gedemonteerd en opgeslagen</w:t>
      </w:r>
    </w:p>
    <w:p w14:paraId="190E5C5C" w14:textId="77777777" w:rsidR="00367340" w:rsidRDefault="00367340">
      <w:pPr>
        <w:pStyle w:val="T1"/>
        <w:jc w:val="left"/>
        <w:rPr>
          <w:lang w:val="nl-NL"/>
        </w:rPr>
      </w:pPr>
    </w:p>
    <w:p w14:paraId="56F9F15D" w14:textId="77777777" w:rsidR="00367340" w:rsidRDefault="00C93E18">
      <w:pPr>
        <w:pStyle w:val="T1"/>
        <w:jc w:val="left"/>
        <w:rPr>
          <w:lang w:val="nl-NL"/>
        </w:rPr>
      </w:pPr>
      <w:r>
        <w:rPr>
          <w:lang w:val="nl-NL"/>
        </w:rPr>
        <w:t>onbekend moment</w:t>
      </w:r>
    </w:p>
    <w:p w14:paraId="4DAD629D" w14:textId="77777777" w:rsidR="00367340" w:rsidRDefault="00C93E18">
      <w:pPr>
        <w:pStyle w:val="T1"/>
        <w:jc w:val="left"/>
        <w:rPr>
          <w:lang w:val="nl-NL"/>
        </w:rPr>
      </w:pPr>
      <w:r>
        <w:rPr>
          <w:lang w:val="nl-NL"/>
        </w:rPr>
        <w:t>.</w:t>
      </w:r>
      <w:r>
        <w:rPr>
          <w:lang w:val="nl-NL"/>
        </w:rPr>
        <w:tab/>
        <w:t>orgel geplaatst te Utrecht, Gereformeerde Kerk Vrijgemaakt aan de Troosterlaan</w:t>
      </w:r>
    </w:p>
    <w:p w14:paraId="0FACF51C" w14:textId="77777777" w:rsidR="00367340" w:rsidRDefault="00C93E18">
      <w:pPr>
        <w:pStyle w:val="T1"/>
        <w:jc w:val="left"/>
        <w:rPr>
          <w:lang w:val="nl-NL"/>
        </w:rPr>
      </w:pPr>
      <w:r>
        <w:rPr>
          <w:lang w:val="nl-NL"/>
        </w:rPr>
        <w:t>.</w:t>
      </w:r>
      <w:r>
        <w:rPr>
          <w:lang w:val="nl-NL"/>
        </w:rPr>
        <w:tab/>
        <w:t>mogelijk bij die gelegenheid conducten vervangen; pedaal-abstractuur en pijpwerk Octaaf 2’ vernieuwd</w:t>
      </w:r>
    </w:p>
    <w:p w14:paraId="7943DF00" w14:textId="77777777" w:rsidR="00367340" w:rsidRDefault="00367340">
      <w:pPr>
        <w:pStyle w:val="T1"/>
        <w:jc w:val="left"/>
        <w:rPr>
          <w:lang w:val="nl-NL"/>
        </w:rPr>
      </w:pPr>
    </w:p>
    <w:p w14:paraId="3BCF0D2B" w14:textId="77777777" w:rsidR="00367340" w:rsidRDefault="00C93E18">
      <w:pPr>
        <w:pStyle w:val="T1"/>
        <w:jc w:val="left"/>
        <w:rPr>
          <w:lang w:val="nl-NL"/>
        </w:rPr>
      </w:pPr>
      <w:r>
        <w:rPr>
          <w:lang w:val="nl-NL"/>
        </w:rPr>
        <w:t>J. Brink 1976</w:t>
      </w:r>
    </w:p>
    <w:p w14:paraId="1139025E" w14:textId="77777777" w:rsidR="00367340" w:rsidRDefault="00C93E18">
      <w:pPr>
        <w:pStyle w:val="T1"/>
        <w:jc w:val="left"/>
        <w:rPr>
          <w:lang w:val="nl-NL"/>
        </w:rPr>
      </w:pPr>
      <w:r>
        <w:rPr>
          <w:lang w:val="nl-NL"/>
        </w:rPr>
        <w:t>.</w:t>
      </w:r>
      <w:r>
        <w:rPr>
          <w:lang w:val="nl-NL"/>
        </w:rPr>
        <w:tab/>
        <w:t>orgel via R. Venema verkocht aan Gereformeerde Kerk te Vianen</w:t>
      </w:r>
    </w:p>
    <w:p w14:paraId="531C7829" w14:textId="77777777" w:rsidR="00367340" w:rsidRDefault="00C93E18">
      <w:pPr>
        <w:pStyle w:val="T1"/>
        <w:jc w:val="left"/>
        <w:rPr>
          <w:lang w:val="nl-NL"/>
        </w:rPr>
      </w:pPr>
      <w:r>
        <w:rPr>
          <w:lang w:val="nl-NL"/>
        </w:rPr>
        <w:t>.</w:t>
      </w:r>
      <w:r>
        <w:rPr>
          <w:lang w:val="nl-NL"/>
        </w:rPr>
        <w:tab/>
        <w:t>toegevoegde pneumatiek en pedaallade verwijderd</w:t>
      </w:r>
    </w:p>
    <w:p w14:paraId="063A9696" w14:textId="77777777" w:rsidR="00367340" w:rsidRDefault="00C93E18">
      <w:pPr>
        <w:pStyle w:val="T1"/>
        <w:jc w:val="left"/>
        <w:rPr>
          <w:lang w:val="nl-NL"/>
        </w:rPr>
      </w:pPr>
      <w:r>
        <w:rPr>
          <w:lang w:val="nl-NL"/>
        </w:rPr>
        <w:t>.</w:t>
      </w:r>
      <w:r>
        <w:rPr>
          <w:lang w:val="nl-NL"/>
        </w:rPr>
        <w:tab/>
        <w:t>- Céleste 8’, Dulciaan B/D 8’ opslaand gemaakt</w:t>
      </w:r>
    </w:p>
    <w:p w14:paraId="10AFBC3B" w14:textId="77777777" w:rsidR="00367340" w:rsidRDefault="00C93E18">
      <w:pPr>
        <w:pStyle w:val="T1"/>
        <w:jc w:val="left"/>
        <w:rPr>
          <w:lang w:val="nl-NL"/>
        </w:rPr>
      </w:pPr>
      <w:r>
        <w:rPr>
          <w:lang w:val="nl-NL"/>
        </w:rPr>
        <w:t xml:space="preserve"> </w:t>
      </w:r>
    </w:p>
    <w:p w14:paraId="40D4DEB4" w14:textId="77777777" w:rsidR="00367340" w:rsidRDefault="00C93E18">
      <w:pPr>
        <w:pStyle w:val="T1"/>
        <w:jc w:val="left"/>
        <w:rPr>
          <w:lang w:val="nl-NL"/>
        </w:rPr>
      </w:pPr>
      <w:r>
        <w:rPr>
          <w:lang w:val="nl-NL"/>
        </w:rPr>
        <w:t>J. Brink 1985</w:t>
      </w:r>
    </w:p>
    <w:p w14:paraId="41706CDE" w14:textId="77777777" w:rsidR="00367340" w:rsidRDefault="00C93E18">
      <w:pPr>
        <w:pStyle w:val="T1"/>
        <w:jc w:val="left"/>
        <w:rPr>
          <w:lang w:val="nl-NL"/>
        </w:rPr>
      </w:pPr>
      <w:r>
        <w:rPr>
          <w:lang w:val="nl-NL"/>
        </w:rPr>
        <w:t>.</w:t>
      </w:r>
      <w:r>
        <w:rPr>
          <w:lang w:val="nl-NL"/>
        </w:rPr>
        <w:tab/>
        <w:t>pedaalabstractuur vervangen</w:t>
      </w:r>
    </w:p>
    <w:p w14:paraId="110D5373" w14:textId="77777777" w:rsidR="00367340" w:rsidRDefault="00C93E18">
      <w:pPr>
        <w:pStyle w:val="T1"/>
        <w:jc w:val="left"/>
        <w:rPr>
          <w:lang w:val="nl-NL"/>
        </w:rPr>
      </w:pPr>
      <w:r>
        <w:rPr>
          <w:lang w:val="nl-NL"/>
        </w:rPr>
        <w:t>.</w:t>
      </w:r>
      <w:r>
        <w:rPr>
          <w:lang w:val="nl-NL"/>
        </w:rPr>
        <w:tab/>
        <w:t>Octaaf 2’ en hoogste octaaf Holpijp 8’ gereconstrueerd</w:t>
      </w:r>
    </w:p>
    <w:p w14:paraId="47470B3D" w14:textId="77777777" w:rsidR="00367340" w:rsidRDefault="00C93E18">
      <w:pPr>
        <w:pStyle w:val="T1"/>
        <w:jc w:val="left"/>
        <w:rPr>
          <w:lang w:val="nl-NL"/>
        </w:rPr>
      </w:pPr>
      <w:r>
        <w:rPr>
          <w:lang w:val="nl-NL"/>
        </w:rPr>
        <w:t>.</w:t>
      </w:r>
      <w:r>
        <w:rPr>
          <w:lang w:val="nl-NL"/>
        </w:rPr>
        <w:tab/>
        <w:t>winddruk verhoogd van 78 naar 86 mm</w:t>
      </w:r>
    </w:p>
    <w:p w14:paraId="0B87004D" w14:textId="77777777" w:rsidR="00367340" w:rsidRDefault="00367340">
      <w:pPr>
        <w:pStyle w:val="T1"/>
        <w:jc w:val="left"/>
        <w:rPr>
          <w:lang w:val="nl-NL"/>
        </w:rPr>
      </w:pPr>
    </w:p>
    <w:p w14:paraId="552334FB" w14:textId="77777777" w:rsidR="00367340" w:rsidRDefault="00C93E18">
      <w:pPr>
        <w:pStyle w:val="Heading2"/>
        <w:jc w:val="both"/>
        <w:rPr>
          <w:i w:val="0"/>
          <w:iCs/>
        </w:rPr>
      </w:pPr>
      <w:r>
        <w:rPr>
          <w:i w:val="0"/>
          <w:iCs/>
        </w:rPr>
        <w:t>Technische gegevens</w:t>
      </w:r>
    </w:p>
    <w:p w14:paraId="42B46510" w14:textId="77777777" w:rsidR="00367340" w:rsidRDefault="00367340">
      <w:pPr>
        <w:pStyle w:val="T1"/>
        <w:jc w:val="left"/>
        <w:rPr>
          <w:lang w:val="nl-NL"/>
        </w:rPr>
      </w:pPr>
    </w:p>
    <w:p w14:paraId="1D95F586" w14:textId="77777777" w:rsidR="00367340" w:rsidRDefault="00C93E18">
      <w:pPr>
        <w:pStyle w:val="T1"/>
        <w:jc w:val="left"/>
        <w:rPr>
          <w:lang w:val="nl-NL"/>
        </w:rPr>
      </w:pPr>
      <w:r>
        <w:rPr>
          <w:lang w:val="nl-NL"/>
        </w:rPr>
        <w:t>Werkindeling</w:t>
      </w:r>
    </w:p>
    <w:p w14:paraId="1CF8DFF0" w14:textId="77777777" w:rsidR="00367340" w:rsidRDefault="00C93E18">
      <w:pPr>
        <w:pStyle w:val="T1"/>
        <w:jc w:val="left"/>
        <w:rPr>
          <w:lang w:val="nl-NL"/>
        </w:rPr>
      </w:pPr>
      <w:r>
        <w:rPr>
          <w:lang w:val="nl-NL"/>
        </w:rPr>
        <w:t>manuaal, aangehangen pedaal</w:t>
      </w:r>
    </w:p>
    <w:p w14:paraId="12B3ADE4" w14:textId="77777777" w:rsidR="00367340" w:rsidRDefault="00367340">
      <w:pPr>
        <w:pStyle w:val="T1"/>
        <w:jc w:val="left"/>
        <w:rPr>
          <w:lang w:val="nl-NL"/>
        </w:rPr>
      </w:pPr>
    </w:p>
    <w:p w14:paraId="1222C40B" w14:textId="77777777" w:rsidR="00367340" w:rsidRDefault="00C93E18">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384"/>
        <w:gridCol w:w="567"/>
      </w:tblGrid>
      <w:tr w:rsidR="00367340" w14:paraId="757DBE55" w14:textId="77777777">
        <w:tc>
          <w:tcPr>
            <w:tcW w:w="1384" w:type="dxa"/>
          </w:tcPr>
          <w:p w14:paraId="5AC7A705" w14:textId="77777777" w:rsidR="00367340" w:rsidRDefault="00C93E18">
            <w:pPr>
              <w:pStyle w:val="T4dispositie"/>
              <w:jc w:val="left"/>
              <w:rPr>
                <w:i/>
                <w:iCs/>
                <w:lang w:val="nl-NL"/>
              </w:rPr>
            </w:pPr>
            <w:r>
              <w:rPr>
                <w:i/>
                <w:iCs/>
                <w:lang w:val="nl-NL"/>
              </w:rPr>
              <w:t>Manuaal</w:t>
            </w:r>
          </w:p>
          <w:p w14:paraId="385F6088" w14:textId="77777777" w:rsidR="00367340" w:rsidRDefault="00C93E18">
            <w:pPr>
              <w:pStyle w:val="T4dispositie"/>
              <w:jc w:val="left"/>
              <w:rPr>
                <w:lang w:val="nl-NL"/>
              </w:rPr>
            </w:pPr>
            <w:r>
              <w:rPr>
                <w:lang w:val="nl-NL"/>
              </w:rPr>
              <w:t>6 stemmen</w:t>
            </w:r>
          </w:p>
          <w:p w14:paraId="3E070298" w14:textId="77777777" w:rsidR="00367340" w:rsidRDefault="00367340">
            <w:pPr>
              <w:pStyle w:val="T4dispositie"/>
              <w:jc w:val="left"/>
              <w:rPr>
                <w:lang w:val="nl-NL"/>
              </w:rPr>
            </w:pPr>
          </w:p>
          <w:p w14:paraId="2DFB5C1C" w14:textId="77777777" w:rsidR="00367340" w:rsidRDefault="00C93E18">
            <w:pPr>
              <w:pStyle w:val="T4dispositie"/>
              <w:jc w:val="left"/>
              <w:rPr>
                <w:lang w:val="nl-NL"/>
              </w:rPr>
            </w:pPr>
            <w:r>
              <w:rPr>
                <w:lang w:val="nl-NL"/>
              </w:rPr>
              <w:t>Holpijp B/D</w:t>
            </w:r>
          </w:p>
          <w:p w14:paraId="1F095E50" w14:textId="77777777" w:rsidR="00367340" w:rsidRDefault="00C93E18">
            <w:pPr>
              <w:pStyle w:val="T4dispositie"/>
              <w:jc w:val="left"/>
              <w:rPr>
                <w:lang w:val="nl-NL"/>
              </w:rPr>
            </w:pPr>
            <w:r>
              <w:rPr>
                <w:lang w:val="nl-NL"/>
              </w:rPr>
              <w:t>Salicionaal</w:t>
            </w:r>
          </w:p>
          <w:p w14:paraId="4573E91F" w14:textId="77777777" w:rsidR="00367340" w:rsidRDefault="00C93E18">
            <w:pPr>
              <w:pStyle w:val="T4dispositie"/>
              <w:jc w:val="left"/>
              <w:rPr>
                <w:lang w:val="nl-NL"/>
              </w:rPr>
            </w:pPr>
            <w:r>
              <w:rPr>
                <w:lang w:val="nl-NL"/>
              </w:rPr>
              <w:t>Octaaf B/D</w:t>
            </w:r>
          </w:p>
          <w:p w14:paraId="0AC31DBC" w14:textId="77777777" w:rsidR="00367340" w:rsidRDefault="00C93E18">
            <w:pPr>
              <w:pStyle w:val="T4dispositie"/>
              <w:jc w:val="left"/>
              <w:rPr>
                <w:lang w:val="nl-NL"/>
              </w:rPr>
            </w:pPr>
            <w:r>
              <w:rPr>
                <w:lang w:val="nl-NL"/>
              </w:rPr>
              <w:t>Fluit</w:t>
            </w:r>
          </w:p>
          <w:p w14:paraId="7A58761B" w14:textId="77777777" w:rsidR="00367340" w:rsidRDefault="00C93E18">
            <w:pPr>
              <w:pStyle w:val="T4dispositie"/>
              <w:jc w:val="left"/>
              <w:rPr>
                <w:lang w:val="nl-NL"/>
              </w:rPr>
            </w:pPr>
            <w:r>
              <w:rPr>
                <w:lang w:val="nl-NL"/>
              </w:rPr>
              <w:t>Octaaf</w:t>
            </w:r>
          </w:p>
          <w:p w14:paraId="2EB7EE95" w14:textId="77777777" w:rsidR="00367340" w:rsidRDefault="00C93E18">
            <w:pPr>
              <w:pStyle w:val="T4dispositie"/>
              <w:jc w:val="left"/>
              <w:rPr>
                <w:lang w:val="nl-NL"/>
              </w:rPr>
            </w:pPr>
            <w:r>
              <w:rPr>
                <w:lang w:val="nl-NL"/>
              </w:rPr>
              <w:t>Dulciaan B/D</w:t>
            </w:r>
          </w:p>
        </w:tc>
        <w:tc>
          <w:tcPr>
            <w:tcW w:w="567" w:type="dxa"/>
          </w:tcPr>
          <w:p w14:paraId="61489EDF" w14:textId="77777777" w:rsidR="00367340" w:rsidRDefault="00367340">
            <w:pPr>
              <w:pStyle w:val="T4dispositie"/>
              <w:jc w:val="left"/>
              <w:rPr>
                <w:lang w:val="nl-NL"/>
              </w:rPr>
            </w:pPr>
          </w:p>
          <w:p w14:paraId="3A03BB8F" w14:textId="77777777" w:rsidR="00367340" w:rsidRDefault="00367340">
            <w:pPr>
              <w:pStyle w:val="T4dispositie"/>
              <w:jc w:val="left"/>
              <w:rPr>
                <w:lang w:val="nl-NL"/>
              </w:rPr>
            </w:pPr>
          </w:p>
          <w:p w14:paraId="3C3F4207" w14:textId="77777777" w:rsidR="00367340" w:rsidRDefault="00367340">
            <w:pPr>
              <w:pStyle w:val="T4dispositie"/>
              <w:jc w:val="left"/>
              <w:rPr>
                <w:lang w:val="nl-NL"/>
              </w:rPr>
            </w:pPr>
          </w:p>
          <w:p w14:paraId="61D4E1A7" w14:textId="77777777" w:rsidR="00367340" w:rsidRDefault="00C93E18">
            <w:pPr>
              <w:pStyle w:val="T4dispositie"/>
              <w:jc w:val="left"/>
              <w:rPr>
                <w:lang w:val="nl-NL"/>
              </w:rPr>
            </w:pPr>
            <w:r>
              <w:rPr>
                <w:lang w:val="nl-NL"/>
              </w:rPr>
              <w:t>8’</w:t>
            </w:r>
          </w:p>
          <w:p w14:paraId="3EE1BF13" w14:textId="77777777" w:rsidR="00367340" w:rsidRDefault="00C93E18">
            <w:pPr>
              <w:pStyle w:val="T4dispositie"/>
              <w:jc w:val="left"/>
              <w:rPr>
                <w:lang w:val="nl-NL"/>
              </w:rPr>
            </w:pPr>
            <w:r>
              <w:rPr>
                <w:lang w:val="nl-NL"/>
              </w:rPr>
              <w:t>8’</w:t>
            </w:r>
          </w:p>
          <w:p w14:paraId="756C1BF5" w14:textId="77777777" w:rsidR="00367340" w:rsidRDefault="00C93E18">
            <w:pPr>
              <w:pStyle w:val="T4dispositie"/>
              <w:jc w:val="left"/>
              <w:rPr>
                <w:lang w:val="nl-NL"/>
              </w:rPr>
            </w:pPr>
            <w:r>
              <w:rPr>
                <w:lang w:val="nl-NL"/>
              </w:rPr>
              <w:t>4’</w:t>
            </w:r>
          </w:p>
          <w:p w14:paraId="4F7980F6" w14:textId="77777777" w:rsidR="00367340" w:rsidRDefault="00C93E18">
            <w:pPr>
              <w:pStyle w:val="T4dispositie"/>
              <w:jc w:val="left"/>
              <w:rPr>
                <w:lang w:val="nl-NL"/>
              </w:rPr>
            </w:pPr>
            <w:r>
              <w:rPr>
                <w:lang w:val="nl-NL"/>
              </w:rPr>
              <w:t>4’</w:t>
            </w:r>
          </w:p>
          <w:p w14:paraId="03553A0F" w14:textId="77777777" w:rsidR="00367340" w:rsidRDefault="00C93E18">
            <w:pPr>
              <w:pStyle w:val="T4dispositie"/>
              <w:jc w:val="left"/>
              <w:rPr>
                <w:lang w:val="nl-NL"/>
              </w:rPr>
            </w:pPr>
            <w:r>
              <w:rPr>
                <w:lang w:val="nl-NL"/>
              </w:rPr>
              <w:t>2’</w:t>
            </w:r>
          </w:p>
          <w:p w14:paraId="77A0F902" w14:textId="77777777" w:rsidR="00367340" w:rsidRDefault="00C93E18">
            <w:pPr>
              <w:pStyle w:val="T4dispositie"/>
              <w:jc w:val="left"/>
              <w:rPr>
                <w:lang w:val="nl-NL"/>
              </w:rPr>
            </w:pPr>
            <w:r>
              <w:rPr>
                <w:lang w:val="nl-NL"/>
              </w:rPr>
              <w:t>8’</w:t>
            </w:r>
          </w:p>
        </w:tc>
      </w:tr>
    </w:tbl>
    <w:p w14:paraId="73FBB657" w14:textId="77777777" w:rsidR="00367340" w:rsidRDefault="00367340">
      <w:pPr>
        <w:pStyle w:val="T1"/>
        <w:jc w:val="left"/>
        <w:rPr>
          <w:lang w:val="nl-NL"/>
        </w:rPr>
      </w:pPr>
    </w:p>
    <w:p w14:paraId="1A8F245D" w14:textId="77777777" w:rsidR="00367340" w:rsidRDefault="00C93E18">
      <w:pPr>
        <w:pStyle w:val="T1"/>
        <w:jc w:val="left"/>
        <w:rPr>
          <w:lang w:val="nl-NL"/>
        </w:rPr>
      </w:pPr>
      <w:r>
        <w:rPr>
          <w:lang w:val="nl-NL"/>
        </w:rPr>
        <w:t>Werktuiglijk register</w:t>
      </w:r>
    </w:p>
    <w:p w14:paraId="0072C7E6" w14:textId="77777777" w:rsidR="00367340" w:rsidRDefault="00C93E18">
      <w:pPr>
        <w:pStyle w:val="T1"/>
        <w:jc w:val="left"/>
        <w:rPr>
          <w:lang w:val="nl-NL"/>
        </w:rPr>
      </w:pPr>
      <w:r>
        <w:rPr>
          <w:lang w:val="nl-NL"/>
        </w:rPr>
        <w:t>tremuland</w:t>
      </w:r>
    </w:p>
    <w:p w14:paraId="4E6B7A4D" w14:textId="77777777" w:rsidR="00367340" w:rsidRDefault="00367340">
      <w:pPr>
        <w:pStyle w:val="T1"/>
        <w:jc w:val="left"/>
        <w:rPr>
          <w:lang w:val="nl-NL"/>
        </w:rPr>
      </w:pPr>
    </w:p>
    <w:p w14:paraId="0C3FBB36" w14:textId="77777777" w:rsidR="00367340" w:rsidRDefault="00C93E18">
      <w:pPr>
        <w:pStyle w:val="T1"/>
        <w:jc w:val="left"/>
        <w:rPr>
          <w:lang w:val="nl-NL"/>
        </w:rPr>
      </w:pPr>
      <w:r>
        <w:rPr>
          <w:lang w:val="nl-NL"/>
        </w:rPr>
        <w:t>Toonhoogte</w:t>
      </w:r>
    </w:p>
    <w:p w14:paraId="03FDC064" w14:textId="77777777" w:rsidR="00367340" w:rsidRDefault="00C93E18">
      <w:pPr>
        <w:pStyle w:val="T1"/>
        <w:jc w:val="left"/>
        <w:rPr>
          <w:lang w:val="nl-NL"/>
        </w:rPr>
      </w:pPr>
      <w:r>
        <w:rPr>
          <w:lang w:val="nl-NL"/>
        </w:rPr>
        <w:t>a</w:t>
      </w:r>
      <w:r>
        <w:rPr>
          <w:vertAlign w:val="superscript"/>
          <w:lang w:val="nl-NL"/>
        </w:rPr>
        <w:t>1</w:t>
      </w:r>
      <w:r>
        <w:rPr>
          <w:lang w:val="nl-NL"/>
        </w:rPr>
        <w:t xml:space="preserve"> = 442 Hz</w:t>
      </w:r>
    </w:p>
    <w:p w14:paraId="38CA7187" w14:textId="77777777" w:rsidR="00367340" w:rsidRDefault="00C93E18">
      <w:pPr>
        <w:pStyle w:val="T1"/>
        <w:jc w:val="left"/>
        <w:rPr>
          <w:lang w:val="nl-NL"/>
        </w:rPr>
      </w:pPr>
      <w:r>
        <w:rPr>
          <w:lang w:val="nl-NL"/>
        </w:rPr>
        <w:t>Temperatuur</w:t>
      </w:r>
    </w:p>
    <w:p w14:paraId="49722088" w14:textId="77777777" w:rsidR="00367340" w:rsidRDefault="00C93E18">
      <w:pPr>
        <w:pStyle w:val="T1"/>
        <w:jc w:val="left"/>
        <w:rPr>
          <w:lang w:val="nl-NL"/>
        </w:rPr>
      </w:pPr>
      <w:r>
        <w:rPr>
          <w:lang w:val="nl-NL"/>
        </w:rPr>
        <w:t>evenredig zwevend</w:t>
      </w:r>
    </w:p>
    <w:p w14:paraId="3A56EF1A" w14:textId="77777777" w:rsidR="00367340" w:rsidRDefault="00367340">
      <w:pPr>
        <w:pStyle w:val="T1"/>
        <w:jc w:val="left"/>
        <w:rPr>
          <w:lang w:val="nl-NL"/>
        </w:rPr>
      </w:pPr>
    </w:p>
    <w:p w14:paraId="341F8F4A" w14:textId="77777777" w:rsidR="00367340" w:rsidRDefault="00C93E18">
      <w:pPr>
        <w:pStyle w:val="T1"/>
        <w:jc w:val="left"/>
        <w:rPr>
          <w:lang w:val="nl-NL"/>
        </w:rPr>
      </w:pPr>
      <w:r>
        <w:rPr>
          <w:lang w:val="nl-NL"/>
        </w:rPr>
        <w:t>Manuaalomvang</w:t>
      </w:r>
    </w:p>
    <w:p w14:paraId="39C8D15D" w14:textId="77777777" w:rsidR="00367340" w:rsidRDefault="00C93E18">
      <w:pPr>
        <w:pStyle w:val="T1"/>
        <w:jc w:val="left"/>
        <w:rPr>
          <w:lang w:val="nl-NL"/>
        </w:rPr>
      </w:pPr>
      <w:r>
        <w:rPr>
          <w:lang w:val="nl-NL"/>
        </w:rPr>
        <w:t>C-f</w:t>
      </w:r>
      <w:r>
        <w:rPr>
          <w:vertAlign w:val="superscript"/>
          <w:lang w:val="nl-NL"/>
        </w:rPr>
        <w:t>3</w:t>
      </w:r>
    </w:p>
    <w:p w14:paraId="6814C190" w14:textId="77777777" w:rsidR="00367340" w:rsidRDefault="00C93E18">
      <w:pPr>
        <w:pStyle w:val="T1"/>
        <w:jc w:val="left"/>
        <w:rPr>
          <w:lang w:val="nl-NL"/>
        </w:rPr>
      </w:pPr>
      <w:r>
        <w:rPr>
          <w:lang w:val="nl-NL"/>
        </w:rPr>
        <w:t>Pedaalomvang</w:t>
      </w:r>
    </w:p>
    <w:p w14:paraId="7F5296E9" w14:textId="77777777" w:rsidR="00367340" w:rsidRDefault="00C93E18">
      <w:pPr>
        <w:pStyle w:val="T1"/>
        <w:jc w:val="left"/>
        <w:rPr>
          <w:lang w:val="nl-NL"/>
        </w:rPr>
      </w:pPr>
      <w:r>
        <w:rPr>
          <w:lang w:val="nl-NL"/>
        </w:rPr>
        <w:t>C-c</w:t>
      </w:r>
      <w:r>
        <w:rPr>
          <w:vertAlign w:val="superscript"/>
          <w:lang w:val="nl-NL"/>
        </w:rPr>
        <w:t>1</w:t>
      </w:r>
    </w:p>
    <w:p w14:paraId="1E74748A" w14:textId="77777777" w:rsidR="00367340" w:rsidRDefault="00367340">
      <w:pPr>
        <w:pStyle w:val="T1"/>
        <w:jc w:val="left"/>
        <w:rPr>
          <w:lang w:val="nl-NL"/>
        </w:rPr>
      </w:pPr>
    </w:p>
    <w:p w14:paraId="74A78A67" w14:textId="77777777" w:rsidR="00367340" w:rsidRDefault="00C93E18">
      <w:pPr>
        <w:pStyle w:val="T1"/>
        <w:jc w:val="left"/>
        <w:rPr>
          <w:lang w:val="nl-NL"/>
        </w:rPr>
      </w:pPr>
      <w:r>
        <w:rPr>
          <w:lang w:val="nl-NL"/>
        </w:rPr>
        <w:t>Windvoorziening</w:t>
      </w:r>
    </w:p>
    <w:p w14:paraId="5A757B11" w14:textId="77777777" w:rsidR="00367340" w:rsidRDefault="00C93E18">
      <w:pPr>
        <w:pStyle w:val="T1"/>
        <w:jc w:val="left"/>
        <w:rPr>
          <w:lang w:val="nl-NL"/>
        </w:rPr>
      </w:pPr>
      <w:r>
        <w:rPr>
          <w:lang w:val="nl-NL"/>
        </w:rPr>
        <w:t>magazijnbalg (1844)</w:t>
      </w:r>
    </w:p>
    <w:p w14:paraId="67FF1982" w14:textId="77777777" w:rsidR="00367340" w:rsidRDefault="00C93E18">
      <w:pPr>
        <w:pStyle w:val="T1"/>
        <w:jc w:val="left"/>
        <w:rPr>
          <w:lang w:val="nl-NL"/>
        </w:rPr>
      </w:pPr>
      <w:r>
        <w:rPr>
          <w:lang w:val="nl-NL"/>
        </w:rPr>
        <w:t>Winddruk</w:t>
      </w:r>
    </w:p>
    <w:p w14:paraId="4082845E" w14:textId="77777777" w:rsidR="00367340" w:rsidRDefault="00C93E18">
      <w:pPr>
        <w:pStyle w:val="T1"/>
        <w:jc w:val="left"/>
        <w:rPr>
          <w:lang w:val="nl-NL"/>
        </w:rPr>
      </w:pPr>
      <w:r>
        <w:rPr>
          <w:lang w:val="nl-NL"/>
        </w:rPr>
        <w:t>86 mm</w:t>
      </w:r>
    </w:p>
    <w:p w14:paraId="6A1CD274" w14:textId="77777777" w:rsidR="00367340" w:rsidRDefault="00367340">
      <w:pPr>
        <w:pStyle w:val="T1"/>
        <w:jc w:val="left"/>
        <w:rPr>
          <w:lang w:val="nl-NL"/>
        </w:rPr>
      </w:pPr>
    </w:p>
    <w:p w14:paraId="6EC290D7" w14:textId="77777777" w:rsidR="00367340" w:rsidRDefault="00C93E18">
      <w:pPr>
        <w:pStyle w:val="T1"/>
        <w:jc w:val="left"/>
        <w:rPr>
          <w:lang w:val="nl-NL"/>
        </w:rPr>
      </w:pPr>
      <w:r>
        <w:rPr>
          <w:lang w:val="nl-NL"/>
        </w:rPr>
        <w:t>Plaats klaviatuur</w:t>
      </w:r>
    </w:p>
    <w:p w14:paraId="393B8D1B" w14:textId="77777777" w:rsidR="00367340" w:rsidRDefault="00C93E18">
      <w:pPr>
        <w:pStyle w:val="T1"/>
        <w:jc w:val="left"/>
        <w:rPr>
          <w:lang w:val="nl-NL"/>
        </w:rPr>
      </w:pPr>
      <w:r>
        <w:rPr>
          <w:lang w:val="nl-NL"/>
        </w:rPr>
        <w:t>voorzijde</w:t>
      </w:r>
    </w:p>
    <w:p w14:paraId="3CA1082B" w14:textId="77777777" w:rsidR="00367340" w:rsidRDefault="00367340">
      <w:pPr>
        <w:pStyle w:val="T1"/>
        <w:jc w:val="left"/>
        <w:rPr>
          <w:lang w:val="nl-NL"/>
        </w:rPr>
      </w:pPr>
    </w:p>
    <w:p w14:paraId="08C33EC7" w14:textId="77777777" w:rsidR="00367340" w:rsidRDefault="00C93E18">
      <w:pPr>
        <w:pStyle w:val="Heading2"/>
        <w:jc w:val="both"/>
        <w:rPr>
          <w:i w:val="0"/>
          <w:iCs/>
        </w:rPr>
      </w:pPr>
      <w:r>
        <w:rPr>
          <w:i w:val="0"/>
          <w:iCs/>
        </w:rPr>
        <w:t>Bijzonderheden</w:t>
      </w:r>
    </w:p>
    <w:p w14:paraId="454C1403" w14:textId="77777777" w:rsidR="00367340" w:rsidRDefault="00367340">
      <w:pPr>
        <w:pStyle w:val="T1"/>
        <w:jc w:val="left"/>
        <w:rPr>
          <w:lang w:val="nl-NL"/>
        </w:rPr>
      </w:pPr>
    </w:p>
    <w:p w14:paraId="12A88804" w14:textId="77777777" w:rsidR="00367340" w:rsidRDefault="00C93E18">
      <w:pPr>
        <w:pStyle w:val="T1"/>
        <w:jc w:val="left"/>
        <w:rPr>
          <w:lang w:val="nl-NL"/>
        </w:rPr>
      </w:pPr>
      <w:r>
        <w:rPr>
          <w:lang w:val="nl-NL"/>
        </w:rPr>
        <w:t>Deling B/D tussen h en c</w:t>
      </w:r>
      <w:r>
        <w:rPr>
          <w:vertAlign w:val="superscript"/>
          <w:lang w:val="nl-NL"/>
        </w:rPr>
        <w:t>1</w:t>
      </w:r>
      <w:r>
        <w:rPr>
          <w:lang w:val="nl-NL"/>
        </w:rPr>
        <w:t>.</w:t>
      </w:r>
    </w:p>
    <w:p w14:paraId="6676BB85" w14:textId="77777777" w:rsidR="00367340" w:rsidRDefault="00C93E18">
      <w:pPr>
        <w:pStyle w:val="T1"/>
        <w:jc w:val="left"/>
        <w:rPr>
          <w:lang w:val="nl-NL"/>
        </w:rPr>
      </w:pPr>
      <w:r>
        <w:rPr>
          <w:lang w:val="nl-NL"/>
        </w:rPr>
        <w:t>De klaviatuur is gevat in de voor Kam &amp; van der Meulen karakteristieke bakstukken, welke aan de voor- en bovenzijde zijn versierd met een ingelegde messing strip. Ook de slag- en onderlijst zijn voorzien van messing inlegwerk. Het manuaalklavier is uitgevoerd als balansklavier; de toetsen zijn van eiken. De ondertoetsen zijn voorzien van in twee delen opgelijmd ivoren beleg en ivoren frontons; de boventoetsen zijn van ebben. De registerknoppen zijn gedraaid uit gezwart hout. Op de voorzijde van de knoppen zijn porseleinen plaatjes gelijmd, waarop in zwarte gotische letters de namen van de registers zijn aangebracht. De registermechaniek is, met uitzondering van het ventiel, niet gewijzigd. Ook de verbinding tussen manuaaltoetsen en speelventielen is nog origineel.</w:t>
      </w:r>
    </w:p>
    <w:p w14:paraId="7404D4C0" w14:textId="77777777" w:rsidR="00C93E18" w:rsidRDefault="00C93E18">
      <w:pPr>
        <w:pStyle w:val="T1"/>
        <w:jc w:val="left"/>
        <w:rPr>
          <w:lang w:val="nl-NL"/>
        </w:rPr>
      </w:pPr>
      <w:r>
        <w:rPr>
          <w:lang w:val="nl-NL"/>
        </w:rPr>
        <w:t xml:space="preserve">De indeling van de lade is als volgt: aan de linkerzijde C-h met C en Cis in het midden, verder in hele tonen naar weerszijden aflopend; de discant chromatisch aan de rechterzijde van de lade. De Salicionaal is in het groot octaaf gecombineerd met de Holpijp 8’. </w:t>
      </w:r>
    </w:p>
    <w:sectPr w:rsidR="00C93E1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CE"/>
    <w:rsid w:val="00367340"/>
    <w:rsid w:val="007D26CE"/>
    <w:rsid w:val="00C93E18"/>
    <w:rsid w:val="00F0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3E462A"/>
  <w15:chartTrackingRefBased/>
  <w15:docId w15:val="{49ED1EB9-828A-D645-9988-D87EF52B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Vianen/1844</vt:lpstr>
    </vt:vector>
  </TitlesOfParts>
  <Company>NIvO</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Vianen/1844</dc:title>
  <dc:subject/>
  <dc:creator>WS2</dc:creator>
  <cp:keywords/>
  <dc:description/>
  <cp:lastModifiedBy>Eline J Duijsens</cp:lastModifiedBy>
  <cp:revision>3</cp:revision>
  <dcterms:created xsi:type="dcterms:W3CDTF">2021-09-20T07:57:00Z</dcterms:created>
  <dcterms:modified xsi:type="dcterms:W3CDTF">2021-09-27T08:19:00Z</dcterms:modified>
</cp:coreProperties>
</file>