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54F4B" w14:textId="77777777" w:rsidR="00213315" w:rsidRDefault="0086215E">
      <w:pPr>
        <w:pStyle w:val="Heading1"/>
        <w:jc w:val="both"/>
      </w:pPr>
      <w:r>
        <w:t>Winssen / 1844</w:t>
      </w:r>
      <w:r>
        <w:fldChar w:fldCharType="begin"/>
      </w:r>
      <w:r>
        <w:instrText xml:space="preserve">PRIVATE </w:instrText>
      </w:r>
      <w:r>
        <w:fldChar w:fldCharType="end"/>
      </w:r>
    </w:p>
    <w:p w14:paraId="3A5FC7FD" w14:textId="77777777" w:rsidR="00213315" w:rsidRDefault="0086215E">
      <w:pPr>
        <w:pStyle w:val="Heading2"/>
        <w:jc w:val="both"/>
        <w:rPr>
          <w:i w:val="0"/>
          <w:iCs/>
        </w:rPr>
      </w:pPr>
      <w:r>
        <w:rPr>
          <w:i w:val="0"/>
          <w:iCs/>
        </w:rPr>
        <w:t>R.K. H. Antonius van Padua</w:t>
      </w:r>
    </w:p>
    <w:p w14:paraId="0788034A" w14:textId="77777777" w:rsidR="00213315" w:rsidRDefault="00213315">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7F2E136" w14:textId="77777777" w:rsidR="00213315" w:rsidRPr="0059247B" w:rsidRDefault="0086215E">
      <w:pPr>
        <w:pStyle w:val="T1"/>
        <w:jc w:val="left"/>
        <w:rPr>
          <w:i/>
          <w:iCs/>
          <w:lang w:val="sv-SE"/>
        </w:rPr>
      </w:pPr>
      <w:r>
        <w:rPr>
          <w:i/>
          <w:iCs/>
          <w:lang w:val="nl-NL"/>
        </w:rPr>
        <w:t xml:space="preserve">Driebeukig kruispseudo-basiliek in een traditionalistische vormentaal, gebouwd in 1938-1939 naar ontwerp van J.C. van Buijtenen en F.J. Vervest. </w:t>
      </w:r>
      <w:r w:rsidRPr="0059247B">
        <w:rPr>
          <w:i/>
          <w:iCs/>
          <w:lang w:val="nl-NL"/>
        </w:rPr>
        <w:t xml:space="preserve">De kerk verving een in 1860 gebouwde, die op haar beurt weer een middeleeuwse kerk had vervangen, waarvan de toren nog bewaard is gebleven. </w:t>
      </w:r>
      <w:r w:rsidRPr="0059247B">
        <w:rPr>
          <w:i/>
          <w:iCs/>
          <w:lang w:val="sv-SE"/>
        </w:rPr>
        <w:t>In de kerk diverse inventarisstukken uit de voorganger kerken.</w:t>
      </w:r>
    </w:p>
    <w:p w14:paraId="0BB6985B" w14:textId="77777777" w:rsidR="00213315" w:rsidRDefault="00213315">
      <w:pPr>
        <w:pStyle w:val="T1"/>
        <w:jc w:val="left"/>
        <w:rPr>
          <w:lang w:val="nl-NL"/>
        </w:rPr>
      </w:pPr>
    </w:p>
    <w:p w14:paraId="76FF9653" w14:textId="77777777" w:rsidR="00213315" w:rsidRDefault="0086215E">
      <w:pPr>
        <w:pStyle w:val="T1"/>
        <w:jc w:val="left"/>
        <w:rPr>
          <w:lang w:val="nl-NL"/>
        </w:rPr>
      </w:pPr>
      <w:r>
        <w:rPr>
          <w:lang w:val="nl-NL"/>
        </w:rPr>
        <w:t>Kas: 1844</w:t>
      </w:r>
    </w:p>
    <w:p w14:paraId="4636E1FE" w14:textId="77777777" w:rsidR="00213315" w:rsidRDefault="00213315">
      <w:pPr>
        <w:pStyle w:val="T1"/>
        <w:jc w:val="left"/>
        <w:rPr>
          <w:lang w:val="nl-NL"/>
        </w:rPr>
      </w:pPr>
    </w:p>
    <w:p w14:paraId="4288A038" w14:textId="77777777" w:rsidR="00213315" w:rsidRDefault="0086215E" w:rsidP="0059247B">
      <w:pPr>
        <w:pStyle w:val="Heading2"/>
      </w:pPr>
      <w:r>
        <w:t>Kunsthistorische as</w:t>
      </w:r>
      <w:bookmarkStart w:id="0" w:name="_GoBack"/>
      <w:bookmarkEnd w:id="0"/>
      <w:r>
        <w:t>pecten</w:t>
      </w:r>
    </w:p>
    <w:p w14:paraId="0E77611C" w14:textId="77777777" w:rsidR="00213315" w:rsidRPr="0059247B" w:rsidRDefault="0086215E">
      <w:pPr>
        <w:pStyle w:val="T2Kunst"/>
        <w:jc w:val="left"/>
        <w:rPr>
          <w:lang w:val="sv-SE"/>
        </w:rPr>
      </w:pPr>
      <w:r>
        <w:rPr>
          <w:lang w:val="nl-NL"/>
        </w:rPr>
        <w:t xml:space="preserve">Dit orgel vertoont grote overeenkomsten met het iets oudere instrument in Druten (1842). </w:t>
      </w:r>
      <w:r w:rsidRPr="0059247B">
        <w:rPr>
          <w:lang w:val="sv-SE"/>
        </w:rPr>
        <w:t>Ook hier een vijfdelige opbouw met drie ronde torens en holle tussenvelden. De tussenvelden zijn hier echter ongedeeld en voorzien van verhoogde frontstokken. Andere verschillen zijn dat de klaviatuur zich aan de voorzijde bevindt en dat de in Druten aanwezige insnoering hier ontbreekt. Deze zijn echter het resultaat van een aanzienlijke verbouwing van het instrument in 1867 door Gradussen, toen het orgel in een andere kerk werd geplaatst. De rozetten onder de tussenvelden dateren zonder twijfel uit die tijd. Binnen in de kas is de oorspronkelijke insnoering nog zichtbaar. Opvallend zijn de hoge, rijk geprofileerde kappen van de torens.</w:t>
      </w:r>
    </w:p>
    <w:p w14:paraId="14D51DB5" w14:textId="77777777" w:rsidR="00213315" w:rsidRPr="0059247B" w:rsidRDefault="0086215E">
      <w:pPr>
        <w:pStyle w:val="T2Kunst"/>
        <w:jc w:val="left"/>
        <w:rPr>
          <w:lang w:val="sv-SE"/>
        </w:rPr>
      </w:pPr>
      <w:r w:rsidRPr="0059247B">
        <w:rPr>
          <w:lang w:val="sv-SE"/>
        </w:rPr>
        <w:t>De tussenvelden worden aan de bovenzijde afgesloten door gesloten lijsten in de vorm van een langgerekte C, met krullen aan de uiteinden. Erop is een bladslinger aangebracht. Eronder ziet men draperieën die met een knop aan de bovenlijst zijn opgehangen. De panelen onder de verhoogde frontstokken zijn opengewerkt met snijwerk dat het zich het beste laat omschrijven als een bescheiden bladkandelaber waaruit zich vertakkende S-en C-ranken ontspringen. Het blinderingssnijwerk in de middentoren heeft in het midden een gestileerde palmet met twee krullen. Uit deze figuur ontwikkelen zich ranken met krullen en verschillende vertakkingen. De blinderingen in de zijtorens zijn verwant, doch eenvoudiger. Fraai zijn de consoles onder de torens met hun omkrullende acanthusbladeren en hun pijnappels. De vleugelstukken, bladtakken eindigend in een soort krul, zijn aan de grove kant. Misschien dateren zij ook pas uit 1867.</w:t>
      </w:r>
    </w:p>
    <w:p w14:paraId="4EE15483" w14:textId="77777777" w:rsidR="00213315" w:rsidRDefault="00213315">
      <w:pPr>
        <w:pStyle w:val="T1"/>
        <w:jc w:val="left"/>
        <w:rPr>
          <w:lang w:val="nl-NL"/>
        </w:rPr>
      </w:pPr>
    </w:p>
    <w:p w14:paraId="3574026D" w14:textId="77777777" w:rsidR="00213315" w:rsidRDefault="00213315">
      <w:pPr>
        <w:pStyle w:val="T1"/>
        <w:jc w:val="left"/>
        <w:rPr>
          <w:lang w:val="nl-NL"/>
        </w:rPr>
      </w:pPr>
    </w:p>
    <w:p w14:paraId="3E8DEB76" w14:textId="77777777" w:rsidR="00213315" w:rsidRDefault="0086215E">
      <w:pPr>
        <w:pStyle w:val="T3Lit"/>
        <w:jc w:val="left"/>
        <w:rPr>
          <w:b/>
          <w:bCs/>
          <w:lang w:val="nl-NL"/>
        </w:rPr>
      </w:pPr>
      <w:r>
        <w:rPr>
          <w:b/>
          <w:bCs/>
          <w:lang w:val="nl-NL"/>
        </w:rPr>
        <w:t>Literatuur</w:t>
      </w:r>
    </w:p>
    <w:p w14:paraId="658EDBDE" w14:textId="77777777" w:rsidR="00213315" w:rsidRDefault="0086215E">
      <w:pPr>
        <w:pStyle w:val="T3Lit"/>
        <w:jc w:val="left"/>
        <w:rPr>
          <w:lang w:val="nl-NL"/>
        </w:rPr>
      </w:pPr>
      <w:r>
        <w:rPr>
          <w:lang w:val="nl-NL"/>
        </w:rPr>
        <w:t xml:space="preserve">Frans Jespers, 'Werklijst van de orgelmakers Smits'. </w:t>
      </w:r>
      <w:r>
        <w:rPr>
          <w:i/>
          <w:iCs/>
          <w:lang w:val="nl-NL"/>
        </w:rPr>
        <w:t>Het Orgel</w:t>
      </w:r>
      <w:r>
        <w:rPr>
          <w:lang w:val="nl-NL"/>
        </w:rPr>
        <w:t>, 86/4 (1990), 138.</w:t>
      </w:r>
    </w:p>
    <w:p w14:paraId="3495B0DC" w14:textId="77777777" w:rsidR="00213315" w:rsidRDefault="0086215E">
      <w:pPr>
        <w:pStyle w:val="T3Lit"/>
        <w:jc w:val="left"/>
        <w:rPr>
          <w:lang w:val="nl-NL"/>
        </w:rPr>
      </w:pPr>
      <w:r>
        <w:rPr>
          <w:lang w:val="nl-NL"/>
        </w:rPr>
        <w:t xml:space="preserve">Hans van der Harst, 'Het orgel in de parochiekerk van Sint Antonius van Padua te Winssen'. </w:t>
      </w:r>
      <w:r>
        <w:rPr>
          <w:i/>
          <w:iCs/>
          <w:lang w:val="nl-NL"/>
        </w:rPr>
        <w:t>Smitsorgel Winssen</w:t>
      </w:r>
      <w:r>
        <w:rPr>
          <w:lang w:val="nl-NL"/>
        </w:rPr>
        <w:t>, [Winssen, 1985].</w:t>
      </w:r>
    </w:p>
    <w:p w14:paraId="6DAEC043" w14:textId="77777777" w:rsidR="00213315" w:rsidRDefault="0086215E">
      <w:pPr>
        <w:pStyle w:val="T3Lit"/>
        <w:jc w:val="left"/>
        <w:rPr>
          <w:lang w:val="nl-NL"/>
        </w:rPr>
      </w:pPr>
      <w:r>
        <w:rPr>
          <w:lang w:val="nl-NL"/>
        </w:rPr>
        <w:t xml:space="preserve">Hans van der Harst, 'Het restaureren van historische orgels, in casu orgels van de orgelmaker Smits'. In: Angeline Augustus en Johan Zoutendijk (ed.), </w:t>
      </w:r>
      <w:r>
        <w:rPr>
          <w:i/>
          <w:iCs/>
          <w:lang w:val="nl-NL"/>
        </w:rPr>
        <w:t>De orgelbouwers Smits</w:t>
      </w:r>
      <w:r>
        <w:rPr>
          <w:lang w:val="nl-NL"/>
        </w:rPr>
        <w:t>. Z.p., [1994], 65-66.</w:t>
      </w:r>
    </w:p>
    <w:p w14:paraId="6412AA19" w14:textId="77777777" w:rsidR="00213315" w:rsidRDefault="0086215E">
      <w:pPr>
        <w:pStyle w:val="T3Lit"/>
        <w:jc w:val="left"/>
        <w:rPr>
          <w:lang w:val="nl-NL"/>
        </w:rPr>
      </w:pPr>
      <w:r>
        <w:rPr>
          <w:lang w:val="nl-NL"/>
        </w:rPr>
        <w:t xml:space="preserve">A.G. Schulte, </w:t>
      </w:r>
      <w:r>
        <w:rPr>
          <w:i/>
          <w:iCs/>
          <w:lang w:val="nl-NL"/>
        </w:rPr>
        <w:t>Het Rijk van Nijmegen; Westelijk gedeelte</w:t>
      </w:r>
      <w:r>
        <w:rPr>
          <w:lang w:val="nl-NL"/>
        </w:rPr>
        <w:t>. ’s-Gravenhage, 1982, 129-130. Nederlandse Monumenten van Geschiedenis en Kunst.</w:t>
      </w:r>
    </w:p>
    <w:p w14:paraId="3B146051" w14:textId="77777777" w:rsidR="00213315" w:rsidRDefault="0086215E">
      <w:pPr>
        <w:pStyle w:val="T3Lit"/>
        <w:jc w:val="left"/>
        <w:rPr>
          <w:lang w:val="nl-NL"/>
        </w:rPr>
      </w:pPr>
      <w:r>
        <w:rPr>
          <w:lang w:val="nl-NL"/>
        </w:rPr>
        <w:t xml:space="preserve">Jan Jongepier, 'Negen jaar restauratiewerk aan Smits-orgels'. </w:t>
      </w:r>
      <w:r>
        <w:rPr>
          <w:i/>
          <w:iCs/>
          <w:lang w:val="nl-NL"/>
        </w:rPr>
        <w:t>Het Orgel</w:t>
      </w:r>
      <w:r>
        <w:rPr>
          <w:lang w:val="nl-NL"/>
        </w:rPr>
        <w:t>, 86/4 (1990), 150-155.</w:t>
      </w:r>
    </w:p>
    <w:p w14:paraId="17BFD819" w14:textId="77777777" w:rsidR="00213315" w:rsidRDefault="00213315">
      <w:pPr>
        <w:pStyle w:val="T1"/>
        <w:jc w:val="left"/>
        <w:rPr>
          <w:lang w:val="nl-NL"/>
        </w:rPr>
      </w:pPr>
    </w:p>
    <w:p w14:paraId="35D1F44D" w14:textId="77777777" w:rsidR="00213315" w:rsidRDefault="0086215E">
      <w:pPr>
        <w:pStyle w:val="Heading2"/>
        <w:jc w:val="both"/>
        <w:rPr>
          <w:i w:val="0"/>
          <w:iCs/>
        </w:rPr>
      </w:pPr>
      <w:r>
        <w:rPr>
          <w:i w:val="0"/>
          <w:iCs/>
        </w:rPr>
        <w:t>Historische gegevens</w:t>
      </w:r>
    </w:p>
    <w:p w14:paraId="5295F0CF" w14:textId="77777777" w:rsidR="00213315" w:rsidRDefault="00213315">
      <w:pPr>
        <w:pStyle w:val="T1"/>
        <w:jc w:val="left"/>
        <w:rPr>
          <w:lang w:val="nl-NL"/>
        </w:rPr>
      </w:pPr>
    </w:p>
    <w:p w14:paraId="5D440FF0" w14:textId="77777777" w:rsidR="00213315" w:rsidRDefault="0086215E">
      <w:pPr>
        <w:pStyle w:val="T1"/>
        <w:jc w:val="left"/>
        <w:rPr>
          <w:lang w:val="nl-NL"/>
        </w:rPr>
      </w:pPr>
      <w:r>
        <w:rPr>
          <w:lang w:val="nl-NL"/>
        </w:rPr>
        <w:lastRenderedPageBreak/>
        <w:t>Bouwers</w:t>
      </w:r>
    </w:p>
    <w:p w14:paraId="172442C1" w14:textId="77777777" w:rsidR="00213315" w:rsidRDefault="0086215E">
      <w:pPr>
        <w:pStyle w:val="T1"/>
        <w:jc w:val="left"/>
        <w:rPr>
          <w:lang w:val="nl-NL"/>
        </w:rPr>
      </w:pPr>
      <w:r>
        <w:rPr>
          <w:lang w:val="nl-NL"/>
        </w:rPr>
        <w:t>1. F.C. Smits</w:t>
      </w:r>
    </w:p>
    <w:p w14:paraId="6521B469" w14:textId="77777777" w:rsidR="00213315" w:rsidRDefault="0086215E">
      <w:pPr>
        <w:pStyle w:val="T1"/>
        <w:jc w:val="left"/>
        <w:rPr>
          <w:lang w:val="nl-NL"/>
        </w:rPr>
      </w:pPr>
      <w:r>
        <w:rPr>
          <w:lang w:val="nl-NL"/>
        </w:rPr>
        <w:t>2. Gebr. Gradussen</w:t>
      </w:r>
    </w:p>
    <w:p w14:paraId="5913193A" w14:textId="77777777" w:rsidR="00213315" w:rsidRDefault="00213315">
      <w:pPr>
        <w:pStyle w:val="T1"/>
        <w:jc w:val="left"/>
        <w:rPr>
          <w:lang w:val="nl-NL"/>
        </w:rPr>
      </w:pPr>
    </w:p>
    <w:p w14:paraId="4CBBB44A" w14:textId="77777777" w:rsidR="00213315" w:rsidRDefault="0086215E">
      <w:pPr>
        <w:pStyle w:val="T1"/>
        <w:jc w:val="left"/>
        <w:rPr>
          <w:lang w:val="nl-NL"/>
        </w:rPr>
      </w:pPr>
      <w:r>
        <w:rPr>
          <w:lang w:val="nl-NL"/>
        </w:rPr>
        <w:t>Jaren van oplevering</w:t>
      </w:r>
    </w:p>
    <w:p w14:paraId="58005C23" w14:textId="77777777" w:rsidR="00213315" w:rsidRDefault="0086215E">
      <w:pPr>
        <w:pStyle w:val="T1"/>
        <w:jc w:val="left"/>
        <w:rPr>
          <w:lang w:val="nl-NL"/>
        </w:rPr>
      </w:pPr>
      <w:r>
        <w:rPr>
          <w:lang w:val="nl-NL"/>
        </w:rPr>
        <w:t>1. 1844</w:t>
      </w:r>
    </w:p>
    <w:p w14:paraId="20DBA214" w14:textId="77777777" w:rsidR="00213315" w:rsidRDefault="0086215E">
      <w:pPr>
        <w:pStyle w:val="T1"/>
        <w:jc w:val="left"/>
        <w:rPr>
          <w:lang w:val="nl-NL"/>
        </w:rPr>
      </w:pPr>
      <w:r>
        <w:rPr>
          <w:lang w:val="nl-NL"/>
        </w:rPr>
        <w:t>2. 1867</w:t>
      </w:r>
    </w:p>
    <w:p w14:paraId="24E59A4E" w14:textId="77777777" w:rsidR="00213315" w:rsidRDefault="00213315">
      <w:pPr>
        <w:pStyle w:val="T1"/>
        <w:jc w:val="left"/>
        <w:rPr>
          <w:lang w:val="nl-NL"/>
        </w:rPr>
      </w:pPr>
    </w:p>
    <w:p w14:paraId="175D6F4A" w14:textId="77777777" w:rsidR="00213315" w:rsidRDefault="0086215E">
      <w:pPr>
        <w:pStyle w:val="T1"/>
        <w:jc w:val="left"/>
        <w:rPr>
          <w:lang w:val="nl-NL"/>
        </w:rPr>
      </w:pPr>
      <w:r>
        <w:rPr>
          <w:lang w:val="nl-NL"/>
        </w:rPr>
        <w:t>1860 ca</w:t>
      </w:r>
    </w:p>
    <w:p w14:paraId="76833243" w14:textId="77777777" w:rsidR="00213315" w:rsidRDefault="0086215E">
      <w:pPr>
        <w:pStyle w:val="T1"/>
        <w:jc w:val="left"/>
        <w:rPr>
          <w:lang w:val="nl-NL"/>
        </w:rPr>
      </w:pPr>
      <w:r>
        <w:rPr>
          <w:lang w:val="nl-NL"/>
        </w:rPr>
        <w:t>.</w:t>
      </w:r>
      <w:r>
        <w:rPr>
          <w:lang w:val="nl-NL"/>
        </w:rPr>
        <w:tab/>
        <w:t>orgel gedemonteerd in verband met bouw nieuwe kerk</w:t>
      </w:r>
    </w:p>
    <w:p w14:paraId="222C2004" w14:textId="77777777" w:rsidR="00213315" w:rsidRDefault="00213315">
      <w:pPr>
        <w:pStyle w:val="T1"/>
        <w:jc w:val="left"/>
        <w:rPr>
          <w:lang w:val="nl-NL"/>
        </w:rPr>
      </w:pPr>
    </w:p>
    <w:p w14:paraId="11D4EDAE" w14:textId="77777777" w:rsidR="00213315" w:rsidRDefault="0086215E">
      <w:pPr>
        <w:pStyle w:val="T1"/>
        <w:jc w:val="left"/>
        <w:rPr>
          <w:lang w:val="nl-NL"/>
        </w:rPr>
      </w:pPr>
      <w:r>
        <w:rPr>
          <w:lang w:val="nl-NL"/>
        </w:rPr>
        <w:t>Gebr. Gradussen 1867</w:t>
      </w:r>
    </w:p>
    <w:p w14:paraId="30AEF6D7" w14:textId="77777777" w:rsidR="00213315" w:rsidRDefault="0086215E">
      <w:pPr>
        <w:pStyle w:val="T1"/>
        <w:jc w:val="left"/>
        <w:rPr>
          <w:lang w:val="nl-NL"/>
        </w:rPr>
      </w:pPr>
      <w:r>
        <w:rPr>
          <w:lang w:val="nl-NL"/>
        </w:rPr>
        <w:t>.</w:t>
      </w:r>
      <w:r>
        <w:rPr>
          <w:lang w:val="nl-NL"/>
        </w:rPr>
        <w:tab/>
        <w:t>orgel gewijzigd en overgeplaatst naar nieuw kerkgebouw</w:t>
      </w:r>
    </w:p>
    <w:p w14:paraId="43406CA6" w14:textId="77777777" w:rsidR="00213315" w:rsidRDefault="0086215E">
      <w:pPr>
        <w:pStyle w:val="T1"/>
        <w:jc w:val="left"/>
        <w:rPr>
          <w:lang w:val="nl-NL"/>
        </w:rPr>
      </w:pPr>
      <w:r>
        <w:rPr>
          <w:lang w:val="nl-NL"/>
        </w:rPr>
        <w:t>.</w:t>
      </w:r>
      <w:r>
        <w:rPr>
          <w:lang w:val="nl-NL"/>
        </w:rPr>
        <w:tab/>
        <w:t>onderkas gewijzigd, insnoering ongedaan gemaakt</w:t>
      </w:r>
    </w:p>
    <w:p w14:paraId="1994EE47" w14:textId="77777777" w:rsidR="00213315" w:rsidRDefault="0086215E">
      <w:pPr>
        <w:pStyle w:val="T1"/>
        <w:jc w:val="left"/>
        <w:rPr>
          <w:lang w:val="nl-NL"/>
        </w:rPr>
      </w:pPr>
      <w:r>
        <w:rPr>
          <w:lang w:val="nl-NL"/>
        </w:rPr>
        <w:t>.</w:t>
      </w:r>
      <w:r>
        <w:rPr>
          <w:lang w:val="nl-NL"/>
        </w:rPr>
        <w:tab/>
        <w:t>klaviatuur vernieuwd en verplaatst naar voorzijde onderkas; bijbehorende mechanieken vernieuwd</w:t>
      </w:r>
    </w:p>
    <w:p w14:paraId="0185E8B2" w14:textId="77777777" w:rsidR="00213315" w:rsidRDefault="0086215E">
      <w:pPr>
        <w:pStyle w:val="T1"/>
        <w:jc w:val="left"/>
        <w:rPr>
          <w:lang w:val="nl-NL"/>
        </w:rPr>
      </w:pPr>
      <w:r>
        <w:rPr>
          <w:lang w:val="nl-NL"/>
        </w:rPr>
        <w:t>.</w:t>
      </w:r>
      <w:r>
        <w:rPr>
          <w:lang w:val="nl-NL"/>
        </w:rPr>
        <w:tab/>
        <w:t>vermoedelijk spaanbalgen vervangen door magazijnbalg</w:t>
      </w:r>
    </w:p>
    <w:p w14:paraId="093CB269" w14:textId="77777777" w:rsidR="00213315" w:rsidRDefault="00213315">
      <w:pPr>
        <w:pStyle w:val="T1"/>
        <w:jc w:val="left"/>
        <w:rPr>
          <w:lang w:val="nl-NL"/>
        </w:rPr>
      </w:pPr>
    </w:p>
    <w:p w14:paraId="78950D08" w14:textId="77777777" w:rsidR="00213315" w:rsidRDefault="0086215E">
      <w:pPr>
        <w:pStyle w:val="T1"/>
        <w:jc w:val="left"/>
        <w:rPr>
          <w:lang w:val="nl-NL"/>
        </w:rPr>
      </w:pPr>
      <w:r>
        <w:rPr>
          <w:lang w:val="nl-NL"/>
        </w:rPr>
        <w:t>A. Nöhren 1939</w:t>
      </w:r>
    </w:p>
    <w:p w14:paraId="0921DBAA" w14:textId="77777777" w:rsidR="00213315" w:rsidRDefault="0086215E">
      <w:pPr>
        <w:pStyle w:val="T1"/>
        <w:jc w:val="left"/>
        <w:rPr>
          <w:lang w:val="nl-NL"/>
        </w:rPr>
      </w:pPr>
      <w:r>
        <w:rPr>
          <w:lang w:val="nl-NL"/>
        </w:rPr>
        <w:t>.</w:t>
      </w:r>
      <w:r>
        <w:rPr>
          <w:lang w:val="nl-NL"/>
        </w:rPr>
        <w:tab/>
        <w:t>orgel overgeplaatst naar nieuw kerkgebouw</w:t>
      </w:r>
    </w:p>
    <w:p w14:paraId="72F4CC44" w14:textId="77777777" w:rsidR="00213315" w:rsidRDefault="0086215E">
      <w:pPr>
        <w:pStyle w:val="T1"/>
        <w:jc w:val="left"/>
        <w:rPr>
          <w:lang w:val="nl-NL"/>
        </w:rPr>
      </w:pPr>
      <w:r>
        <w:rPr>
          <w:lang w:val="nl-NL"/>
        </w:rPr>
        <w:t>.</w:t>
      </w:r>
      <w:r>
        <w:rPr>
          <w:lang w:val="nl-NL"/>
        </w:rPr>
        <w:tab/>
        <w:t>frontpijpen vervangen</w:t>
      </w:r>
    </w:p>
    <w:p w14:paraId="344D3FCB" w14:textId="77777777" w:rsidR="00213315" w:rsidRDefault="0086215E">
      <w:pPr>
        <w:pStyle w:val="T1"/>
        <w:jc w:val="left"/>
        <w:rPr>
          <w:lang w:val="nl-NL"/>
        </w:rPr>
      </w:pPr>
      <w:r>
        <w:rPr>
          <w:lang w:val="nl-NL"/>
        </w:rPr>
        <w:t>.</w:t>
      </w:r>
      <w:r>
        <w:rPr>
          <w:lang w:val="nl-NL"/>
        </w:rPr>
        <w:tab/>
        <w:t>dispositiewijzigingen</w:t>
      </w:r>
    </w:p>
    <w:p w14:paraId="12952897" w14:textId="77777777" w:rsidR="00213315" w:rsidRDefault="0086215E">
      <w:pPr>
        <w:pStyle w:val="T1"/>
        <w:jc w:val="left"/>
        <w:rPr>
          <w:lang w:val="nl-NL"/>
        </w:rPr>
      </w:pPr>
      <w:r>
        <w:rPr>
          <w:lang w:val="nl-NL"/>
        </w:rPr>
        <w:tab/>
        <w:t>HW - Klairon 4'</w:t>
      </w:r>
    </w:p>
    <w:p w14:paraId="7F42D429" w14:textId="77777777" w:rsidR="00213315" w:rsidRDefault="0086215E">
      <w:pPr>
        <w:pStyle w:val="T1"/>
        <w:jc w:val="left"/>
        <w:rPr>
          <w:lang w:val="nl-NL"/>
        </w:rPr>
      </w:pPr>
      <w:r>
        <w:rPr>
          <w:lang w:val="nl-NL"/>
        </w:rPr>
        <w:tab/>
        <w:t>OP - Kromhoorn B/D 8'</w:t>
      </w:r>
    </w:p>
    <w:p w14:paraId="41D228A6" w14:textId="77777777" w:rsidR="00213315" w:rsidRDefault="0086215E">
      <w:pPr>
        <w:pStyle w:val="T1"/>
        <w:jc w:val="left"/>
        <w:rPr>
          <w:lang w:val="nl-NL"/>
        </w:rPr>
      </w:pPr>
      <w:r>
        <w:rPr>
          <w:lang w:val="nl-NL"/>
        </w:rPr>
        <w:t>.</w:t>
      </w:r>
      <w:r>
        <w:rPr>
          <w:lang w:val="nl-NL"/>
        </w:rPr>
        <w:tab/>
        <w:t>toonhoogte verhoogd tot a</w:t>
      </w:r>
      <w:r>
        <w:rPr>
          <w:vertAlign w:val="superscript"/>
          <w:lang w:val="nl-NL"/>
        </w:rPr>
        <w:t>1</w:t>
      </w:r>
      <w:r>
        <w:rPr>
          <w:lang w:val="nl-NL"/>
        </w:rPr>
        <w:t xml:space="preserve"> = 440 Hz</w:t>
      </w:r>
    </w:p>
    <w:p w14:paraId="366E369B" w14:textId="77777777" w:rsidR="00213315" w:rsidRDefault="00213315">
      <w:pPr>
        <w:pStyle w:val="T1"/>
        <w:jc w:val="left"/>
        <w:rPr>
          <w:lang w:val="nl-NL"/>
        </w:rPr>
      </w:pPr>
    </w:p>
    <w:p w14:paraId="3D31AB08" w14:textId="77777777" w:rsidR="00213315" w:rsidRDefault="0086215E">
      <w:pPr>
        <w:pStyle w:val="T1"/>
        <w:jc w:val="left"/>
        <w:rPr>
          <w:lang w:val="nl-NL"/>
        </w:rPr>
      </w:pPr>
      <w:r>
        <w:rPr>
          <w:lang w:val="nl-NL"/>
        </w:rPr>
        <w:t>onbekend moment</w:t>
      </w:r>
    </w:p>
    <w:p w14:paraId="357B19C3" w14:textId="77777777" w:rsidR="00213315" w:rsidRDefault="0086215E">
      <w:pPr>
        <w:pStyle w:val="T1"/>
        <w:jc w:val="left"/>
        <w:rPr>
          <w:lang w:val="nl-NL"/>
        </w:rPr>
      </w:pPr>
      <w:r>
        <w:rPr>
          <w:lang w:val="nl-NL"/>
        </w:rPr>
        <w:t>.</w:t>
      </w:r>
      <w:r>
        <w:rPr>
          <w:lang w:val="nl-NL"/>
        </w:rPr>
        <w:tab/>
        <w:t>bekroning middentoren verloren gegaan</w:t>
      </w:r>
    </w:p>
    <w:p w14:paraId="4E982F19" w14:textId="77777777" w:rsidR="00213315" w:rsidRDefault="00213315">
      <w:pPr>
        <w:pStyle w:val="T1"/>
        <w:jc w:val="left"/>
        <w:rPr>
          <w:lang w:val="nl-NL"/>
        </w:rPr>
      </w:pPr>
    </w:p>
    <w:p w14:paraId="3F53A314" w14:textId="77777777" w:rsidR="00213315" w:rsidRDefault="0086215E">
      <w:pPr>
        <w:pStyle w:val="T1"/>
        <w:jc w:val="left"/>
        <w:rPr>
          <w:lang w:val="nl-NL"/>
        </w:rPr>
      </w:pPr>
      <w:r>
        <w:rPr>
          <w:lang w:val="nl-NL"/>
        </w:rPr>
        <w:t>Verschueren Orgelbouw 1985</w:t>
      </w:r>
    </w:p>
    <w:p w14:paraId="06A41DAC" w14:textId="77777777" w:rsidR="00213315" w:rsidRDefault="0086215E">
      <w:pPr>
        <w:pStyle w:val="T1"/>
        <w:jc w:val="left"/>
        <w:rPr>
          <w:lang w:val="nl-NL"/>
        </w:rPr>
      </w:pPr>
      <w:r>
        <w:rPr>
          <w:lang w:val="nl-NL"/>
        </w:rPr>
        <w:t>.</w:t>
      </w:r>
      <w:r>
        <w:rPr>
          <w:lang w:val="nl-NL"/>
        </w:rPr>
        <w:tab/>
        <w:t>restauratie met aanleg 1867 als uitgangspunt</w:t>
      </w:r>
    </w:p>
    <w:p w14:paraId="6112F612" w14:textId="77777777" w:rsidR="00213315" w:rsidRDefault="0086215E">
      <w:pPr>
        <w:pStyle w:val="T1"/>
        <w:jc w:val="left"/>
        <w:rPr>
          <w:lang w:val="nl-NL"/>
        </w:rPr>
      </w:pPr>
      <w:r>
        <w:rPr>
          <w:lang w:val="nl-NL"/>
        </w:rPr>
        <w:t>.</w:t>
      </w:r>
      <w:r>
        <w:rPr>
          <w:lang w:val="nl-NL"/>
        </w:rPr>
        <w:tab/>
        <w:t>kas opnieuw geschilderd, nieuwe frontpijpen geplaatst</w:t>
      </w:r>
    </w:p>
    <w:p w14:paraId="2F76FF49" w14:textId="77777777" w:rsidR="00213315" w:rsidRDefault="0086215E">
      <w:pPr>
        <w:pStyle w:val="T1"/>
        <w:jc w:val="left"/>
        <w:rPr>
          <w:lang w:val="nl-NL"/>
        </w:rPr>
      </w:pPr>
      <w:r>
        <w:rPr>
          <w:lang w:val="nl-NL"/>
        </w:rPr>
        <w:t>.</w:t>
      </w:r>
      <w:r>
        <w:rPr>
          <w:lang w:val="nl-NL"/>
        </w:rPr>
        <w:tab/>
        <w:t>registerplaatjes vernieuwd</w:t>
      </w:r>
    </w:p>
    <w:p w14:paraId="032C58D5" w14:textId="77777777" w:rsidR="00213315" w:rsidRDefault="0086215E">
      <w:pPr>
        <w:pStyle w:val="T1"/>
        <w:jc w:val="left"/>
        <w:rPr>
          <w:lang w:val="nl-NL"/>
        </w:rPr>
      </w:pPr>
      <w:r>
        <w:rPr>
          <w:lang w:val="nl-NL"/>
        </w:rPr>
        <w:t>.</w:t>
      </w:r>
      <w:r>
        <w:rPr>
          <w:lang w:val="nl-NL"/>
        </w:rPr>
        <w:tab/>
        <w:t>dispositie en toonhoogte hersteld</w:t>
      </w:r>
    </w:p>
    <w:p w14:paraId="57589787" w14:textId="77777777" w:rsidR="00213315" w:rsidRDefault="00213315">
      <w:pPr>
        <w:pStyle w:val="T1"/>
        <w:jc w:val="left"/>
        <w:rPr>
          <w:lang w:val="nl-NL"/>
        </w:rPr>
      </w:pPr>
    </w:p>
    <w:p w14:paraId="7CBA0011" w14:textId="77777777" w:rsidR="00213315" w:rsidRDefault="0086215E">
      <w:pPr>
        <w:pStyle w:val="Heading2"/>
        <w:jc w:val="both"/>
        <w:rPr>
          <w:i w:val="0"/>
          <w:iCs/>
        </w:rPr>
      </w:pPr>
      <w:r>
        <w:rPr>
          <w:i w:val="0"/>
          <w:iCs/>
        </w:rPr>
        <w:t>Technische gegevens</w:t>
      </w:r>
    </w:p>
    <w:p w14:paraId="06A17DD9" w14:textId="77777777" w:rsidR="00213315" w:rsidRDefault="00213315">
      <w:pPr>
        <w:pStyle w:val="T1"/>
        <w:jc w:val="left"/>
        <w:rPr>
          <w:lang w:val="nl-NL"/>
        </w:rPr>
      </w:pPr>
    </w:p>
    <w:p w14:paraId="7C659012" w14:textId="77777777" w:rsidR="00213315" w:rsidRDefault="0086215E">
      <w:pPr>
        <w:pStyle w:val="T1"/>
        <w:jc w:val="left"/>
        <w:rPr>
          <w:lang w:val="nl-NL"/>
        </w:rPr>
      </w:pPr>
      <w:r>
        <w:rPr>
          <w:lang w:val="nl-NL"/>
        </w:rPr>
        <w:t>Werkindeling</w:t>
      </w:r>
    </w:p>
    <w:p w14:paraId="5F55031D" w14:textId="77777777" w:rsidR="00213315" w:rsidRDefault="0086215E">
      <w:pPr>
        <w:pStyle w:val="T1"/>
        <w:jc w:val="left"/>
        <w:rPr>
          <w:lang w:val="nl-NL"/>
        </w:rPr>
      </w:pPr>
      <w:r>
        <w:rPr>
          <w:lang w:val="nl-NL"/>
        </w:rPr>
        <w:t>hoofdwerk, onderpositief, aangehangen pedaal</w:t>
      </w:r>
    </w:p>
    <w:p w14:paraId="5B65640C" w14:textId="77777777" w:rsidR="00213315" w:rsidRDefault="00213315">
      <w:pPr>
        <w:pStyle w:val="T1"/>
        <w:jc w:val="left"/>
        <w:rPr>
          <w:lang w:val="nl-NL"/>
        </w:rPr>
      </w:pPr>
    </w:p>
    <w:p w14:paraId="5BBC0B81" w14:textId="77777777" w:rsidR="00213315" w:rsidRDefault="0086215E">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213315" w14:paraId="053CCC00" w14:textId="77777777">
        <w:tc>
          <w:tcPr>
            <w:tcW w:w="1530" w:type="dxa"/>
            <w:tcBorders>
              <w:top w:val="nil"/>
              <w:left w:val="nil"/>
              <w:bottom w:val="nil"/>
              <w:right w:val="nil"/>
            </w:tcBorders>
          </w:tcPr>
          <w:p w14:paraId="58124A53" w14:textId="77777777" w:rsidR="00213315" w:rsidRDefault="0086215E">
            <w:pPr>
              <w:pStyle w:val="T4dispositie"/>
              <w:jc w:val="left"/>
              <w:rPr>
                <w:i/>
                <w:iCs/>
                <w:lang w:val="nl-NL"/>
              </w:rPr>
            </w:pPr>
            <w:r>
              <w:rPr>
                <w:i/>
                <w:iCs/>
                <w:lang w:val="nl-NL"/>
              </w:rPr>
              <w:t>Hoofdwerk (II)</w:t>
            </w:r>
          </w:p>
          <w:p w14:paraId="50BA32A9" w14:textId="77777777" w:rsidR="00213315" w:rsidRDefault="0086215E">
            <w:pPr>
              <w:pStyle w:val="T4dispositie"/>
              <w:jc w:val="left"/>
              <w:rPr>
                <w:lang w:val="nl-NL"/>
              </w:rPr>
            </w:pPr>
            <w:r>
              <w:rPr>
                <w:lang w:val="nl-NL"/>
              </w:rPr>
              <w:t>8 stemmen</w:t>
            </w:r>
          </w:p>
          <w:p w14:paraId="12365570" w14:textId="77777777" w:rsidR="00213315" w:rsidRDefault="00213315">
            <w:pPr>
              <w:pStyle w:val="T4dispositie"/>
              <w:jc w:val="left"/>
              <w:rPr>
                <w:lang w:val="nl-NL"/>
              </w:rPr>
            </w:pPr>
          </w:p>
          <w:p w14:paraId="49786D93" w14:textId="77777777" w:rsidR="00213315" w:rsidRDefault="0086215E">
            <w:pPr>
              <w:pStyle w:val="T4dispositie"/>
              <w:jc w:val="left"/>
              <w:rPr>
                <w:lang w:val="nl-NL"/>
              </w:rPr>
            </w:pPr>
            <w:r>
              <w:rPr>
                <w:lang w:val="nl-NL"/>
              </w:rPr>
              <w:t>Prestant</w:t>
            </w:r>
          </w:p>
          <w:p w14:paraId="2C10699C" w14:textId="77777777" w:rsidR="00213315" w:rsidRDefault="0086215E">
            <w:pPr>
              <w:pStyle w:val="T4dispositie"/>
              <w:jc w:val="left"/>
              <w:rPr>
                <w:lang w:val="nl-NL"/>
              </w:rPr>
            </w:pPr>
            <w:r>
              <w:rPr>
                <w:lang w:val="nl-NL"/>
              </w:rPr>
              <w:t>Holpijp</w:t>
            </w:r>
          </w:p>
          <w:p w14:paraId="0CB04AE9" w14:textId="77777777" w:rsidR="00213315" w:rsidRDefault="0086215E">
            <w:pPr>
              <w:pStyle w:val="T4dispositie"/>
              <w:jc w:val="left"/>
              <w:rPr>
                <w:lang w:val="nl-NL"/>
              </w:rPr>
            </w:pPr>
            <w:r>
              <w:rPr>
                <w:lang w:val="nl-NL"/>
              </w:rPr>
              <w:t>Praestant B/D</w:t>
            </w:r>
          </w:p>
          <w:p w14:paraId="623679D3" w14:textId="77777777" w:rsidR="00213315" w:rsidRDefault="0086215E">
            <w:pPr>
              <w:pStyle w:val="T4dispositie"/>
              <w:jc w:val="left"/>
              <w:rPr>
                <w:lang w:val="nl-NL"/>
              </w:rPr>
            </w:pPr>
            <w:r>
              <w:rPr>
                <w:lang w:val="nl-NL"/>
              </w:rPr>
              <w:t>Fluit</w:t>
            </w:r>
          </w:p>
          <w:p w14:paraId="5EEC81CC" w14:textId="77777777" w:rsidR="00213315" w:rsidRDefault="0086215E">
            <w:pPr>
              <w:pStyle w:val="T4dispositie"/>
              <w:jc w:val="left"/>
              <w:rPr>
                <w:lang w:val="nl-NL"/>
              </w:rPr>
            </w:pPr>
            <w:r>
              <w:rPr>
                <w:lang w:val="nl-NL"/>
              </w:rPr>
              <w:lastRenderedPageBreak/>
              <w:t>Octaaf</w:t>
            </w:r>
          </w:p>
          <w:p w14:paraId="323C4966" w14:textId="77777777" w:rsidR="00213315" w:rsidRDefault="0086215E">
            <w:pPr>
              <w:pStyle w:val="T4dispositie"/>
              <w:jc w:val="left"/>
              <w:rPr>
                <w:lang w:val="nl-NL"/>
              </w:rPr>
            </w:pPr>
            <w:r>
              <w:rPr>
                <w:lang w:val="nl-NL"/>
              </w:rPr>
              <w:t>Mixtuur</w:t>
            </w:r>
          </w:p>
          <w:p w14:paraId="4DD8A32C" w14:textId="77777777" w:rsidR="00213315" w:rsidRDefault="0086215E">
            <w:pPr>
              <w:pStyle w:val="T4dispositie"/>
              <w:jc w:val="left"/>
              <w:rPr>
                <w:lang w:val="nl-NL"/>
              </w:rPr>
            </w:pPr>
            <w:r>
              <w:rPr>
                <w:lang w:val="nl-NL"/>
              </w:rPr>
              <w:t>Trompet B/D</w:t>
            </w:r>
          </w:p>
          <w:p w14:paraId="0AF8B604" w14:textId="77777777" w:rsidR="00213315" w:rsidRDefault="0086215E">
            <w:pPr>
              <w:pStyle w:val="T4dispositie"/>
              <w:jc w:val="left"/>
              <w:rPr>
                <w:lang w:val="nl-NL"/>
              </w:rPr>
            </w:pPr>
            <w:r>
              <w:rPr>
                <w:lang w:val="nl-NL"/>
              </w:rPr>
              <w:t>Klairon</w:t>
            </w:r>
          </w:p>
        </w:tc>
        <w:tc>
          <w:tcPr>
            <w:tcW w:w="737" w:type="dxa"/>
            <w:tcBorders>
              <w:top w:val="nil"/>
              <w:left w:val="nil"/>
              <w:bottom w:val="nil"/>
              <w:right w:val="nil"/>
            </w:tcBorders>
          </w:tcPr>
          <w:p w14:paraId="026B6191" w14:textId="77777777" w:rsidR="00213315" w:rsidRDefault="00213315">
            <w:pPr>
              <w:pStyle w:val="T4dispositie"/>
              <w:jc w:val="left"/>
              <w:rPr>
                <w:lang w:val="nl-NL"/>
              </w:rPr>
            </w:pPr>
          </w:p>
          <w:p w14:paraId="6C8AAE4C" w14:textId="77777777" w:rsidR="00213315" w:rsidRDefault="00213315">
            <w:pPr>
              <w:pStyle w:val="T4dispositie"/>
              <w:jc w:val="left"/>
              <w:rPr>
                <w:lang w:val="nl-NL"/>
              </w:rPr>
            </w:pPr>
          </w:p>
          <w:p w14:paraId="1F4D836A" w14:textId="77777777" w:rsidR="00213315" w:rsidRDefault="00213315">
            <w:pPr>
              <w:pStyle w:val="T4dispositie"/>
              <w:jc w:val="left"/>
              <w:rPr>
                <w:lang w:val="nl-NL"/>
              </w:rPr>
            </w:pPr>
          </w:p>
          <w:p w14:paraId="7BB72FFA" w14:textId="77777777" w:rsidR="00213315" w:rsidRDefault="0086215E">
            <w:pPr>
              <w:pStyle w:val="T4dispositie"/>
              <w:jc w:val="left"/>
              <w:rPr>
                <w:lang w:val="nl-NL"/>
              </w:rPr>
            </w:pPr>
            <w:r>
              <w:rPr>
                <w:lang w:val="nl-NL"/>
              </w:rPr>
              <w:t>8'</w:t>
            </w:r>
          </w:p>
          <w:p w14:paraId="3DB88C0C" w14:textId="77777777" w:rsidR="00213315" w:rsidRDefault="0086215E">
            <w:pPr>
              <w:pStyle w:val="T4dispositie"/>
              <w:jc w:val="left"/>
              <w:rPr>
                <w:lang w:val="nl-NL"/>
              </w:rPr>
            </w:pPr>
            <w:r>
              <w:rPr>
                <w:lang w:val="nl-NL"/>
              </w:rPr>
              <w:t>8'</w:t>
            </w:r>
          </w:p>
          <w:p w14:paraId="6BE17682" w14:textId="77777777" w:rsidR="00213315" w:rsidRDefault="0086215E">
            <w:pPr>
              <w:pStyle w:val="T4dispositie"/>
              <w:jc w:val="left"/>
              <w:rPr>
                <w:lang w:val="nl-NL"/>
              </w:rPr>
            </w:pPr>
            <w:r>
              <w:rPr>
                <w:lang w:val="nl-NL"/>
              </w:rPr>
              <w:t>4'</w:t>
            </w:r>
          </w:p>
          <w:p w14:paraId="438C4460" w14:textId="77777777" w:rsidR="00213315" w:rsidRDefault="0086215E">
            <w:pPr>
              <w:pStyle w:val="T4dispositie"/>
              <w:jc w:val="left"/>
            </w:pPr>
            <w:r>
              <w:t>4'</w:t>
            </w:r>
          </w:p>
          <w:p w14:paraId="7727E71F" w14:textId="77777777" w:rsidR="00213315" w:rsidRDefault="0086215E">
            <w:pPr>
              <w:pStyle w:val="T4dispositie"/>
              <w:jc w:val="left"/>
            </w:pPr>
            <w:r>
              <w:lastRenderedPageBreak/>
              <w:t>2'</w:t>
            </w:r>
          </w:p>
          <w:p w14:paraId="50DA7EB5" w14:textId="77777777" w:rsidR="00213315" w:rsidRDefault="0086215E">
            <w:pPr>
              <w:pStyle w:val="T4dispositie"/>
              <w:jc w:val="left"/>
            </w:pPr>
            <w:r>
              <w:t>2 st.</w:t>
            </w:r>
          </w:p>
          <w:p w14:paraId="693BB5B3" w14:textId="77777777" w:rsidR="00213315" w:rsidRDefault="0086215E">
            <w:pPr>
              <w:pStyle w:val="T4dispositie"/>
              <w:jc w:val="left"/>
              <w:rPr>
                <w:lang w:val="nl-NL"/>
              </w:rPr>
            </w:pPr>
            <w:r>
              <w:rPr>
                <w:lang w:val="nl-NL"/>
              </w:rPr>
              <w:t>8'</w:t>
            </w:r>
          </w:p>
          <w:p w14:paraId="32B68CF6" w14:textId="77777777" w:rsidR="00213315" w:rsidRDefault="0086215E">
            <w:pPr>
              <w:pStyle w:val="T4dispositie"/>
              <w:jc w:val="left"/>
              <w:rPr>
                <w:lang w:val="nl-NL"/>
              </w:rPr>
            </w:pPr>
            <w:r>
              <w:rPr>
                <w:lang w:val="nl-NL"/>
              </w:rPr>
              <w:t>4'</w:t>
            </w:r>
          </w:p>
        </w:tc>
        <w:tc>
          <w:tcPr>
            <w:tcW w:w="1531" w:type="dxa"/>
            <w:tcBorders>
              <w:top w:val="nil"/>
              <w:left w:val="nil"/>
              <w:bottom w:val="nil"/>
              <w:right w:val="nil"/>
            </w:tcBorders>
          </w:tcPr>
          <w:p w14:paraId="204A99A7" w14:textId="77777777" w:rsidR="00213315" w:rsidRDefault="0086215E">
            <w:pPr>
              <w:pStyle w:val="T4dispositie"/>
              <w:jc w:val="left"/>
              <w:rPr>
                <w:i/>
                <w:iCs/>
                <w:lang w:val="nl-NL"/>
              </w:rPr>
            </w:pPr>
            <w:r>
              <w:rPr>
                <w:i/>
                <w:iCs/>
                <w:lang w:val="nl-NL"/>
              </w:rPr>
              <w:lastRenderedPageBreak/>
              <w:t>Onderpositief (I)</w:t>
            </w:r>
          </w:p>
          <w:p w14:paraId="68F55ECD" w14:textId="77777777" w:rsidR="00213315" w:rsidRDefault="0086215E">
            <w:pPr>
              <w:pStyle w:val="T4dispositie"/>
              <w:jc w:val="left"/>
              <w:rPr>
                <w:lang w:val="nl-NL"/>
              </w:rPr>
            </w:pPr>
            <w:r>
              <w:rPr>
                <w:lang w:val="nl-NL"/>
              </w:rPr>
              <w:t>5 stemmen</w:t>
            </w:r>
          </w:p>
          <w:p w14:paraId="2842D516" w14:textId="77777777" w:rsidR="00213315" w:rsidRDefault="00213315">
            <w:pPr>
              <w:pStyle w:val="T4dispositie"/>
              <w:jc w:val="left"/>
              <w:rPr>
                <w:lang w:val="nl-NL"/>
              </w:rPr>
            </w:pPr>
          </w:p>
          <w:p w14:paraId="26F57513" w14:textId="77777777" w:rsidR="00213315" w:rsidRDefault="0086215E">
            <w:pPr>
              <w:pStyle w:val="T4dispositie"/>
              <w:jc w:val="left"/>
              <w:rPr>
                <w:lang w:val="nl-NL"/>
              </w:rPr>
            </w:pPr>
            <w:r>
              <w:rPr>
                <w:lang w:val="nl-NL"/>
              </w:rPr>
              <w:t>Holpijp B/D</w:t>
            </w:r>
          </w:p>
          <w:p w14:paraId="319929B4" w14:textId="77777777" w:rsidR="00213315" w:rsidRDefault="0086215E">
            <w:pPr>
              <w:pStyle w:val="T4dispositie"/>
              <w:jc w:val="left"/>
              <w:rPr>
                <w:lang w:val="nl-NL"/>
              </w:rPr>
            </w:pPr>
            <w:r>
              <w:rPr>
                <w:lang w:val="nl-NL"/>
              </w:rPr>
              <w:t>Fl. Travers D</w:t>
            </w:r>
          </w:p>
          <w:p w14:paraId="5BE1A306" w14:textId="77777777" w:rsidR="00213315" w:rsidRDefault="0086215E">
            <w:pPr>
              <w:pStyle w:val="T4dispositie"/>
              <w:jc w:val="left"/>
              <w:rPr>
                <w:lang w:val="nl-NL"/>
              </w:rPr>
            </w:pPr>
            <w:r>
              <w:rPr>
                <w:lang w:val="nl-NL"/>
              </w:rPr>
              <w:t>Fiool D</w:t>
            </w:r>
          </w:p>
          <w:p w14:paraId="7A3805B4" w14:textId="77777777" w:rsidR="00213315" w:rsidRDefault="0086215E">
            <w:pPr>
              <w:pStyle w:val="T4dispositie"/>
              <w:jc w:val="left"/>
              <w:rPr>
                <w:lang w:val="nl-NL"/>
              </w:rPr>
            </w:pPr>
            <w:r>
              <w:rPr>
                <w:lang w:val="nl-NL"/>
              </w:rPr>
              <w:t>Fluit B/D</w:t>
            </w:r>
          </w:p>
          <w:p w14:paraId="523FB324" w14:textId="77777777" w:rsidR="00213315" w:rsidRDefault="0086215E">
            <w:pPr>
              <w:pStyle w:val="T4dispositie"/>
              <w:jc w:val="left"/>
              <w:rPr>
                <w:lang w:val="nl-NL"/>
              </w:rPr>
            </w:pPr>
            <w:r>
              <w:rPr>
                <w:lang w:val="nl-NL"/>
              </w:rPr>
              <w:lastRenderedPageBreak/>
              <w:t>Kromhoorn B/D</w:t>
            </w:r>
          </w:p>
        </w:tc>
        <w:tc>
          <w:tcPr>
            <w:tcW w:w="737" w:type="dxa"/>
            <w:tcBorders>
              <w:top w:val="nil"/>
              <w:left w:val="nil"/>
              <w:bottom w:val="nil"/>
              <w:right w:val="nil"/>
            </w:tcBorders>
          </w:tcPr>
          <w:p w14:paraId="70C84384" w14:textId="77777777" w:rsidR="00213315" w:rsidRDefault="00213315">
            <w:pPr>
              <w:pStyle w:val="T4dispositie"/>
              <w:jc w:val="left"/>
              <w:rPr>
                <w:lang w:val="nl-NL"/>
              </w:rPr>
            </w:pPr>
          </w:p>
          <w:p w14:paraId="4DD31E2E" w14:textId="77777777" w:rsidR="00213315" w:rsidRDefault="00213315">
            <w:pPr>
              <w:pStyle w:val="T4dispositie"/>
              <w:jc w:val="left"/>
              <w:rPr>
                <w:lang w:val="nl-NL"/>
              </w:rPr>
            </w:pPr>
          </w:p>
          <w:p w14:paraId="3739B509" w14:textId="77777777" w:rsidR="00213315" w:rsidRDefault="00213315">
            <w:pPr>
              <w:pStyle w:val="T4dispositie"/>
              <w:jc w:val="left"/>
              <w:rPr>
                <w:lang w:val="nl-NL"/>
              </w:rPr>
            </w:pPr>
          </w:p>
          <w:p w14:paraId="3BE2EA72" w14:textId="77777777" w:rsidR="00213315" w:rsidRDefault="0086215E">
            <w:pPr>
              <w:pStyle w:val="T4dispositie"/>
              <w:jc w:val="left"/>
              <w:rPr>
                <w:lang w:val="nl-NL"/>
              </w:rPr>
            </w:pPr>
            <w:r>
              <w:rPr>
                <w:lang w:val="nl-NL"/>
              </w:rPr>
              <w:t>8'</w:t>
            </w:r>
          </w:p>
          <w:p w14:paraId="0B48D888" w14:textId="77777777" w:rsidR="00213315" w:rsidRDefault="0086215E">
            <w:pPr>
              <w:pStyle w:val="T4dispositie"/>
              <w:jc w:val="left"/>
              <w:rPr>
                <w:lang w:val="nl-NL"/>
              </w:rPr>
            </w:pPr>
            <w:r>
              <w:rPr>
                <w:lang w:val="nl-NL"/>
              </w:rPr>
              <w:t>8'</w:t>
            </w:r>
          </w:p>
          <w:p w14:paraId="04A786F7" w14:textId="77777777" w:rsidR="00213315" w:rsidRDefault="0086215E">
            <w:pPr>
              <w:pStyle w:val="T4dispositie"/>
              <w:jc w:val="left"/>
              <w:rPr>
                <w:lang w:val="nl-NL"/>
              </w:rPr>
            </w:pPr>
            <w:r>
              <w:rPr>
                <w:lang w:val="nl-NL"/>
              </w:rPr>
              <w:t>8'</w:t>
            </w:r>
          </w:p>
          <w:p w14:paraId="29F175FE" w14:textId="77777777" w:rsidR="00213315" w:rsidRDefault="0086215E">
            <w:pPr>
              <w:pStyle w:val="T4dispositie"/>
              <w:jc w:val="left"/>
              <w:rPr>
                <w:lang w:val="nl-NL"/>
              </w:rPr>
            </w:pPr>
            <w:r>
              <w:rPr>
                <w:lang w:val="nl-NL"/>
              </w:rPr>
              <w:t>4'</w:t>
            </w:r>
          </w:p>
          <w:p w14:paraId="2F4856F5" w14:textId="77777777" w:rsidR="00213315" w:rsidRDefault="0086215E">
            <w:pPr>
              <w:pStyle w:val="T4dispositie"/>
              <w:jc w:val="left"/>
              <w:rPr>
                <w:lang w:val="nl-NL"/>
              </w:rPr>
            </w:pPr>
            <w:r>
              <w:rPr>
                <w:lang w:val="nl-NL"/>
              </w:rPr>
              <w:lastRenderedPageBreak/>
              <w:t>8'</w:t>
            </w:r>
          </w:p>
        </w:tc>
      </w:tr>
    </w:tbl>
    <w:p w14:paraId="086ACB0F" w14:textId="77777777" w:rsidR="00213315" w:rsidRDefault="00213315">
      <w:pPr>
        <w:pStyle w:val="T1"/>
        <w:jc w:val="left"/>
        <w:rPr>
          <w:lang w:val="nl-NL"/>
        </w:rPr>
      </w:pPr>
    </w:p>
    <w:p w14:paraId="03FCB4A0" w14:textId="77777777" w:rsidR="00213315" w:rsidRDefault="0086215E">
      <w:pPr>
        <w:pStyle w:val="T1"/>
        <w:jc w:val="left"/>
        <w:rPr>
          <w:lang w:val="nl-NL"/>
        </w:rPr>
      </w:pPr>
      <w:r>
        <w:rPr>
          <w:lang w:val="nl-NL"/>
        </w:rPr>
        <w:t>Werktuiglijke registers</w:t>
      </w:r>
    </w:p>
    <w:p w14:paraId="10AA1E1E" w14:textId="77777777" w:rsidR="00213315" w:rsidRDefault="0086215E">
      <w:pPr>
        <w:pStyle w:val="T1"/>
        <w:jc w:val="left"/>
        <w:rPr>
          <w:lang w:val="nl-NL"/>
        </w:rPr>
      </w:pPr>
      <w:r>
        <w:rPr>
          <w:lang w:val="nl-NL"/>
        </w:rPr>
        <w:t>koppel (loze knop)</w:t>
      </w:r>
    </w:p>
    <w:p w14:paraId="69521D04" w14:textId="77777777" w:rsidR="00213315" w:rsidRDefault="0086215E">
      <w:pPr>
        <w:pStyle w:val="T1"/>
        <w:jc w:val="left"/>
        <w:rPr>
          <w:lang w:val="nl-NL"/>
        </w:rPr>
      </w:pPr>
      <w:r>
        <w:rPr>
          <w:lang w:val="nl-NL"/>
        </w:rPr>
        <w:t>nihil</w:t>
      </w:r>
    </w:p>
    <w:p w14:paraId="0E302488" w14:textId="77777777" w:rsidR="00213315" w:rsidRDefault="00213315">
      <w:pPr>
        <w:pStyle w:val="T1"/>
        <w:jc w:val="left"/>
        <w:rPr>
          <w:lang w:val="nl-NL"/>
        </w:rPr>
      </w:pPr>
    </w:p>
    <w:p w14:paraId="67F63578" w14:textId="77777777" w:rsidR="00213315" w:rsidRDefault="0086215E">
      <w:pPr>
        <w:pStyle w:val="T1"/>
        <w:jc w:val="left"/>
        <w:rPr>
          <w:lang w:val="nl-NL"/>
        </w:rPr>
      </w:pPr>
      <w:r>
        <w:rPr>
          <w:lang w:val="nl-NL"/>
        </w:rPr>
        <w:t>Samenstelling vulstem</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tblGrid>
      <w:tr w:rsidR="00213315" w14:paraId="2EBB4A09" w14:textId="77777777">
        <w:tc>
          <w:tcPr>
            <w:tcW w:w="1418" w:type="dxa"/>
            <w:tcBorders>
              <w:top w:val="nil"/>
              <w:left w:val="nil"/>
              <w:bottom w:val="nil"/>
              <w:right w:val="nil"/>
            </w:tcBorders>
          </w:tcPr>
          <w:p w14:paraId="6B6E220B" w14:textId="77777777" w:rsidR="00213315" w:rsidRDefault="0086215E">
            <w:pPr>
              <w:pStyle w:val="T1"/>
              <w:jc w:val="left"/>
              <w:rPr>
                <w:lang w:val="nl-NL"/>
              </w:rPr>
            </w:pPr>
            <w:r>
              <w:rPr>
                <w:lang w:val="nl-NL"/>
              </w:rPr>
              <w:t>Mixtuur</w:t>
            </w:r>
          </w:p>
        </w:tc>
        <w:tc>
          <w:tcPr>
            <w:tcW w:w="566" w:type="dxa"/>
            <w:tcBorders>
              <w:top w:val="nil"/>
              <w:left w:val="nil"/>
              <w:bottom w:val="nil"/>
              <w:right w:val="nil"/>
            </w:tcBorders>
          </w:tcPr>
          <w:p w14:paraId="7B1CFDF3" w14:textId="77777777" w:rsidR="00213315" w:rsidRDefault="0086215E">
            <w:pPr>
              <w:pStyle w:val="T4dispositie"/>
            </w:pPr>
            <w:r>
              <w:t>C</w:t>
            </w:r>
          </w:p>
          <w:p w14:paraId="22473A28" w14:textId="77777777" w:rsidR="00213315" w:rsidRDefault="0086215E">
            <w:pPr>
              <w:pStyle w:val="T4dispositie"/>
            </w:pPr>
            <w:r>
              <w:t>1</w:t>
            </w:r>
          </w:p>
          <w:p w14:paraId="218ED325" w14:textId="77777777" w:rsidR="00213315" w:rsidRDefault="0086215E">
            <w:pPr>
              <w:pStyle w:val="T4dispositie"/>
            </w:pPr>
            <w:r>
              <w:t>1/2</w:t>
            </w:r>
          </w:p>
        </w:tc>
        <w:tc>
          <w:tcPr>
            <w:tcW w:w="568" w:type="dxa"/>
            <w:tcBorders>
              <w:top w:val="nil"/>
              <w:left w:val="nil"/>
              <w:bottom w:val="nil"/>
              <w:right w:val="nil"/>
            </w:tcBorders>
          </w:tcPr>
          <w:p w14:paraId="7F46F845" w14:textId="77777777" w:rsidR="00213315" w:rsidRDefault="0086215E">
            <w:pPr>
              <w:pStyle w:val="T4dispositie"/>
            </w:pPr>
            <w:r>
              <w:t>c</w:t>
            </w:r>
          </w:p>
          <w:p w14:paraId="60AF7A5B" w14:textId="77777777" w:rsidR="00213315" w:rsidRDefault="0086215E">
            <w:pPr>
              <w:pStyle w:val="T4dispositie"/>
            </w:pPr>
            <w:r>
              <w:t>1</w:t>
            </w:r>
          </w:p>
          <w:p w14:paraId="46F5E8AC" w14:textId="77777777" w:rsidR="00213315" w:rsidRDefault="0086215E">
            <w:pPr>
              <w:pStyle w:val="T4dispositie"/>
            </w:pPr>
            <w:r>
              <w:t>1</w:t>
            </w:r>
          </w:p>
        </w:tc>
        <w:tc>
          <w:tcPr>
            <w:tcW w:w="566" w:type="dxa"/>
            <w:tcBorders>
              <w:top w:val="nil"/>
              <w:left w:val="nil"/>
              <w:bottom w:val="nil"/>
              <w:right w:val="nil"/>
            </w:tcBorders>
          </w:tcPr>
          <w:p w14:paraId="62EBF2BD" w14:textId="77777777" w:rsidR="00213315" w:rsidRDefault="0086215E">
            <w:pPr>
              <w:pStyle w:val="T4dispositie"/>
            </w:pPr>
            <w:r>
              <w:t>c</w:t>
            </w:r>
            <w:r>
              <w:rPr>
                <w:vertAlign w:val="superscript"/>
              </w:rPr>
              <w:t>1</w:t>
            </w:r>
          </w:p>
          <w:p w14:paraId="10CC17DA" w14:textId="77777777" w:rsidR="00213315" w:rsidRDefault="0086215E">
            <w:pPr>
              <w:pStyle w:val="T4dispositie"/>
            </w:pPr>
            <w:r>
              <w:t>2</w:t>
            </w:r>
          </w:p>
          <w:p w14:paraId="00BBBBD9" w14:textId="77777777" w:rsidR="00213315" w:rsidRDefault="0086215E">
            <w:pPr>
              <w:pStyle w:val="T4dispositie"/>
            </w:pPr>
            <w:r>
              <w:t>1</w:t>
            </w:r>
          </w:p>
        </w:tc>
        <w:tc>
          <w:tcPr>
            <w:tcW w:w="566" w:type="dxa"/>
            <w:tcBorders>
              <w:top w:val="nil"/>
              <w:left w:val="nil"/>
              <w:bottom w:val="nil"/>
              <w:right w:val="nil"/>
            </w:tcBorders>
          </w:tcPr>
          <w:p w14:paraId="3D222968" w14:textId="77777777" w:rsidR="00213315" w:rsidRDefault="0086215E">
            <w:pPr>
              <w:pStyle w:val="T4dispositie"/>
            </w:pPr>
            <w:r>
              <w:t>c</w:t>
            </w:r>
            <w:r>
              <w:rPr>
                <w:vertAlign w:val="superscript"/>
              </w:rPr>
              <w:t>2</w:t>
            </w:r>
          </w:p>
          <w:p w14:paraId="629B4FC0" w14:textId="77777777" w:rsidR="00213315" w:rsidRDefault="0086215E">
            <w:pPr>
              <w:pStyle w:val="T4dispositie"/>
            </w:pPr>
            <w:r>
              <w:t>4</w:t>
            </w:r>
          </w:p>
          <w:p w14:paraId="7B4F5D4D" w14:textId="77777777" w:rsidR="00213315" w:rsidRDefault="0086215E">
            <w:pPr>
              <w:pStyle w:val="T4dispositie"/>
            </w:pPr>
            <w:r>
              <w:t>2</w:t>
            </w:r>
          </w:p>
        </w:tc>
      </w:tr>
    </w:tbl>
    <w:p w14:paraId="621406DF" w14:textId="77777777" w:rsidR="00213315" w:rsidRDefault="00213315">
      <w:pPr>
        <w:pStyle w:val="T1"/>
        <w:jc w:val="left"/>
        <w:rPr>
          <w:lang w:val="nl-NL"/>
        </w:rPr>
      </w:pPr>
    </w:p>
    <w:p w14:paraId="35587D6B" w14:textId="77777777" w:rsidR="00213315" w:rsidRDefault="0086215E">
      <w:pPr>
        <w:pStyle w:val="T1"/>
        <w:jc w:val="left"/>
        <w:rPr>
          <w:lang w:val="nl-NL"/>
        </w:rPr>
      </w:pPr>
      <w:r>
        <w:rPr>
          <w:lang w:val="nl-NL"/>
        </w:rPr>
        <w:t>Toonhoogte</w:t>
      </w:r>
    </w:p>
    <w:p w14:paraId="1ED034A2" w14:textId="77777777" w:rsidR="00213315" w:rsidRDefault="0086215E">
      <w:pPr>
        <w:pStyle w:val="T1"/>
        <w:jc w:val="left"/>
        <w:rPr>
          <w:lang w:val="nl-NL"/>
        </w:rPr>
      </w:pPr>
      <w:r>
        <w:rPr>
          <w:lang w:val="nl-NL"/>
        </w:rPr>
        <w:t>a</w:t>
      </w:r>
      <w:r>
        <w:rPr>
          <w:vertAlign w:val="superscript"/>
          <w:lang w:val="nl-NL"/>
        </w:rPr>
        <w:t>1</w:t>
      </w:r>
      <w:r>
        <w:rPr>
          <w:lang w:val="nl-NL"/>
        </w:rPr>
        <w:t xml:space="preserve"> = 415 Hz</w:t>
      </w:r>
    </w:p>
    <w:p w14:paraId="347FFE9F" w14:textId="77777777" w:rsidR="00213315" w:rsidRDefault="0086215E">
      <w:pPr>
        <w:pStyle w:val="T1"/>
        <w:jc w:val="left"/>
        <w:rPr>
          <w:lang w:val="nl-NL"/>
        </w:rPr>
      </w:pPr>
      <w:r>
        <w:rPr>
          <w:lang w:val="nl-NL"/>
        </w:rPr>
        <w:t>Temperatuur</w:t>
      </w:r>
    </w:p>
    <w:p w14:paraId="2D57F673" w14:textId="77777777" w:rsidR="00213315" w:rsidRDefault="0086215E">
      <w:pPr>
        <w:pStyle w:val="T1"/>
        <w:jc w:val="left"/>
        <w:rPr>
          <w:lang w:val="nl-NL"/>
        </w:rPr>
      </w:pPr>
      <w:r>
        <w:rPr>
          <w:lang w:val="nl-NL"/>
        </w:rPr>
        <w:t>evenredig zwevend</w:t>
      </w:r>
    </w:p>
    <w:p w14:paraId="229667B4" w14:textId="77777777" w:rsidR="00213315" w:rsidRDefault="00213315">
      <w:pPr>
        <w:pStyle w:val="T1"/>
        <w:jc w:val="left"/>
        <w:rPr>
          <w:lang w:val="nl-NL"/>
        </w:rPr>
      </w:pPr>
    </w:p>
    <w:p w14:paraId="7F153AA1" w14:textId="77777777" w:rsidR="00213315" w:rsidRDefault="0086215E">
      <w:pPr>
        <w:pStyle w:val="T1"/>
        <w:jc w:val="left"/>
        <w:rPr>
          <w:lang w:val="nl-NL"/>
        </w:rPr>
      </w:pPr>
      <w:r>
        <w:rPr>
          <w:lang w:val="nl-NL"/>
        </w:rPr>
        <w:t>Manuaalomvang</w:t>
      </w:r>
    </w:p>
    <w:p w14:paraId="6C773550" w14:textId="77777777" w:rsidR="00213315" w:rsidRDefault="0086215E">
      <w:pPr>
        <w:pStyle w:val="T1"/>
        <w:jc w:val="left"/>
        <w:rPr>
          <w:lang w:val="nl-NL"/>
        </w:rPr>
      </w:pPr>
      <w:r>
        <w:rPr>
          <w:lang w:val="nl-NL"/>
        </w:rPr>
        <w:t>C-f</w:t>
      </w:r>
      <w:r>
        <w:rPr>
          <w:vertAlign w:val="superscript"/>
          <w:lang w:val="nl-NL"/>
        </w:rPr>
        <w:t>3</w:t>
      </w:r>
    </w:p>
    <w:p w14:paraId="34451D99" w14:textId="77777777" w:rsidR="00213315" w:rsidRDefault="0086215E">
      <w:pPr>
        <w:pStyle w:val="T1"/>
        <w:jc w:val="left"/>
        <w:rPr>
          <w:lang w:val="nl-NL"/>
        </w:rPr>
      </w:pPr>
      <w:r>
        <w:rPr>
          <w:lang w:val="nl-NL"/>
        </w:rPr>
        <w:t>Pedaalomvang</w:t>
      </w:r>
    </w:p>
    <w:p w14:paraId="5A8D40D6" w14:textId="77777777" w:rsidR="00213315" w:rsidRDefault="0086215E">
      <w:pPr>
        <w:pStyle w:val="T1"/>
        <w:jc w:val="left"/>
        <w:rPr>
          <w:lang w:val="nl-NL"/>
        </w:rPr>
      </w:pPr>
      <w:r>
        <w:rPr>
          <w:lang w:val="nl-NL"/>
        </w:rPr>
        <w:t>C-d</w:t>
      </w:r>
      <w:r>
        <w:rPr>
          <w:vertAlign w:val="superscript"/>
          <w:lang w:val="nl-NL"/>
        </w:rPr>
        <w:t>1</w:t>
      </w:r>
    </w:p>
    <w:p w14:paraId="77FD2BCE" w14:textId="77777777" w:rsidR="00213315" w:rsidRDefault="00213315">
      <w:pPr>
        <w:pStyle w:val="T1"/>
        <w:jc w:val="left"/>
        <w:rPr>
          <w:lang w:val="nl-NL"/>
        </w:rPr>
      </w:pPr>
    </w:p>
    <w:p w14:paraId="4686646A" w14:textId="77777777" w:rsidR="00213315" w:rsidRDefault="0086215E">
      <w:pPr>
        <w:pStyle w:val="T1"/>
        <w:jc w:val="left"/>
        <w:rPr>
          <w:lang w:val="nl-NL"/>
        </w:rPr>
      </w:pPr>
      <w:r>
        <w:rPr>
          <w:lang w:val="nl-NL"/>
        </w:rPr>
        <w:t>Windvoorziening</w:t>
      </w:r>
    </w:p>
    <w:p w14:paraId="2CC7039C" w14:textId="77777777" w:rsidR="00213315" w:rsidRDefault="0086215E">
      <w:pPr>
        <w:pStyle w:val="T1"/>
        <w:jc w:val="left"/>
        <w:rPr>
          <w:lang w:val="nl-NL"/>
        </w:rPr>
      </w:pPr>
      <w:r>
        <w:rPr>
          <w:lang w:val="nl-NL"/>
        </w:rPr>
        <w:t>magazijnbalg</w:t>
      </w:r>
    </w:p>
    <w:p w14:paraId="69E24DFD" w14:textId="77777777" w:rsidR="00213315" w:rsidRDefault="0086215E">
      <w:pPr>
        <w:pStyle w:val="T1"/>
        <w:jc w:val="left"/>
        <w:rPr>
          <w:lang w:val="nl-NL"/>
        </w:rPr>
      </w:pPr>
      <w:r>
        <w:rPr>
          <w:lang w:val="nl-NL"/>
        </w:rPr>
        <w:t>Winddruk</w:t>
      </w:r>
    </w:p>
    <w:p w14:paraId="29D6C657" w14:textId="77777777" w:rsidR="00213315" w:rsidRDefault="0086215E">
      <w:pPr>
        <w:pStyle w:val="T1"/>
        <w:jc w:val="left"/>
        <w:rPr>
          <w:lang w:val="nl-NL"/>
        </w:rPr>
      </w:pPr>
      <w:r>
        <w:rPr>
          <w:lang w:val="nl-NL"/>
        </w:rPr>
        <w:t>76 mm</w:t>
      </w:r>
    </w:p>
    <w:p w14:paraId="2F83D2DF" w14:textId="77777777" w:rsidR="00213315" w:rsidRDefault="00213315">
      <w:pPr>
        <w:pStyle w:val="T1"/>
        <w:jc w:val="left"/>
        <w:rPr>
          <w:lang w:val="nl-NL"/>
        </w:rPr>
      </w:pPr>
    </w:p>
    <w:p w14:paraId="6F3D71A0" w14:textId="77777777" w:rsidR="00213315" w:rsidRDefault="0086215E">
      <w:pPr>
        <w:pStyle w:val="T1"/>
        <w:jc w:val="left"/>
        <w:rPr>
          <w:lang w:val="nl-NL"/>
        </w:rPr>
      </w:pPr>
      <w:r>
        <w:rPr>
          <w:lang w:val="nl-NL"/>
        </w:rPr>
        <w:t>Plaats klaviatuur</w:t>
      </w:r>
    </w:p>
    <w:p w14:paraId="233D054E" w14:textId="77777777" w:rsidR="00213315" w:rsidRDefault="0086215E">
      <w:pPr>
        <w:pStyle w:val="T1"/>
        <w:jc w:val="left"/>
        <w:rPr>
          <w:lang w:val="nl-NL"/>
        </w:rPr>
      </w:pPr>
      <w:r>
        <w:rPr>
          <w:lang w:val="nl-NL"/>
        </w:rPr>
        <w:t>voorzijde</w:t>
      </w:r>
    </w:p>
    <w:p w14:paraId="770156AD" w14:textId="77777777" w:rsidR="00213315" w:rsidRDefault="00213315">
      <w:pPr>
        <w:pStyle w:val="T1"/>
        <w:jc w:val="left"/>
        <w:rPr>
          <w:lang w:val="nl-NL"/>
        </w:rPr>
      </w:pPr>
    </w:p>
    <w:p w14:paraId="096726C8" w14:textId="77777777" w:rsidR="00213315" w:rsidRDefault="0086215E">
      <w:pPr>
        <w:pStyle w:val="Heading2"/>
        <w:jc w:val="both"/>
        <w:rPr>
          <w:i w:val="0"/>
          <w:iCs/>
        </w:rPr>
      </w:pPr>
      <w:r>
        <w:rPr>
          <w:i w:val="0"/>
          <w:iCs/>
        </w:rPr>
        <w:t>Bijzonderheden</w:t>
      </w:r>
    </w:p>
    <w:p w14:paraId="55478AEA" w14:textId="77777777" w:rsidR="00213315" w:rsidRDefault="00213315">
      <w:pPr>
        <w:pStyle w:val="T1"/>
        <w:jc w:val="left"/>
        <w:rPr>
          <w:lang w:val="nl-NL"/>
        </w:rPr>
      </w:pPr>
    </w:p>
    <w:p w14:paraId="34A91F0E" w14:textId="77777777" w:rsidR="00213315" w:rsidRDefault="0086215E">
      <w:pPr>
        <w:pStyle w:val="T1"/>
        <w:jc w:val="left"/>
        <w:rPr>
          <w:lang w:val="nl-NL"/>
        </w:rPr>
      </w:pPr>
      <w:r>
        <w:rPr>
          <w:lang w:val="nl-NL"/>
        </w:rPr>
        <w:t>Deling B/D tussen h en c</w:t>
      </w:r>
      <w:r>
        <w:rPr>
          <w:vertAlign w:val="superscript"/>
          <w:lang w:val="nl-NL"/>
        </w:rPr>
        <w:t>1</w:t>
      </w:r>
      <w:r>
        <w:rPr>
          <w:lang w:val="nl-NL"/>
        </w:rPr>
        <w:t>.</w:t>
      </w:r>
    </w:p>
    <w:p w14:paraId="57193314" w14:textId="77777777" w:rsidR="00213315" w:rsidRDefault="0086215E">
      <w:pPr>
        <w:pStyle w:val="T1"/>
        <w:jc w:val="left"/>
        <w:rPr>
          <w:lang w:val="nl-NL"/>
        </w:rPr>
      </w:pPr>
      <w:r>
        <w:rPr>
          <w:lang w:val="nl-NL"/>
        </w:rPr>
        <w:t xml:space="preserve">Aan de binnenzijde van de grenen orgelkas zijn de oorspronkelijke insnoeringen van de onderkas nog waarneembaar. De klavieren zijn voorzien van sobere rechthoekige bakstukken. Het ivoren beleg van de ondertoetsen is in twee delen opgelijmd. Het pedaalklavier heeft boventoetsen van gelijke lengte, die echter in een flauwe boogvorm zijn geordend. </w:t>
      </w:r>
    </w:p>
    <w:p w14:paraId="7CC95BAE" w14:textId="77777777" w:rsidR="00213315" w:rsidRDefault="0086215E">
      <w:pPr>
        <w:pStyle w:val="T1"/>
        <w:jc w:val="left"/>
        <w:rPr>
          <w:lang w:val="nl-NL"/>
        </w:rPr>
      </w:pPr>
      <w:r>
        <w:rPr>
          <w:lang w:val="nl-NL"/>
        </w:rPr>
        <w:t>In de onderkas bevindt zich een magazijnbalg met in- en uitspringende vouw, vermoedelijk van 1867. De bijbehorende balans-trapinstallatie is niet meer aanwezig. De windkanalen zijn van eiken.</w:t>
      </w:r>
    </w:p>
    <w:p w14:paraId="53CF251C" w14:textId="77777777" w:rsidR="00213315" w:rsidRDefault="0086215E">
      <w:pPr>
        <w:pStyle w:val="T1"/>
        <w:jc w:val="left"/>
        <w:rPr>
          <w:lang w:val="nl-NL"/>
        </w:rPr>
      </w:pPr>
      <w:r>
        <w:rPr>
          <w:lang w:val="nl-NL"/>
        </w:rPr>
        <w:t>De windlade van het Hoofdwerk ligt achter het front. De grootste negen pijpen staan in het midden; aan de beide zijkanten elk zeven pijpen. Het overige pijpwerk staat hier tussenin, aflopend van buiten naar binnen. Het Onderpositief is voorzien van twee windladen; een bas- en een discantlade. Beide laden zijn dwars in de kas geplaatst, aan weerszijden van de klaviatuur.</w:t>
      </w:r>
    </w:p>
    <w:p w14:paraId="4CCF8999" w14:textId="77777777" w:rsidR="0086215E" w:rsidRDefault="0086215E">
      <w:pPr>
        <w:pStyle w:val="T1"/>
        <w:jc w:val="left"/>
        <w:rPr>
          <w:lang w:val="nl-NL"/>
        </w:rPr>
      </w:pPr>
      <w:r>
        <w:rPr>
          <w:lang w:val="nl-NL"/>
        </w:rPr>
        <w:t xml:space="preserve">Het pijpwerk is oud, met uitzondering van het front en de tongwerken Klairon 4’ (HW) en Kromhoorn B/D 8’ (OP). De Prestant 8’ staat van D-h in het front. C en Cis staan achter de middentoren; de rest op de lade. De </w:t>
      </w:r>
      <w:r>
        <w:rPr>
          <w:lang w:val="nl-NL"/>
        </w:rPr>
        <w:lastRenderedPageBreak/>
        <w:t>grootste negen pijpen van de Holpijp (C-Gis) zijn van eiken; het vervolg is van metaal in een wijde mensuur. De Trompet B/D 8’ bezit metalen stevels en loden koppen. De nieuwe Klairon 4’ is van gis</w:t>
      </w:r>
      <w:r>
        <w:rPr>
          <w:vertAlign w:val="superscript"/>
          <w:lang w:val="nl-NL"/>
        </w:rPr>
        <w:t>2</w:t>
      </w:r>
      <w:r>
        <w:rPr>
          <w:lang w:val="nl-NL"/>
        </w:rPr>
        <w:t>-c</w:t>
      </w:r>
      <w:r>
        <w:rPr>
          <w:vertAlign w:val="superscript"/>
          <w:lang w:val="nl-NL"/>
        </w:rPr>
        <w:t>3</w:t>
      </w:r>
      <w:r>
        <w:rPr>
          <w:lang w:val="nl-NL"/>
        </w:rPr>
        <w:t xml:space="preserve"> labiaal, voor het vervolg zijn geen pijpen aanwezig. Het groot octaaf van de Holpijp B/D 8’ (OP) is van eiken en afgevoerd. De Fl. Travers D 8’ is van metaal en voorzien van een zuiver halfronde opsnede. De tinnen Fiool 8’ is iets enger dan de Fl. Travers. Van de Fluit B/D 4’ is de bas gedekt, de discant cilindrisch open. De nieuwe Kromhoorn B/D 8’ is een kopie van het gelijknamige register in Druten (1842).</w:t>
      </w:r>
    </w:p>
    <w:sectPr w:rsidR="0086215E">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0302E" w14:textId="77777777" w:rsidR="00223E65" w:rsidRDefault="00223E65">
      <w:pPr>
        <w:spacing w:line="20" w:lineRule="exact"/>
        <w:rPr>
          <w:sz w:val="20"/>
        </w:rPr>
      </w:pPr>
    </w:p>
  </w:endnote>
  <w:endnote w:type="continuationSeparator" w:id="0">
    <w:p w14:paraId="33CE3A23" w14:textId="77777777" w:rsidR="00223E65" w:rsidRDefault="00223E65">
      <w:r>
        <w:rPr>
          <w:sz w:val="20"/>
        </w:rPr>
        <w:t xml:space="preserve"> </w:t>
      </w:r>
    </w:p>
  </w:endnote>
  <w:endnote w:type="continuationNotice" w:id="1">
    <w:p w14:paraId="518717D7" w14:textId="77777777" w:rsidR="00223E65" w:rsidRDefault="00223E65">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D5695" w14:textId="77777777" w:rsidR="00223E65" w:rsidRDefault="00223E65">
      <w:r>
        <w:rPr>
          <w:sz w:val="20"/>
        </w:rPr>
        <w:separator/>
      </w:r>
    </w:p>
  </w:footnote>
  <w:footnote w:type="continuationSeparator" w:id="0">
    <w:p w14:paraId="3E1244BA" w14:textId="77777777" w:rsidR="00223E65" w:rsidRDefault="00223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68"/>
    <w:rsid w:val="00213315"/>
    <w:rsid w:val="00223E65"/>
    <w:rsid w:val="0059247B"/>
    <w:rsid w:val="0086215E"/>
    <w:rsid w:val="008E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B47240"/>
  <w15:chartTrackingRefBased/>
  <w15:docId w15:val="{2F9B4463-CCF4-D242-BEAE-E6315DFD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898</Words>
  <Characters>5119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Winssen/1844</vt:lpstr>
    </vt:vector>
  </TitlesOfParts>
  <Company>NIvO</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Winssen/1844</dc:title>
  <dc:subject/>
  <dc:creator>WS1</dc:creator>
  <cp:keywords/>
  <dc:description/>
  <cp:lastModifiedBy>Eline J Duijsens</cp:lastModifiedBy>
  <cp:revision>3</cp:revision>
  <dcterms:created xsi:type="dcterms:W3CDTF">2021-09-20T07:54:00Z</dcterms:created>
  <dcterms:modified xsi:type="dcterms:W3CDTF">2021-09-27T08:19:00Z</dcterms:modified>
</cp:coreProperties>
</file>