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799B" w14:textId="77777777" w:rsidR="00131E63" w:rsidRDefault="00AD3030">
      <w:pPr>
        <w:pStyle w:val="Heading1"/>
      </w:pPr>
      <w:r>
        <w:t>Voerendaal / 1845</w:t>
      </w:r>
    </w:p>
    <w:p w14:paraId="7050F82C" w14:textId="77777777" w:rsidR="00131E63" w:rsidRDefault="00AD3030">
      <w:pPr>
        <w:pStyle w:val="Heading2"/>
        <w:rPr>
          <w:i w:val="0"/>
          <w:iCs/>
        </w:rPr>
      </w:pPr>
      <w:r>
        <w:rPr>
          <w:i w:val="0"/>
          <w:iCs/>
        </w:rPr>
        <w:t>R.K. St-Laurentiuskerk</w:t>
      </w:r>
    </w:p>
    <w:p w14:paraId="6D4DA1A6" w14:textId="77777777" w:rsidR="00131E63" w:rsidRDefault="00131E63">
      <w:pPr>
        <w:pStyle w:val="T1"/>
        <w:rPr>
          <w:lang w:val="nl-NL"/>
        </w:rPr>
      </w:pPr>
    </w:p>
    <w:p w14:paraId="563F4C46" w14:textId="77777777" w:rsidR="00131E63" w:rsidRDefault="00AD3030">
      <w:pPr>
        <w:pStyle w:val="T1"/>
      </w:pPr>
      <w:r>
        <w:t>Kas: 1845</w:t>
      </w:r>
    </w:p>
    <w:p w14:paraId="555DF3B8" w14:textId="77777777" w:rsidR="00131E63" w:rsidRDefault="00131E63">
      <w:pPr>
        <w:pStyle w:val="T1"/>
      </w:pPr>
    </w:p>
    <w:p w14:paraId="105BAEF7" w14:textId="77777777" w:rsidR="00131E63" w:rsidRDefault="00AD3030" w:rsidP="00555D5D">
      <w:pPr>
        <w:pStyle w:val="Heading2"/>
      </w:pPr>
      <w:r>
        <w:t>Kunsthi</w:t>
      </w:r>
      <w:bookmarkStart w:id="0" w:name="_GoBack"/>
      <w:bookmarkEnd w:id="0"/>
      <w:r>
        <w:t>storische aspecten</w:t>
      </w:r>
    </w:p>
    <w:p w14:paraId="2853FA65" w14:textId="77777777" w:rsidR="00131E63" w:rsidRDefault="00AD3030">
      <w:pPr>
        <w:pStyle w:val="T2Kunst"/>
        <w:jc w:val="left"/>
        <w:rPr>
          <w:lang w:val="nl-NL"/>
        </w:rPr>
      </w:pPr>
      <w:r>
        <w:rPr>
          <w:lang w:val="nl-NL"/>
        </w:rPr>
        <w:t>Een orgel met een vijfdelig front in een sobere voorname vormgeving. In overeenstemming met de Zuid-Nederlandse orgel radities van deze tijd zijn de drie torens rond en de tussenvelden ongedeeld. De velden worden aan de bovenzijde afgesloten door gesloten ingezwenkte lijsten. In de onderkas bevindt zich een pijpenfront dat is voorzien van doorbuigende, schuin geplaatste bovenlijsten met lambrequins; het geheel doet wat gordijnachtig aan. De decoratie is sober. De bovenblinderingen van de velden hebben, evenals bij het onderpositief, de vorm van lambrequins. Boven in de torens ziet men slanke draperietjes, afgewisseld met bloemmotieven. Blinderingen aan de pijpvoeten ontbreken. De vleugelstukken bestaan uit twee gesloten panelen waartegen twee aan elkaar gekoppelde S-voluten zijn aangebracht, waarvan een druivenrank neerhangt.</w:t>
      </w:r>
    </w:p>
    <w:p w14:paraId="38B9C52A" w14:textId="77777777" w:rsidR="00131E63" w:rsidRDefault="00AD3030">
      <w:pPr>
        <w:pStyle w:val="T2Kunst"/>
        <w:jc w:val="left"/>
        <w:rPr>
          <w:lang w:val="nl-NL"/>
        </w:rPr>
      </w:pPr>
      <w:r>
        <w:rPr>
          <w:lang w:val="nl-NL"/>
        </w:rPr>
        <w:t xml:space="preserve">Men lette nog op de dubbele lijst onder de pijpvoeten, die, ofschoon de onderste lijst nogal smal is, vooral bij de torens duidelijk spreekt, en kan worden opgevat als een late echo van de Weidtmann-traditie die ook nog in de 19e eeuw leefde. De consoles onder de torens zijn voorzien van eenvoudige cannelures. Karakteristiek zijn nog de verdiepte panelen tussen deze consoles. </w:t>
      </w:r>
    </w:p>
    <w:p w14:paraId="49CDB93E" w14:textId="77777777" w:rsidR="00131E63" w:rsidRDefault="00131E63">
      <w:pPr>
        <w:pStyle w:val="T1"/>
        <w:rPr>
          <w:lang w:val="nl-NL"/>
        </w:rPr>
      </w:pPr>
    </w:p>
    <w:p w14:paraId="74486952" w14:textId="77777777" w:rsidR="00131E63" w:rsidRDefault="00AD3030">
      <w:pPr>
        <w:pStyle w:val="T3Lit"/>
        <w:rPr>
          <w:b/>
          <w:bCs/>
          <w:lang w:val="nl-NL"/>
        </w:rPr>
      </w:pPr>
      <w:r>
        <w:rPr>
          <w:b/>
          <w:bCs/>
          <w:lang w:val="nl-NL"/>
        </w:rPr>
        <w:t>Literatuur</w:t>
      </w:r>
    </w:p>
    <w:p w14:paraId="18FD5AEA" w14:textId="77777777" w:rsidR="00131E63" w:rsidRDefault="00AD3030">
      <w:pPr>
        <w:pStyle w:val="T3Lit"/>
        <w:rPr>
          <w:lang w:val="nl-NL"/>
        </w:rPr>
      </w:pPr>
      <w:r>
        <w:rPr>
          <w:lang w:val="nl-NL"/>
        </w:rPr>
        <w:t xml:space="preserve">Hans van der Harst, ‘Het orgel in de Sint-Laurentiuskerk te Voerendaal’. </w:t>
      </w:r>
      <w:r>
        <w:rPr>
          <w:i/>
          <w:iCs/>
          <w:lang w:val="nl-NL"/>
        </w:rPr>
        <w:t>Het Orgel</w:t>
      </w:r>
      <w:r>
        <w:rPr>
          <w:lang w:val="nl-NL"/>
        </w:rPr>
        <w:t>, 72/12 (1976), 390-395.</w:t>
      </w:r>
    </w:p>
    <w:p w14:paraId="4A957AAE" w14:textId="77777777" w:rsidR="00131E63" w:rsidRDefault="00AD3030">
      <w:pPr>
        <w:pStyle w:val="T3Lit"/>
        <w:rPr>
          <w:lang w:val="nl-NL"/>
        </w:rPr>
      </w:pPr>
      <w:r>
        <w:rPr>
          <w:lang w:val="nl-NL"/>
        </w:rPr>
        <w:t>Frans Jespers, Henk van Loo &amp; Ton Reynaerdts</w:t>
      </w:r>
      <w:r>
        <w:rPr>
          <w:i/>
          <w:iCs/>
          <w:lang w:val="nl-NL"/>
        </w:rPr>
        <w:t>, Pereboom &amp; Leijser, orgelmakers te Maastricht</w:t>
      </w:r>
      <w:r>
        <w:rPr>
          <w:lang w:val="nl-NL"/>
        </w:rPr>
        <w:t>, Maastricht, 1998, 53, 109, 242.</w:t>
      </w:r>
    </w:p>
    <w:p w14:paraId="63903D7A" w14:textId="77777777" w:rsidR="00131E63" w:rsidRDefault="00AD3030">
      <w:pPr>
        <w:pStyle w:val="T3Lit"/>
        <w:rPr>
          <w:lang w:val="nl-NL"/>
        </w:rPr>
      </w:pPr>
      <w:r>
        <w:rPr>
          <w:i/>
          <w:iCs/>
          <w:lang w:val="nl-NL"/>
        </w:rPr>
        <w:t>De Orgelvriend</w:t>
      </w:r>
      <w:r>
        <w:rPr>
          <w:lang w:val="nl-NL"/>
        </w:rPr>
        <w:t>, 18/12 (1976), 10.</w:t>
      </w:r>
    </w:p>
    <w:p w14:paraId="2F934A1D" w14:textId="77777777" w:rsidR="00131E63" w:rsidRDefault="00AD3030">
      <w:pPr>
        <w:pStyle w:val="T3Lit"/>
        <w:rPr>
          <w:lang w:val="nl-NL"/>
        </w:rPr>
      </w:pPr>
      <w:r>
        <w:rPr>
          <w:lang w:val="nl-NL"/>
        </w:rPr>
        <w:t>G.M.I. Quaedvlieg,</w:t>
      </w:r>
      <w:r>
        <w:rPr>
          <w:i/>
          <w:iCs/>
          <w:lang w:val="nl-NL"/>
        </w:rPr>
        <w:t xml:space="preserve"> Orgels in Limburg</w:t>
      </w:r>
      <w:r>
        <w:rPr>
          <w:lang w:val="nl-NL"/>
        </w:rPr>
        <w:t>. Zutphen, 1982, 86-87.</w:t>
      </w:r>
    </w:p>
    <w:p w14:paraId="408EF761" w14:textId="77777777" w:rsidR="00131E63" w:rsidRDefault="00131E63">
      <w:pPr>
        <w:pStyle w:val="T3Lit"/>
        <w:rPr>
          <w:lang w:val="nl-NL"/>
        </w:rPr>
      </w:pPr>
    </w:p>
    <w:p w14:paraId="47B50A99" w14:textId="77777777" w:rsidR="00131E63" w:rsidRDefault="00AD3030">
      <w:pPr>
        <w:pStyle w:val="T3Lit"/>
        <w:rPr>
          <w:b/>
          <w:bCs/>
          <w:lang w:val="nl-NL"/>
        </w:rPr>
      </w:pPr>
      <w:r>
        <w:rPr>
          <w:b/>
          <w:bCs/>
          <w:lang w:val="nl-NL"/>
        </w:rPr>
        <w:t>Niet gepubliceerde bron</w:t>
      </w:r>
    </w:p>
    <w:p w14:paraId="07645891" w14:textId="77777777" w:rsidR="00131E63" w:rsidRDefault="00AD3030">
      <w:pPr>
        <w:pStyle w:val="T3Lit"/>
        <w:rPr>
          <w:lang w:val="nl-NL"/>
        </w:rPr>
      </w:pPr>
      <w:r>
        <w:rPr>
          <w:lang w:val="nl-NL"/>
        </w:rPr>
        <w:t>Parochie-archief Voerendaal</w:t>
      </w:r>
    </w:p>
    <w:p w14:paraId="2FA66301" w14:textId="77777777" w:rsidR="00131E63" w:rsidRDefault="00131E63">
      <w:pPr>
        <w:pStyle w:val="T3Lit"/>
        <w:rPr>
          <w:lang w:val="nl-NL"/>
        </w:rPr>
      </w:pPr>
    </w:p>
    <w:p w14:paraId="1D30FD46" w14:textId="77777777" w:rsidR="00131E63" w:rsidRDefault="00AD3030">
      <w:pPr>
        <w:pStyle w:val="T3Lit"/>
        <w:rPr>
          <w:lang w:val="nl-NL"/>
        </w:rPr>
      </w:pPr>
      <w:r>
        <w:rPr>
          <w:lang w:val="nl-NL"/>
        </w:rPr>
        <w:t>Monumentnummer 37884</w:t>
      </w:r>
    </w:p>
    <w:p w14:paraId="7B712D15" w14:textId="77777777" w:rsidR="00131E63" w:rsidRDefault="00AD3030">
      <w:pPr>
        <w:pStyle w:val="T3Lit"/>
        <w:rPr>
          <w:lang w:val="nl-NL"/>
        </w:rPr>
      </w:pPr>
      <w:r>
        <w:rPr>
          <w:lang w:val="nl-NL"/>
        </w:rPr>
        <w:t>Orgelnummer 1572</w:t>
      </w:r>
    </w:p>
    <w:p w14:paraId="3FDB89D9" w14:textId="77777777" w:rsidR="00131E63" w:rsidRDefault="00131E63">
      <w:pPr>
        <w:pStyle w:val="T1"/>
        <w:rPr>
          <w:lang w:val="nl-NL"/>
        </w:rPr>
      </w:pPr>
    </w:p>
    <w:p w14:paraId="64441030" w14:textId="77777777" w:rsidR="00131E63" w:rsidRDefault="00AD3030">
      <w:pPr>
        <w:pStyle w:val="Heading2"/>
        <w:rPr>
          <w:i w:val="0"/>
          <w:iCs/>
        </w:rPr>
      </w:pPr>
      <w:r>
        <w:rPr>
          <w:i w:val="0"/>
          <w:iCs/>
        </w:rPr>
        <w:t>Historische gegevens</w:t>
      </w:r>
    </w:p>
    <w:p w14:paraId="222DF0C8" w14:textId="77777777" w:rsidR="00131E63" w:rsidRDefault="00131E63">
      <w:pPr>
        <w:pStyle w:val="T1"/>
        <w:rPr>
          <w:lang w:val="nl-NL"/>
        </w:rPr>
      </w:pPr>
    </w:p>
    <w:p w14:paraId="577AFF59" w14:textId="77777777" w:rsidR="00131E63" w:rsidRDefault="00AD3030">
      <w:pPr>
        <w:pStyle w:val="T1"/>
        <w:rPr>
          <w:lang w:val="nl-NL"/>
        </w:rPr>
      </w:pPr>
      <w:r>
        <w:rPr>
          <w:lang w:val="nl-NL"/>
        </w:rPr>
        <w:t>Bouwers</w:t>
      </w:r>
    </w:p>
    <w:p w14:paraId="24A2D93E" w14:textId="77777777" w:rsidR="00131E63" w:rsidRDefault="00AD3030">
      <w:pPr>
        <w:pStyle w:val="T1"/>
        <w:rPr>
          <w:lang w:val="nl-NL"/>
        </w:rPr>
      </w:pPr>
      <w:r>
        <w:rPr>
          <w:lang w:val="nl-NL"/>
        </w:rPr>
        <w:t>1. Gebr. Franssen</w:t>
      </w:r>
    </w:p>
    <w:p w14:paraId="1674E62F" w14:textId="77777777" w:rsidR="00131E63" w:rsidRDefault="00AD3030">
      <w:pPr>
        <w:pStyle w:val="T1"/>
        <w:rPr>
          <w:lang w:val="nl-NL"/>
        </w:rPr>
      </w:pPr>
      <w:r>
        <w:rPr>
          <w:lang w:val="nl-NL"/>
        </w:rPr>
        <w:t>2. Pereboom &amp; Leijser</w:t>
      </w:r>
    </w:p>
    <w:p w14:paraId="1DAF5791" w14:textId="77777777" w:rsidR="00131E63" w:rsidRDefault="00131E63">
      <w:pPr>
        <w:pStyle w:val="T1"/>
        <w:rPr>
          <w:lang w:val="nl-NL"/>
        </w:rPr>
      </w:pPr>
    </w:p>
    <w:p w14:paraId="6ABF1BE2" w14:textId="77777777" w:rsidR="00131E63" w:rsidRDefault="00AD3030">
      <w:pPr>
        <w:pStyle w:val="T1"/>
        <w:rPr>
          <w:lang w:val="nl-NL"/>
        </w:rPr>
      </w:pPr>
      <w:r>
        <w:rPr>
          <w:lang w:val="nl-NL"/>
        </w:rPr>
        <w:t>Jaren van oplevering</w:t>
      </w:r>
    </w:p>
    <w:p w14:paraId="409D8E82" w14:textId="77777777" w:rsidR="00131E63" w:rsidRDefault="00AD3030">
      <w:pPr>
        <w:pStyle w:val="T1"/>
        <w:rPr>
          <w:lang w:val="nl-NL"/>
        </w:rPr>
      </w:pPr>
      <w:r>
        <w:rPr>
          <w:lang w:val="nl-NL"/>
        </w:rPr>
        <w:t>1. 1845</w:t>
      </w:r>
    </w:p>
    <w:p w14:paraId="7770F028" w14:textId="77777777" w:rsidR="00131E63" w:rsidRDefault="00AD3030">
      <w:pPr>
        <w:pStyle w:val="T1"/>
        <w:rPr>
          <w:lang w:val="nl-NL"/>
        </w:rPr>
      </w:pPr>
      <w:r>
        <w:rPr>
          <w:lang w:val="nl-NL"/>
        </w:rPr>
        <w:t>2. 1859</w:t>
      </w:r>
    </w:p>
    <w:p w14:paraId="42BA340E" w14:textId="77777777" w:rsidR="00131E63" w:rsidRDefault="00131E63">
      <w:pPr>
        <w:pStyle w:val="T1"/>
        <w:rPr>
          <w:lang w:val="nl-NL"/>
        </w:rPr>
      </w:pPr>
    </w:p>
    <w:p w14:paraId="7C6BCAEF" w14:textId="77777777" w:rsidR="00131E63" w:rsidRDefault="00AD3030">
      <w:pPr>
        <w:pStyle w:val="T1"/>
        <w:rPr>
          <w:lang w:val="nl-NL"/>
        </w:rPr>
      </w:pPr>
      <w:r>
        <w:rPr>
          <w:lang w:val="nl-NL"/>
        </w:rPr>
        <w:t>Dispositie volgens contract 1844*</w:t>
      </w:r>
    </w:p>
    <w:tbl>
      <w:tblPr>
        <w:tblW w:w="0" w:type="auto"/>
        <w:tblCellMar>
          <w:left w:w="107" w:type="dxa"/>
          <w:right w:w="107" w:type="dxa"/>
        </w:tblCellMar>
        <w:tblLook w:val="0000" w:firstRow="0" w:lastRow="0" w:firstColumn="0" w:lastColumn="0" w:noHBand="0" w:noVBand="0"/>
      </w:tblPr>
      <w:tblGrid>
        <w:gridCol w:w="1547"/>
        <w:gridCol w:w="533"/>
        <w:gridCol w:w="1807"/>
        <w:gridCol w:w="375"/>
        <w:gridCol w:w="1178"/>
        <w:gridCol w:w="375"/>
      </w:tblGrid>
      <w:tr w:rsidR="00131E63" w14:paraId="04357F69" w14:textId="77777777">
        <w:tc>
          <w:tcPr>
            <w:tcW w:w="1547" w:type="dxa"/>
          </w:tcPr>
          <w:p w14:paraId="4E552876" w14:textId="77777777" w:rsidR="00131E63" w:rsidRDefault="00AD3030">
            <w:pPr>
              <w:pStyle w:val="T4dispositie"/>
              <w:rPr>
                <w:i/>
                <w:iCs/>
                <w:lang w:val="nl-NL"/>
              </w:rPr>
            </w:pPr>
            <w:r>
              <w:rPr>
                <w:i/>
                <w:iCs/>
                <w:lang w:val="nl-NL"/>
              </w:rPr>
              <w:t>Groot orgel</w:t>
            </w:r>
          </w:p>
          <w:p w14:paraId="33FE179A" w14:textId="77777777" w:rsidR="00131E63" w:rsidRDefault="00AD3030">
            <w:pPr>
              <w:pStyle w:val="T4dispositie"/>
              <w:rPr>
                <w:lang w:val="en-GB"/>
              </w:rPr>
            </w:pPr>
            <w:r>
              <w:rPr>
                <w:lang w:val="en-GB"/>
              </w:rPr>
              <w:lastRenderedPageBreak/>
              <w:t>Principal</w:t>
            </w:r>
          </w:p>
          <w:p w14:paraId="35DC3587" w14:textId="77777777" w:rsidR="00131E63" w:rsidRDefault="00AD3030">
            <w:pPr>
              <w:pStyle w:val="T4dispositie"/>
              <w:rPr>
                <w:lang w:val="en-GB"/>
              </w:rPr>
            </w:pPr>
            <w:r>
              <w:rPr>
                <w:lang w:val="en-GB"/>
              </w:rPr>
              <w:t>Prestant</w:t>
            </w:r>
          </w:p>
          <w:p w14:paraId="5BFE59ED" w14:textId="77777777" w:rsidR="00131E63" w:rsidRDefault="00AD3030">
            <w:pPr>
              <w:pStyle w:val="T4dispositie"/>
              <w:rPr>
                <w:lang w:val="en-GB"/>
              </w:rPr>
            </w:pPr>
            <w:r>
              <w:rPr>
                <w:lang w:val="en-GB"/>
              </w:rPr>
              <w:t>Octaf</w:t>
            </w:r>
          </w:p>
          <w:p w14:paraId="47CCC9CA" w14:textId="77777777" w:rsidR="00131E63" w:rsidRDefault="00AD3030">
            <w:pPr>
              <w:pStyle w:val="T4dispositie"/>
              <w:rPr>
                <w:lang w:val="en-GB"/>
              </w:rPr>
            </w:pPr>
            <w:r>
              <w:rPr>
                <w:lang w:val="en-GB"/>
              </w:rPr>
              <w:t>Mixtuur</w:t>
            </w:r>
          </w:p>
          <w:p w14:paraId="16662B6B" w14:textId="77777777" w:rsidR="00131E63" w:rsidRDefault="00AD3030">
            <w:pPr>
              <w:pStyle w:val="T4dispositie"/>
              <w:rPr>
                <w:lang w:val="en-GB"/>
              </w:rPr>
            </w:pPr>
            <w:r>
              <w:rPr>
                <w:lang w:val="en-GB"/>
              </w:rPr>
              <w:t>Trompet B/D</w:t>
            </w:r>
          </w:p>
          <w:p w14:paraId="689C63F6" w14:textId="77777777" w:rsidR="00131E63" w:rsidRDefault="00AD3030">
            <w:pPr>
              <w:pStyle w:val="T4dispositie"/>
              <w:rPr>
                <w:lang w:val="en-GB"/>
              </w:rPr>
            </w:pPr>
            <w:r>
              <w:rPr>
                <w:lang w:val="en-GB"/>
              </w:rPr>
              <w:t>Claron B</w:t>
            </w:r>
          </w:p>
        </w:tc>
        <w:tc>
          <w:tcPr>
            <w:tcW w:w="0" w:type="auto"/>
          </w:tcPr>
          <w:p w14:paraId="52B3C821" w14:textId="77777777" w:rsidR="00131E63" w:rsidRDefault="00131E63">
            <w:pPr>
              <w:pStyle w:val="T4dispositie"/>
              <w:rPr>
                <w:lang w:val="en-GB"/>
              </w:rPr>
            </w:pPr>
          </w:p>
          <w:p w14:paraId="56118C2E" w14:textId="77777777" w:rsidR="00131E63" w:rsidRDefault="00AD3030">
            <w:pPr>
              <w:pStyle w:val="T4dispositie"/>
              <w:rPr>
                <w:lang w:val="en-GB"/>
              </w:rPr>
            </w:pPr>
            <w:r>
              <w:rPr>
                <w:lang w:val="en-GB"/>
              </w:rPr>
              <w:lastRenderedPageBreak/>
              <w:t>8’</w:t>
            </w:r>
          </w:p>
          <w:p w14:paraId="7A3B93A7" w14:textId="77777777" w:rsidR="00131E63" w:rsidRDefault="00AD3030">
            <w:pPr>
              <w:pStyle w:val="T4dispositie"/>
              <w:rPr>
                <w:lang w:val="en-GB"/>
              </w:rPr>
            </w:pPr>
            <w:r>
              <w:rPr>
                <w:lang w:val="en-GB"/>
              </w:rPr>
              <w:t>4’</w:t>
            </w:r>
          </w:p>
          <w:p w14:paraId="5A9C70CB" w14:textId="77777777" w:rsidR="00131E63" w:rsidRDefault="00AD3030">
            <w:pPr>
              <w:pStyle w:val="T4dispositie"/>
              <w:rPr>
                <w:lang w:val="en-GB"/>
              </w:rPr>
            </w:pPr>
            <w:r>
              <w:rPr>
                <w:lang w:val="en-GB"/>
              </w:rPr>
              <w:t>2’</w:t>
            </w:r>
          </w:p>
          <w:p w14:paraId="3E9FF0CA" w14:textId="77777777" w:rsidR="00131E63" w:rsidRDefault="00AD3030">
            <w:pPr>
              <w:pStyle w:val="T4dispositie"/>
              <w:rPr>
                <w:lang w:val="en-GB"/>
              </w:rPr>
            </w:pPr>
            <w:r>
              <w:rPr>
                <w:lang w:val="en-GB"/>
              </w:rPr>
              <w:t>2 st.</w:t>
            </w:r>
          </w:p>
          <w:p w14:paraId="18E55572" w14:textId="77777777" w:rsidR="00131E63" w:rsidRDefault="00AD3030">
            <w:pPr>
              <w:pStyle w:val="T4dispositie"/>
              <w:rPr>
                <w:lang w:val="en-GB"/>
              </w:rPr>
            </w:pPr>
            <w:r>
              <w:rPr>
                <w:lang w:val="en-GB"/>
              </w:rPr>
              <w:t>8’</w:t>
            </w:r>
          </w:p>
          <w:p w14:paraId="310BA4A5" w14:textId="77777777" w:rsidR="00131E63" w:rsidRDefault="00AD3030">
            <w:pPr>
              <w:pStyle w:val="T4dispositie"/>
              <w:rPr>
                <w:lang w:val="en-GB"/>
              </w:rPr>
            </w:pPr>
            <w:r>
              <w:rPr>
                <w:lang w:val="en-GB"/>
              </w:rPr>
              <w:t>4’</w:t>
            </w:r>
          </w:p>
        </w:tc>
        <w:tc>
          <w:tcPr>
            <w:tcW w:w="1807" w:type="dxa"/>
          </w:tcPr>
          <w:p w14:paraId="26B82A8E" w14:textId="77777777" w:rsidR="00131E63" w:rsidRDefault="00AD3030">
            <w:pPr>
              <w:pStyle w:val="T4dispositie"/>
              <w:rPr>
                <w:i/>
                <w:iCs/>
                <w:lang w:val="en-GB"/>
              </w:rPr>
            </w:pPr>
            <w:r>
              <w:rPr>
                <w:i/>
                <w:iCs/>
                <w:lang w:val="en-GB"/>
              </w:rPr>
              <w:lastRenderedPageBreak/>
              <w:t>Positief</w:t>
            </w:r>
          </w:p>
          <w:p w14:paraId="0245508C" w14:textId="77777777" w:rsidR="00131E63" w:rsidRDefault="00AD3030">
            <w:pPr>
              <w:pStyle w:val="T4dispositie"/>
              <w:rPr>
                <w:lang w:val="en-GB"/>
              </w:rPr>
            </w:pPr>
            <w:r>
              <w:rPr>
                <w:lang w:val="en-GB"/>
              </w:rPr>
              <w:lastRenderedPageBreak/>
              <w:t>Bourdon B/D</w:t>
            </w:r>
          </w:p>
          <w:p w14:paraId="382FBEDC" w14:textId="77777777" w:rsidR="00131E63" w:rsidRDefault="00AD3030">
            <w:pPr>
              <w:pStyle w:val="T4dispositie"/>
              <w:rPr>
                <w:lang w:val="en-GB"/>
              </w:rPr>
            </w:pPr>
            <w:r>
              <w:rPr>
                <w:lang w:val="en-GB"/>
              </w:rPr>
              <w:t>Viola di Gamba D</w:t>
            </w:r>
          </w:p>
          <w:p w14:paraId="1AB9DA04" w14:textId="77777777" w:rsidR="00131E63" w:rsidRDefault="00AD3030">
            <w:pPr>
              <w:pStyle w:val="T4dispositie"/>
              <w:rPr>
                <w:lang w:val="en-GB"/>
              </w:rPr>
            </w:pPr>
            <w:r>
              <w:rPr>
                <w:lang w:val="en-GB"/>
              </w:rPr>
              <w:t>Flute douce</w:t>
            </w:r>
          </w:p>
          <w:p w14:paraId="66ED78A2" w14:textId="77777777" w:rsidR="00131E63" w:rsidRDefault="00AD3030">
            <w:pPr>
              <w:pStyle w:val="T4dispositie"/>
              <w:rPr>
                <w:lang w:val="en-GB"/>
              </w:rPr>
            </w:pPr>
            <w:r>
              <w:rPr>
                <w:lang w:val="en-GB"/>
              </w:rPr>
              <w:t>Flageolet</w:t>
            </w:r>
          </w:p>
        </w:tc>
        <w:tc>
          <w:tcPr>
            <w:tcW w:w="0" w:type="auto"/>
          </w:tcPr>
          <w:p w14:paraId="3F39CCFF" w14:textId="77777777" w:rsidR="00131E63" w:rsidRDefault="00131E63">
            <w:pPr>
              <w:pStyle w:val="T4dispositie"/>
              <w:rPr>
                <w:lang w:val="en-GB"/>
              </w:rPr>
            </w:pPr>
          </w:p>
          <w:p w14:paraId="277A2CED" w14:textId="77777777" w:rsidR="00131E63" w:rsidRDefault="00AD3030">
            <w:pPr>
              <w:pStyle w:val="T4dispositie"/>
              <w:rPr>
                <w:lang w:val="en-GB"/>
              </w:rPr>
            </w:pPr>
            <w:r>
              <w:rPr>
                <w:lang w:val="en-GB"/>
              </w:rPr>
              <w:lastRenderedPageBreak/>
              <w:t>8’</w:t>
            </w:r>
          </w:p>
          <w:p w14:paraId="151A5538" w14:textId="77777777" w:rsidR="00131E63" w:rsidRDefault="00AD3030">
            <w:pPr>
              <w:pStyle w:val="T4dispositie"/>
              <w:rPr>
                <w:lang w:val="en-GB"/>
              </w:rPr>
            </w:pPr>
            <w:r>
              <w:rPr>
                <w:lang w:val="en-GB"/>
              </w:rPr>
              <w:t>8’</w:t>
            </w:r>
          </w:p>
          <w:p w14:paraId="2E440602" w14:textId="77777777" w:rsidR="00131E63" w:rsidRDefault="00AD3030">
            <w:pPr>
              <w:pStyle w:val="T4dispositie"/>
              <w:rPr>
                <w:lang w:val="en-GB"/>
              </w:rPr>
            </w:pPr>
            <w:r>
              <w:rPr>
                <w:lang w:val="en-GB"/>
              </w:rPr>
              <w:t>4’</w:t>
            </w:r>
          </w:p>
          <w:p w14:paraId="02A74B34" w14:textId="77777777" w:rsidR="00131E63" w:rsidRDefault="00AD3030">
            <w:pPr>
              <w:pStyle w:val="T4dispositie"/>
              <w:rPr>
                <w:lang w:val="en-GB"/>
              </w:rPr>
            </w:pPr>
            <w:r>
              <w:rPr>
                <w:lang w:val="en-GB"/>
              </w:rPr>
              <w:t>1’</w:t>
            </w:r>
          </w:p>
        </w:tc>
        <w:tc>
          <w:tcPr>
            <w:tcW w:w="1178" w:type="dxa"/>
          </w:tcPr>
          <w:p w14:paraId="66FCC083" w14:textId="77777777" w:rsidR="00131E63" w:rsidRDefault="00AD3030">
            <w:pPr>
              <w:pStyle w:val="T4dispositie"/>
              <w:rPr>
                <w:i/>
                <w:iCs/>
                <w:lang w:val="en-GB"/>
              </w:rPr>
            </w:pPr>
            <w:r>
              <w:rPr>
                <w:i/>
                <w:iCs/>
                <w:lang w:val="en-GB"/>
              </w:rPr>
              <w:lastRenderedPageBreak/>
              <w:t>Echo</w:t>
            </w:r>
          </w:p>
          <w:p w14:paraId="09724B65" w14:textId="77777777" w:rsidR="00131E63" w:rsidRDefault="00AD3030">
            <w:pPr>
              <w:pStyle w:val="T4dispositie"/>
              <w:rPr>
                <w:lang w:val="en-GB"/>
              </w:rPr>
            </w:pPr>
            <w:r>
              <w:rPr>
                <w:lang w:val="en-GB"/>
              </w:rPr>
              <w:lastRenderedPageBreak/>
              <w:t>Flute Echo</w:t>
            </w:r>
          </w:p>
          <w:p w14:paraId="00C31818" w14:textId="77777777" w:rsidR="00131E63" w:rsidRDefault="00AD3030">
            <w:pPr>
              <w:pStyle w:val="T4dispositie"/>
              <w:rPr>
                <w:lang w:val="en-GB"/>
              </w:rPr>
            </w:pPr>
            <w:r>
              <w:rPr>
                <w:lang w:val="en-GB"/>
              </w:rPr>
              <w:t>Octaf</w:t>
            </w:r>
          </w:p>
        </w:tc>
        <w:tc>
          <w:tcPr>
            <w:tcW w:w="0" w:type="auto"/>
          </w:tcPr>
          <w:p w14:paraId="577FFF40" w14:textId="77777777" w:rsidR="00131E63" w:rsidRDefault="00131E63">
            <w:pPr>
              <w:pStyle w:val="T4dispositie"/>
              <w:rPr>
                <w:lang w:val="en-GB"/>
              </w:rPr>
            </w:pPr>
          </w:p>
          <w:p w14:paraId="64700C5F" w14:textId="77777777" w:rsidR="00131E63" w:rsidRDefault="00AD3030">
            <w:pPr>
              <w:pStyle w:val="T4dispositie"/>
              <w:rPr>
                <w:lang w:val="nl-NL"/>
              </w:rPr>
            </w:pPr>
            <w:r>
              <w:rPr>
                <w:lang w:val="nl-NL"/>
              </w:rPr>
              <w:lastRenderedPageBreak/>
              <w:t>4’</w:t>
            </w:r>
          </w:p>
          <w:p w14:paraId="399780D0" w14:textId="77777777" w:rsidR="00131E63" w:rsidRDefault="00AD3030">
            <w:pPr>
              <w:pStyle w:val="T4dispositie"/>
              <w:rPr>
                <w:lang w:val="nl-NL"/>
              </w:rPr>
            </w:pPr>
            <w:r>
              <w:rPr>
                <w:lang w:val="nl-NL"/>
              </w:rPr>
              <w:t>2’</w:t>
            </w:r>
          </w:p>
        </w:tc>
      </w:tr>
    </w:tbl>
    <w:p w14:paraId="13659C70" w14:textId="77777777" w:rsidR="00131E63" w:rsidRDefault="00131E63">
      <w:pPr>
        <w:pStyle w:val="T4dispositie"/>
        <w:rPr>
          <w:lang w:val="nl-NL"/>
        </w:rPr>
      </w:pPr>
    </w:p>
    <w:p w14:paraId="3C2F3E7E" w14:textId="77777777" w:rsidR="00131E63" w:rsidRDefault="00AD3030">
      <w:pPr>
        <w:pStyle w:val="T4dispositie"/>
        <w:rPr>
          <w:lang w:val="nl-NL"/>
        </w:rPr>
      </w:pPr>
      <w:r>
        <w:rPr>
          <w:lang w:val="nl-NL"/>
        </w:rPr>
        <w:t>ventil</w:t>
      </w:r>
    </w:p>
    <w:p w14:paraId="7B7D3E63" w14:textId="77777777" w:rsidR="00131E63" w:rsidRDefault="00131E63">
      <w:pPr>
        <w:pStyle w:val="T4dispositie"/>
        <w:rPr>
          <w:lang w:val="nl-NL"/>
        </w:rPr>
      </w:pPr>
    </w:p>
    <w:p w14:paraId="0ECF5B45" w14:textId="77777777" w:rsidR="00131E63" w:rsidRDefault="00AD3030">
      <w:pPr>
        <w:pStyle w:val="T4dispositie"/>
        <w:rPr>
          <w:lang w:val="nl-NL"/>
        </w:rPr>
      </w:pPr>
      <w:r>
        <w:rPr>
          <w:lang w:val="nl-NL"/>
        </w:rPr>
        <w:t>* deze registers stonden op één lade en waren vanaf één klavier bespeelbaar</w:t>
      </w:r>
    </w:p>
    <w:p w14:paraId="43ED30EB" w14:textId="77777777" w:rsidR="00131E63" w:rsidRDefault="00131E63">
      <w:pPr>
        <w:pStyle w:val="T1"/>
        <w:rPr>
          <w:lang w:val="nl-NL"/>
        </w:rPr>
      </w:pPr>
    </w:p>
    <w:p w14:paraId="7D7A92D1" w14:textId="77777777" w:rsidR="00131E63" w:rsidRDefault="00AD3030">
      <w:pPr>
        <w:pStyle w:val="T1"/>
        <w:rPr>
          <w:lang w:val="nl-NL"/>
        </w:rPr>
      </w:pPr>
      <w:r>
        <w:rPr>
          <w:lang w:val="nl-NL"/>
        </w:rPr>
        <w:t>Gebr. Franssen ca 1850</w:t>
      </w:r>
    </w:p>
    <w:p w14:paraId="625F47E5" w14:textId="77777777" w:rsidR="00131E63" w:rsidRDefault="00AD3030">
      <w:pPr>
        <w:pStyle w:val="T1"/>
      </w:pPr>
      <w:r>
        <w:t>.</w:t>
      </w:r>
      <w:r>
        <w:tab/>
        <w:t>+ Bourdon D 16’, + Viola di Gamba B 8’, + Cornet 4 st.</w:t>
      </w:r>
    </w:p>
    <w:p w14:paraId="7C5612A6" w14:textId="77777777" w:rsidR="00131E63" w:rsidRDefault="00131E63">
      <w:pPr>
        <w:pStyle w:val="T1"/>
      </w:pPr>
    </w:p>
    <w:p w14:paraId="0D16712E" w14:textId="77777777" w:rsidR="00131E63" w:rsidRDefault="00AD3030">
      <w:pPr>
        <w:pStyle w:val="T1"/>
        <w:rPr>
          <w:lang w:val="nl-NL"/>
        </w:rPr>
      </w:pPr>
      <w:r>
        <w:rPr>
          <w:lang w:val="nl-NL"/>
        </w:rPr>
        <w:t>Pereboom &amp; Leijser 1859</w:t>
      </w:r>
    </w:p>
    <w:p w14:paraId="3100A364" w14:textId="77777777" w:rsidR="00131E63" w:rsidRDefault="00AD3030">
      <w:pPr>
        <w:pStyle w:val="T1"/>
        <w:rPr>
          <w:lang w:val="nl-NL"/>
        </w:rPr>
      </w:pPr>
      <w:r>
        <w:rPr>
          <w:lang w:val="nl-NL"/>
        </w:rPr>
        <w:t>.</w:t>
      </w:r>
      <w:r>
        <w:rPr>
          <w:lang w:val="nl-NL"/>
        </w:rPr>
        <w:tab/>
        <w:t>nieuw orgel in oude kas, met gebruikmaking van het bestaande pijpwerk</w:t>
      </w:r>
    </w:p>
    <w:p w14:paraId="0088F738" w14:textId="77777777" w:rsidR="00131E63" w:rsidRDefault="00131E63">
      <w:pPr>
        <w:pStyle w:val="T1"/>
        <w:rPr>
          <w:lang w:val="nl-NL"/>
        </w:rPr>
      </w:pPr>
    </w:p>
    <w:p w14:paraId="2180C230" w14:textId="77777777" w:rsidR="00131E63" w:rsidRDefault="00AD3030">
      <w:pPr>
        <w:pStyle w:val="T1"/>
        <w:rPr>
          <w:lang w:val="fr-FR"/>
        </w:rPr>
      </w:pPr>
      <w:r>
        <w:rPr>
          <w:lang w:val="fr-FR"/>
        </w:rPr>
        <w:t>Dispositie 1859</w:t>
      </w:r>
    </w:p>
    <w:tbl>
      <w:tblPr>
        <w:tblW w:w="6297" w:type="dxa"/>
        <w:tblLayout w:type="fixed"/>
        <w:tblCellMar>
          <w:left w:w="107" w:type="dxa"/>
          <w:right w:w="107" w:type="dxa"/>
        </w:tblCellMar>
        <w:tblLook w:val="0000" w:firstRow="0" w:lastRow="0" w:firstColumn="0" w:lastColumn="0" w:noHBand="0" w:noVBand="0"/>
      </w:tblPr>
      <w:tblGrid>
        <w:gridCol w:w="1547"/>
        <w:gridCol w:w="567"/>
        <w:gridCol w:w="1773"/>
        <w:gridCol w:w="426"/>
        <w:gridCol w:w="1420"/>
        <w:gridCol w:w="564"/>
      </w:tblGrid>
      <w:tr w:rsidR="00131E63" w14:paraId="15BBB0EB" w14:textId="77777777">
        <w:tc>
          <w:tcPr>
            <w:tcW w:w="1547" w:type="dxa"/>
          </w:tcPr>
          <w:p w14:paraId="63A670AC" w14:textId="77777777" w:rsidR="00131E63" w:rsidRDefault="00AD3030">
            <w:pPr>
              <w:pStyle w:val="T4dispositie"/>
              <w:rPr>
                <w:i/>
                <w:iCs/>
                <w:lang w:val="fr-FR"/>
              </w:rPr>
            </w:pPr>
            <w:r>
              <w:rPr>
                <w:i/>
                <w:iCs/>
                <w:lang w:val="fr-FR"/>
              </w:rPr>
              <w:t>Grand Orgue</w:t>
            </w:r>
          </w:p>
          <w:p w14:paraId="033D5589" w14:textId="77777777" w:rsidR="00131E63" w:rsidRDefault="00AD3030">
            <w:pPr>
              <w:pStyle w:val="T4dispositie"/>
              <w:rPr>
                <w:lang w:val="fr-FR"/>
              </w:rPr>
            </w:pPr>
            <w:r>
              <w:rPr>
                <w:lang w:val="fr-FR"/>
              </w:rPr>
              <w:t>Bourdon</w:t>
            </w:r>
          </w:p>
          <w:p w14:paraId="630718DF" w14:textId="77777777" w:rsidR="00131E63" w:rsidRDefault="00AD3030">
            <w:pPr>
              <w:pStyle w:val="T4dispositie"/>
              <w:rPr>
                <w:lang w:val="fr-FR"/>
              </w:rPr>
            </w:pPr>
            <w:r>
              <w:rPr>
                <w:lang w:val="fr-FR"/>
              </w:rPr>
              <w:t>Montre</w:t>
            </w:r>
          </w:p>
          <w:p w14:paraId="22521462" w14:textId="77777777" w:rsidR="00131E63" w:rsidRDefault="00AD3030">
            <w:pPr>
              <w:pStyle w:val="T4dispositie"/>
              <w:rPr>
                <w:lang w:val="fr-FR"/>
              </w:rPr>
            </w:pPr>
            <w:r>
              <w:rPr>
                <w:lang w:val="fr-FR"/>
              </w:rPr>
              <w:t>Viola di Gamba</w:t>
            </w:r>
          </w:p>
          <w:p w14:paraId="41E4B743" w14:textId="77777777" w:rsidR="00131E63" w:rsidRDefault="00AD3030">
            <w:pPr>
              <w:pStyle w:val="T4dispositie"/>
              <w:rPr>
                <w:lang w:val="fr-FR"/>
              </w:rPr>
            </w:pPr>
            <w:r>
              <w:rPr>
                <w:lang w:val="fr-FR"/>
              </w:rPr>
              <w:t>Belingua D</w:t>
            </w:r>
          </w:p>
          <w:p w14:paraId="7E576000" w14:textId="77777777" w:rsidR="00131E63" w:rsidRDefault="00AD3030">
            <w:pPr>
              <w:pStyle w:val="T4dispositie"/>
              <w:rPr>
                <w:lang w:val="fr-FR"/>
              </w:rPr>
            </w:pPr>
            <w:r>
              <w:rPr>
                <w:lang w:val="fr-FR"/>
              </w:rPr>
              <w:t>Prestant</w:t>
            </w:r>
          </w:p>
          <w:p w14:paraId="790AD7F5" w14:textId="77777777" w:rsidR="00131E63" w:rsidRDefault="00AD3030">
            <w:pPr>
              <w:pStyle w:val="T4dispositie"/>
              <w:rPr>
                <w:lang w:val="fr-FR"/>
              </w:rPr>
            </w:pPr>
            <w:r>
              <w:rPr>
                <w:lang w:val="fr-FR"/>
              </w:rPr>
              <w:t>Doublette</w:t>
            </w:r>
          </w:p>
          <w:p w14:paraId="300BCADD" w14:textId="77777777" w:rsidR="00131E63" w:rsidRDefault="00AD3030">
            <w:pPr>
              <w:pStyle w:val="T4dispositie"/>
              <w:rPr>
                <w:lang w:val="fr-FR"/>
              </w:rPr>
            </w:pPr>
            <w:r>
              <w:rPr>
                <w:lang w:val="fr-FR"/>
              </w:rPr>
              <w:t>Fourniture</w:t>
            </w:r>
          </w:p>
          <w:p w14:paraId="4F7259AD" w14:textId="77777777" w:rsidR="00131E63" w:rsidRDefault="00AD3030">
            <w:pPr>
              <w:pStyle w:val="T4dispositie"/>
              <w:rPr>
                <w:lang w:val="fr-FR"/>
              </w:rPr>
            </w:pPr>
            <w:r>
              <w:rPr>
                <w:lang w:val="fr-FR"/>
              </w:rPr>
              <w:t>Cornet</w:t>
            </w:r>
          </w:p>
          <w:p w14:paraId="70E71012" w14:textId="77777777" w:rsidR="00131E63" w:rsidRDefault="00AD3030">
            <w:pPr>
              <w:pStyle w:val="T4dispositie"/>
              <w:rPr>
                <w:lang w:val="fr-FR"/>
              </w:rPr>
            </w:pPr>
            <w:r>
              <w:rPr>
                <w:lang w:val="fr-FR"/>
              </w:rPr>
              <w:t>Trompette B/D</w:t>
            </w:r>
          </w:p>
          <w:p w14:paraId="6B6074A7" w14:textId="77777777" w:rsidR="00131E63" w:rsidRDefault="00AD3030">
            <w:pPr>
              <w:pStyle w:val="T4dispositie"/>
              <w:rPr>
                <w:lang w:val="fr-FR"/>
              </w:rPr>
            </w:pPr>
            <w:r>
              <w:rPr>
                <w:lang w:val="fr-FR"/>
              </w:rPr>
              <w:t>Clairon</w:t>
            </w:r>
          </w:p>
        </w:tc>
        <w:tc>
          <w:tcPr>
            <w:tcW w:w="567" w:type="dxa"/>
          </w:tcPr>
          <w:p w14:paraId="6E681D15" w14:textId="77777777" w:rsidR="00131E63" w:rsidRDefault="00131E63">
            <w:pPr>
              <w:pStyle w:val="T4dispositie"/>
              <w:rPr>
                <w:lang w:val="fr-FR"/>
              </w:rPr>
            </w:pPr>
          </w:p>
          <w:p w14:paraId="2B30968E" w14:textId="77777777" w:rsidR="00131E63" w:rsidRDefault="00AD3030">
            <w:pPr>
              <w:pStyle w:val="T4dispositie"/>
              <w:rPr>
                <w:lang w:val="fr-FR"/>
              </w:rPr>
            </w:pPr>
            <w:r>
              <w:rPr>
                <w:lang w:val="fr-FR"/>
              </w:rPr>
              <w:t>16’</w:t>
            </w:r>
          </w:p>
          <w:p w14:paraId="020C9D08" w14:textId="77777777" w:rsidR="00131E63" w:rsidRDefault="00AD3030">
            <w:pPr>
              <w:pStyle w:val="T4dispositie"/>
              <w:rPr>
                <w:lang w:val="fr-FR"/>
              </w:rPr>
            </w:pPr>
            <w:r>
              <w:rPr>
                <w:lang w:val="fr-FR"/>
              </w:rPr>
              <w:t>8’</w:t>
            </w:r>
          </w:p>
          <w:p w14:paraId="38F0EE69" w14:textId="77777777" w:rsidR="00131E63" w:rsidRDefault="00AD3030">
            <w:pPr>
              <w:pStyle w:val="T4dispositie"/>
              <w:rPr>
                <w:lang w:val="fr-FR"/>
              </w:rPr>
            </w:pPr>
            <w:r>
              <w:rPr>
                <w:lang w:val="fr-FR"/>
              </w:rPr>
              <w:t>8’</w:t>
            </w:r>
          </w:p>
          <w:p w14:paraId="0DF6F5F6" w14:textId="77777777" w:rsidR="00131E63" w:rsidRDefault="00AD3030">
            <w:pPr>
              <w:pStyle w:val="T4dispositie"/>
              <w:rPr>
                <w:lang w:val="fr-FR"/>
              </w:rPr>
            </w:pPr>
            <w:r>
              <w:rPr>
                <w:lang w:val="fr-FR"/>
              </w:rPr>
              <w:t>8’</w:t>
            </w:r>
          </w:p>
          <w:p w14:paraId="5646913E" w14:textId="77777777" w:rsidR="00131E63" w:rsidRDefault="00AD3030">
            <w:pPr>
              <w:pStyle w:val="T4dispositie"/>
              <w:rPr>
                <w:lang w:val="fr-FR"/>
              </w:rPr>
            </w:pPr>
            <w:r>
              <w:rPr>
                <w:lang w:val="fr-FR"/>
              </w:rPr>
              <w:t>4’</w:t>
            </w:r>
          </w:p>
          <w:p w14:paraId="6C3EDE2C" w14:textId="77777777" w:rsidR="00131E63" w:rsidRDefault="00AD3030">
            <w:pPr>
              <w:pStyle w:val="T4dispositie"/>
              <w:rPr>
                <w:lang w:val="fr-FR"/>
              </w:rPr>
            </w:pPr>
            <w:r>
              <w:rPr>
                <w:lang w:val="fr-FR"/>
              </w:rPr>
              <w:t>2’</w:t>
            </w:r>
          </w:p>
          <w:p w14:paraId="42DE3858" w14:textId="77777777" w:rsidR="00131E63" w:rsidRDefault="00AD3030">
            <w:pPr>
              <w:pStyle w:val="T4dispositie"/>
              <w:rPr>
                <w:lang w:val="fr-FR"/>
              </w:rPr>
            </w:pPr>
            <w:r>
              <w:rPr>
                <w:lang w:val="fr-FR"/>
              </w:rPr>
              <w:t>3 r.</w:t>
            </w:r>
          </w:p>
          <w:p w14:paraId="62245345" w14:textId="77777777" w:rsidR="00131E63" w:rsidRDefault="00AD3030">
            <w:pPr>
              <w:pStyle w:val="T4dispositie"/>
              <w:rPr>
                <w:lang w:val="fr-FR"/>
              </w:rPr>
            </w:pPr>
            <w:r>
              <w:rPr>
                <w:lang w:val="fr-FR"/>
              </w:rPr>
              <w:t>5 r.</w:t>
            </w:r>
          </w:p>
          <w:p w14:paraId="269B6CF6" w14:textId="77777777" w:rsidR="00131E63" w:rsidRDefault="00AD3030">
            <w:pPr>
              <w:pStyle w:val="T4dispositie"/>
              <w:rPr>
                <w:lang w:val="fr-FR"/>
              </w:rPr>
            </w:pPr>
            <w:r>
              <w:rPr>
                <w:lang w:val="fr-FR"/>
              </w:rPr>
              <w:t>8’</w:t>
            </w:r>
          </w:p>
          <w:p w14:paraId="33AFEC9D" w14:textId="77777777" w:rsidR="00131E63" w:rsidRDefault="00AD3030">
            <w:pPr>
              <w:pStyle w:val="T4dispositie"/>
              <w:rPr>
                <w:lang w:val="fr-FR"/>
              </w:rPr>
            </w:pPr>
            <w:r>
              <w:rPr>
                <w:lang w:val="fr-FR"/>
              </w:rPr>
              <w:t>4’</w:t>
            </w:r>
          </w:p>
        </w:tc>
        <w:tc>
          <w:tcPr>
            <w:tcW w:w="1773" w:type="dxa"/>
          </w:tcPr>
          <w:p w14:paraId="7F15154E" w14:textId="77777777" w:rsidR="00131E63" w:rsidRDefault="00AD3030">
            <w:pPr>
              <w:pStyle w:val="T4dispositie"/>
              <w:rPr>
                <w:i/>
                <w:iCs/>
                <w:lang w:val="fr-FR"/>
              </w:rPr>
            </w:pPr>
            <w:r>
              <w:rPr>
                <w:i/>
                <w:iCs/>
                <w:lang w:val="fr-FR"/>
              </w:rPr>
              <w:t>Positif</w:t>
            </w:r>
          </w:p>
          <w:p w14:paraId="66DF3C1B" w14:textId="77777777" w:rsidR="00131E63" w:rsidRDefault="00AD3030">
            <w:pPr>
              <w:pStyle w:val="T4dispositie"/>
              <w:rPr>
                <w:lang w:val="fr-FR"/>
              </w:rPr>
            </w:pPr>
            <w:r>
              <w:rPr>
                <w:lang w:val="fr-FR"/>
              </w:rPr>
              <w:t>Bourdon</w:t>
            </w:r>
          </w:p>
          <w:p w14:paraId="1D11D1DF" w14:textId="77777777" w:rsidR="00131E63" w:rsidRDefault="00AD3030">
            <w:pPr>
              <w:pStyle w:val="T4dispositie"/>
              <w:rPr>
                <w:lang w:val="fr-FR"/>
              </w:rPr>
            </w:pPr>
            <w:r>
              <w:rPr>
                <w:lang w:val="fr-FR"/>
              </w:rPr>
              <w:t>Salicional</w:t>
            </w:r>
          </w:p>
          <w:p w14:paraId="4FAD075E" w14:textId="77777777" w:rsidR="00131E63" w:rsidRDefault="00AD3030">
            <w:pPr>
              <w:pStyle w:val="T4dispositie"/>
              <w:rPr>
                <w:lang w:val="fr-FR"/>
              </w:rPr>
            </w:pPr>
            <w:r>
              <w:rPr>
                <w:lang w:val="fr-FR"/>
              </w:rPr>
              <w:t>Flûte traversière D</w:t>
            </w:r>
          </w:p>
          <w:p w14:paraId="3C007332" w14:textId="77777777" w:rsidR="00131E63" w:rsidRDefault="00AD3030">
            <w:pPr>
              <w:pStyle w:val="T4dispositie"/>
              <w:rPr>
                <w:lang w:val="fr-FR"/>
              </w:rPr>
            </w:pPr>
            <w:r>
              <w:rPr>
                <w:lang w:val="fr-FR"/>
              </w:rPr>
              <w:t>Prestant</w:t>
            </w:r>
          </w:p>
          <w:p w14:paraId="78501B07" w14:textId="77777777" w:rsidR="00131E63" w:rsidRDefault="00AD3030">
            <w:pPr>
              <w:pStyle w:val="T4dispositie"/>
              <w:rPr>
                <w:lang w:val="fr-FR"/>
              </w:rPr>
            </w:pPr>
            <w:r>
              <w:rPr>
                <w:lang w:val="fr-FR"/>
              </w:rPr>
              <w:t>Flûte</w:t>
            </w:r>
          </w:p>
          <w:p w14:paraId="3429E1E4" w14:textId="77777777" w:rsidR="00131E63" w:rsidRDefault="00AD3030">
            <w:pPr>
              <w:pStyle w:val="T4dispositie"/>
              <w:rPr>
                <w:lang w:val="fr-FR"/>
              </w:rPr>
            </w:pPr>
            <w:r>
              <w:rPr>
                <w:lang w:val="fr-FR"/>
              </w:rPr>
              <w:t>Euphone</w:t>
            </w:r>
          </w:p>
        </w:tc>
        <w:tc>
          <w:tcPr>
            <w:tcW w:w="426" w:type="dxa"/>
          </w:tcPr>
          <w:p w14:paraId="45CBB587" w14:textId="77777777" w:rsidR="00131E63" w:rsidRDefault="00131E63">
            <w:pPr>
              <w:pStyle w:val="T4dispositie"/>
              <w:rPr>
                <w:lang w:val="fr-FR"/>
              </w:rPr>
            </w:pPr>
          </w:p>
          <w:p w14:paraId="32FFE3BF" w14:textId="77777777" w:rsidR="00131E63" w:rsidRDefault="00AD3030">
            <w:pPr>
              <w:pStyle w:val="T4dispositie"/>
              <w:rPr>
                <w:lang w:val="fr-FR"/>
              </w:rPr>
            </w:pPr>
            <w:r>
              <w:rPr>
                <w:lang w:val="fr-FR"/>
              </w:rPr>
              <w:t>8’</w:t>
            </w:r>
          </w:p>
          <w:p w14:paraId="1DD0D8DA" w14:textId="77777777" w:rsidR="00131E63" w:rsidRDefault="00AD3030">
            <w:pPr>
              <w:pStyle w:val="T4dispositie"/>
              <w:rPr>
                <w:lang w:val="fr-FR"/>
              </w:rPr>
            </w:pPr>
            <w:r>
              <w:rPr>
                <w:lang w:val="fr-FR"/>
              </w:rPr>
              <w:t>8’</w:t>
            </w:r>
          </w:p>
          <w:p w14:paraId="701BDB17" w14:textId="77777777" w:rsidR="00131E63" w:rsidRDefault="00AD3030">
            <w:pPr>
              <w:pStyle w:val="T4dispositie"/>
              <w:rPr>
                <w:lang w:val="fr-FR"/>
              </w:rPr>
            </w:pPr>
            <w:r>
              <w:rPr>
                <w:lang w:val="fr-FR"/>
              </w:rPr>
              <w:t>8’</w:t>
            </w:r>
          </w:p>
          <w:p w14:paraId="77B0EE86" w14:textId="77777777" w:rsidR="00131E63" w:rsidRDefault="00AD3030">
            <w:pPr>
              <w:pStyle w:val="T4dispositie"/>
              <w:rPr>
                <w:lang w:val="fr-FR"/>
              </w:rPr>
            </w:pPr>
            <w:r>
              <w:rPr>
                <w:lang w:val="fr-FR"/>
              </w:rPr>
              <w:t>4’</w:t>
            </w:r>
          </w:p>
          <w:p w14:paraId="59BB7D8B" w14:textId="77777777" w:rsidR="00131E63" w:rsidRDefault="00AD3030">
            <w:pPr>
              <w:pStyle w:val="T4dispositie"/>
              <w:rPr>
                <w:lang w:val="fr-FR"/>
              </w:rPr>
            </w:pPr>
            <w:r>
              <w:rPr>
                <w:lang w:val="fr-FR"/>
              </w:rPr>
              <w:t>4’</w:t>
            </w:r>
          </w:p>
          <w:p w14:paraId="08CC28DF" w14:textId="77777777" w:rsidR="00131E63" w:rsidRDefault="00AD3030">
            <w:pPr>
              <w:pStyle w:val="T4dispositie"/>
              <w:rPr>
                <w:lang w:val="fr-FR"/>
              </w:rPr>
            </w:pPr>
            <w:r>
              <w:rPr>
                <w:lang w:val="fr-FR"/>
              </w:rPr>
              <w:t>8’</w:t>
            </w:r>
          </w:p>
        </w:tc>
        <w:tc>
          <w:tcPr>
            <w:tcW w:w="1420" w:type="dxa"/>
          </w:tcPr>
          <w:p w14:paraId="1B48B1A8" w14:textId="77777777" w:rsidR="00131E63" w:rsidRDefault="00AD3030">
            <w:pPr>
              <w:pStyle w:val="T4dispositie"/>
              <w:rPr>
                <w:i/>
                <w:iCs/>
                <w:lang w:val="fr-FR"/>
              </w:rPr>
            </w:pPr>
            <w:r>
              <w:rPr>
                <w:i/>
                <w:iCs/>
                <w:lang w:val="fr-FR"/>
              </w:rPr>
              <w:t>Pédale</w:t>
            </w:r>
          </w:p>
          <w:p w14:paraId="4ED427D0" w14:textId="77777777" w:rsidR="00131E63" w:rsidRDefault="00AD3030">
            <w:pPr>
              <w:pStyle w:val="T4dispositie"/>
              <w:rPr>
                <w:lang w:val="fr-FR"/>
              </w:rPr>
            </w:pPr>
            <w:r>
              <w:rPr>
                <w:lang w:val="fr-FR"/>
              </w:rPr>
              <w:t>Soubasse</w:t>
            </w:r>
          </w:p>
          <w:p w14:paraId="3C082FBA" w14:textId="77777777" w:rsidR="00131E63" w:rsidRDefault="00AD3030">
            <w:pPr>
              <w:pStyle w:val="T4dispositie"/>
              <w:rPr>
                <w:lang w:val="fr-FR"/>
              </w:rPr>
            </w:pPr>
            <w:r>
              <w:rPr>
                <w:lang w:val="fr-FR"/>
              </w:rPr>
              <w:t>Flûte ouverte</w:t>
            </w:r>
          </w:p>
          <w:p w14:paraId="211BD242" w14:textId="77777777" w:rsidR="00131E63" w:rsidRDefault="00AD3030">
            <w:pPr>
              <w:pStyle w:val="T4dispositie"/>
              <w:rPr>
                <w:lang w:val="fr-FR"/>
              </w:rPr>
            </w:pPr>
            <w:r>
              <w:rPr>
                <w:lang w:val="fr-FR"/>
              </w:rPr>
              <w:t>Bombarde</w:t>
            </w:r>
          </w:p>
        </w:tc>
        <w:tc>
          <w:tcPr>
            <w:tcW w:w="564" w:type="dxa"/>
          </w:tcPr>
          <w:p w14:paraId="435DDFBB" w14:textId="77777777" w:rsidR="00131E63" w:rsidRDefault="00131E63">
            <w:pPr>
              <w:pStyle w:val="T4dispositie"/>
              <w:rPr>
                <w:lang w:val="fr-FR"/>
              </w:rPr>
            </w:pPr>
          </w:p>
          <w:p w14:paraId="035CD3CA" w14:textId="77777777" w:rsidR="00131E63" w:rsidRDefault="00AD3030">
            <w:pPr>
              <w:pStyle w:val="T4dispositie"/>
              <w:rPr>
                <w:lang w:val="fr-FR"/>
              </w:rPr>
            </w:pPr>
            <w:r>
              <w:rPr>
                <w:lang w:val="fr-FR"/>
              </w:rPr>
              <w:t>16’</w:t>
            </w:r>
          </w:p>
          <w:p w14:paraId="1B35B178" w14:textId="77777777" w:rsidR="00131E63" w:rsidRDefault="00AD3030">
            <w:pPr>
              <w:pStyle w:val="T4dispositie"/>
              <w:rPr>
                <w:lang w:val="fr-FR"/>
              </w:rPr>
            </w:pPr>
            <w:r>
              <w:rPr>
                <w:lang w:val="fr-FR"/>
              </w:rPr>
              <w:t>8’</w:t>
            </w:r>
          </w:p>
          <w:p w14:paraId="75E60E33" w14:textId="77777777" w:rsidR="00131E63" w:rsidRDefault="00AD3030">
            <w:pPr>
              <w:pStyle w:val="T4dispositie"/>
              <w:rPr>
                <w:lang w:val="fr-FR"/>
              </w:rPr>
            </w:pPr>
            <w:r>
              <w:rPr>
                <w:lang w:val="fr-FR"/>
              </w:rPr>
              <w:t>16’</w:t>
            </w:r>
          </w:p>
        </w:tc>
      </w:tr>
    </w:tbl>
    <w:p w14:paraId="5C7EDA8C" w14:textId="77777777" w:rsidR="00131E63" w:rsidRDefault="00131E63">
      <w:pPr>
        <w:pStyle w:val="T1"/>
        <w:rPr>
          <w:lang w:val="fr-FR"/>
        </w:rPr>
      </w:pPr>
    </w:p>
    <w:p w14:paraId="09930906" w14:textId="77777777" w:rsidR="00131E63" w:rsidRDefault="00AD3030">
      <w:pPr>
        <w:pStyle w:val="T4dispositie"/>
        <w:rPr>
          <w:lang w:val="fr-FR"/>
        </w:rPr>
      </w:pPr>
      <w:r>
        <w:rPr>
          <w:lang w:val="fr-FR"/>
        </w:rPr>
        <w:t xml:space="preserve">accouplement claviers, acc. </w:t>
      </w:r>
      <w:r>
        <w:rPr>
          <w:lang w:val="en-GB"/>
        </w:rPr>
        <w:t xml:space="preserve">Péd-GO, acc. </w:t>
      </w:r>
      <w:r>
        <w:rPr>
          <w:lang w:val="fr-FR"/>
        </w:rPr>
        <w:t>Péd Séparée</w:t>
      </w:r>
    </w:p>
    <w:p w14:paraId="68CDEEB0" w14:textId="77777777" w:rsidR="00131E63" w:rsidRDefault="00131E63">
      <w:pPr>
        <w:pStyle w:val="T1"/>
        <w:rPr>
          <w:lang w:val="fr-FR"/>
        </w:rPr>
      </w:pPr>
    </w:p>
    <w:p w14:paraId="3F4AC907" w14:textId="77777777" w:rsidR="00131E63" w:rsidRDefault="00AD3030">
      <w:pPr>
        <w:pStyle w:val="T1"/>
        <w:rPr>
          <w:lang w:val="fr-FR"/>
        </w:rPr>
      </w:pPr>
      <w:r>
        <w:rPr>
          <w:lang w:val="fr-FR"/>
        </w:rPr>
        <w:t>Pereboom &amp; Leijser 1882</w:t>
      </w:r>
    </w:p>
    <w:p w14:paraId="330EEB62" w14:textId="77777777" w:rsidR="00131E63" w:rsidRDefault="00AD3030">
      <w:pPr>
        <w:pStyle w:val="T1"/>
        <w:rPr>
          <w:lang w:val="nl-NL"/>
        </w:rPr>
      </w:pPr>
      <w:r>
        <w:rPr>
          <w:lang w:val="nl-NL"/>
        </w:rPr>
        <w:t>.</w:t>
      </w:r>
      <w:r>
        <w:rPr>
          <w:lang w:val="nl-NL"/>
        </w:rPr>
        <w:tab/>
        <w:t>schoonmaak en herstel</w:t>
      </w:r>
    </w:p>
    <w:p w14:paraId="5E68E046" w14:textId="77777777" w:rsidR="00131E63" w:rsidRDefault="00AD3030">
      <w:pPr>
        <w:pStyle w:val="T1"/>
        <w:rPr>
          <w:lang w:val="nl-NL"/>
        </w:rPr>
      </w:pPr>
      <w:r>
        <w:rPr>
          <w:lang w:val="nl-NL"/>
        </w:rPr>
        <w:t>.</w:t>
      </w:r>
      <w:r>
        <w:rPr>
          <w:lang w:val="nl-NL"/>
        </w:rPr>
        <w:tab/>
        <w:t>enig pijpwerk vernieuwd</w:t>
      </w:r>
    </w:p>
    <w:p w14:paraId="7870B6D1" w14:textId="77777777" w:rsidR="00131E63" w:rsidRDefault="00131E63">
      <w:pPr>
        <w:pStyle w:val="T1"/>
        <w:rPr>
          <w:lang w:val="nl-NL"/>
        </w:rPr>
      </w:pPr>
    </w:p>
    <w:p w14:paraId="17226484" w14:textId="77777777" w:rsidR="00131E63" w:rsidRDefault="00AD3030">
      <w:pPr>
        <w:pStyle w:val="T1"/>
        <w:rPr>
          <w:lang w:val="nl-NL"/>
        </w:rPr>
      </w:pPr>
      <w:r>
        <w:rPr>
          <w:lang w:val="nl-NL"/>
        </w:rPr>
        <w:t>M. Pereboom ca 1930</w:t>
      </w:r>
    </w:p>
    <w:p w14:paraId="1D76E7B5" w14:textId="77777777" w:rsidR="00131E63" w:rsidRDefault="00AD3030">
      <w:pPr>
        <w:pStyle w:val="T1"/>
        <w:rPr>
          <w:lang w:val="nl-NL"/>
        </w:rPr>
      </w:pPr>
      <w:r>
        <w:rPr>
          <w:lang w:val="nl-NL"/>
        </w:rPr>
        <w:t>.</w:t>
      </w:r>
      <w:r>
        <w:rPr>
          <w:lang w:val="nl-NL"/>
        </w:rPr>
        <w:tab/>
        <w:t>orgel gewijzigd</w:t>
      </w:r>
    </w:p>
    <w:p w14:paraId="75A3D6BA" w14:textId="77777777" w:rsidR="00131E63" w:rsidRDefault="00AD3030">
      <w:pPr>
        <w:pStyle w:val="T1"/>
        <w:rPr>
          <w:lang w:val="nl-NL"/>
        </w:rPr>
      </w:pPr>
      <w:r>
        <w:rPr>
          <w:lang w:val="nl-NL"/>
        </w:rPr>
        <w:t>.</w:t>
      </w:r>
      <w:r>
        <w:rPr>
          <w:lang w:val="nl-NL"/>
        </w:rPr>
        <w:tab/>
        <w:t>klavieren vervangen</w:t>
      </w:r>
    </w:p>
    <w:p w14:paraId="2971A4D1" w14:textId="77777777" w:rsidR="00131E63" w:rsidRDefault="00AD3030">
      <w:pPr>
        <w:pStyle w:val="T1"/>
        <w:numPr>
          <w:ilvl w:val="0"/>
          <w:numId w:val="1"/>
        </w:numPr>
        <w:rPr>
          <w:lang w:val="nl-NL"/>
        </w:rPr>
      </w:pPr>
      <w:r>
        <w:rPr>
          <w:lang w:val="nl-NL"/>
        </w:rPr>
        <w:t>pedaalomvang uitgebreid van C-g tot C-e</w:t>
      </w:r>
      <w:r>
        <w:rPr>
          <w:vertAlign w:val="superscript"/>
          <w:lang w:val="nl-NL"/>
        </w:rPr>
        <w:t>1</w:t>
      </w:r>
      <w:r>
        <w:rPr>
          <w:lang w:val="nl-NL"/>
        </w:rPr>
        <w:t>, pneumatische aanvullingslade met bijbehorende pijpwerk toegevoegd</w:t>
      </w:r>
    </w:p>
    <w:p w14:paraId="07CCBA86" w14:textId="77777777" w:rsidR="00131E63" w:rsidRDefault="00AD3030">
      <w:pPr>
        <w:pStyle w:val="T1"/>
        <w:rPr>
          <w:lang w:val="nl-NL"/>
        </w:rPr>
      </w:pPr>
      <w:r>
        <w:rPr>
          <w:lang w:val="nl-NL"/>
        </w:rPr>
        <w:t>.</w:t>
      </w:r>
      <w:r>
        <w:rPr>
          <w:lang w:val="nl-NL"/>
        </w:rPr>
        <w:tab/>
        <w:t>frontpijpen door zinken exemplaren vervangen</w:t>
      </w:r>
    </w:p>
    <w:p w14:paraId="541C5CED" w14:textId="77777777" w:rsidR="00131E63" w:rsidRDefault="00AD3030">
      <w:pPr>
        <w:pStyle w:val="T1"/>
        <w:rPr>
          <w:lang w:val="nl-NL"/>
        </w:rPr>
      </w:pPr>
      <w:r>
        <w:rPr>
          <w:lang w:val="nl-NL"/>
        </w:rPr>
        <w:t>.</w:t>
      </w:r>
      <w:r>
        <w:rPr>
          <w:lang w:val="nl-NL"/>
        </w:rPr>
        <w:tab/>
        <w:t>GO deel tertskoor Cornet alsmede de bas van de Clairon 4’ verwijderd</w:t>
      </w:r>
    </w:p>
    <w:p w14:paraId="5F25DD6B" w14:textId="77777777" w:rsidR="00131E63" w:rsidRDefault="00AD3030">
      <w:pPr>
        <w:pStyle w:val="T1"/>
        <w:rPr>
          <w:lang w:val="fr-FR"/>
        </w:rPr>
      </w:pPr>
      <w:r>
        <w:rPr>
          <w:lang w:val="fr-FR"/>
        </w:rPr>
        <w:t>.</w:t>
      </w:r>
      <w:r>
        <w:rPr>
          <w:lang w:val="fr-FR"/>
        </w:rPr>
        <w:tab/>
        <w:t>Pos Euphone 8’ vernieuwd</w:t>
      </w:r>
    </w:p>
    <w:p w14:paraId="4AAC2C3C" w14:textId="77777777" w:rsidR="00131E63" w:rsidRDefault="00131E63">
      <w:pPr>
        <w:pStyle w:val="T1"/>
        <w:rPr>
          <w:lang w:val="fr-FR"/>
        </w:rPr>
      </w:pPr>
    </w:p>
    <w:p w14:paraId="4A29D5E2" w14:textId="77777777" w:rsidR="00131E63" w:rsidRDefault="00AD3030">
      <w:pPr>
        <w:pStyle w:val="T1"/>
        <w:rPr>
          <w:lang w:val="nl-NL"/>
        </w:rPr>
      </w:pPr>
      <w:r>
        <w:rPr>
          <w:lang w:val="nl-NL"/>
        </w:rPr>
        <w:t>M. Pereboom &amp; Zonen 1950</w:t>
      </w:r>
    </w:p>
    <w:p w14:paraId="41FF2202" w14:textId="77777777" w:rsidR="00131E63" w:rsidRDefault="00AD3030">
      <w:pPr>
        <w:pStyle w:val="T1"/>
        <w:rPr>
          <w:lang w:val="nl-NL"/>
        </w:rPr>
      </w:pPr>
      <w:r>
        <w:rPr>
          <w:lang w:val="nl-NL"/>
        </w:rPr>
        <w:t>.</w:t>
      </w:r>
      <w:r>
        <w:rPr>
          <w:lang w:val="nl-NL"/>
        </w:rPr>
        <w:tab/>
        <w:t>schoonmaak</w:t>
      </w:r>
    </w:p>
    <w:p w14:paraId="73C87792" w14:textId="77777777" w:rsidR="00131E63" w:rsidRDefault="00AD3030">
      <w:pPr>
        <w:pStyle w:val="T1"/>
        <w:rPr>
          <w:lang w:val="nl-NL"/>
        </w:rPr>
      </w:pPr>
      <w:r>
        <w:rPr>
          <w:lang w:val="nl-NL"/>
        </w:rPr>
        <w:t>.</w:t>
      </w:r>
      <w:r>
        <w:rPr>
          <w:lang w:val="nl-NL"/>
        </w:rPr>
        <w:tab/>
        <w:t>mechanieken hersteld</w:t>
      </w:r>
    </w:p>
    <w:p w14:paraId="6CA01BDD" w14:textId="77777777" w:rsidR="00131E63" w:rsidRDefault="00131E63">
      <w:pPr>
        <w:pStyle w:val="T1"/>
        <w:rPr>
          <w:lang w:val="nl-NL"/>
        </w:rPr>
      </w:pPr>
    </w:p>
    <w:p w14:paraId="5559E8FE" w14:textId="77777777" w:rsidR="00131E63" w:rsidRDefault="00AD3030">
      <w:pPr>
        <w:pStyle w:val="T1"/>
        <w:rPr>
          <w:lang w:val="nl-NL"/>
        </w:rPr>
      </w:pPr>
      <w:r>
        <w:rPr>
          <w:lang w:val="nl-NL"/>
        </w:rPr>
        <w:t>Verschueren Orgelbouw 1976</w:t>
      </w:r>
    </w:p>
    <w:p w14:paraId="754C2DEA" w14:textId="77777777" w:rsidR="00131E63" w:rsidRDefault="00AD3030">
      <w:pPr>
        <w:pStyle w:val="T1"/>
        <w:rPr>
          <w:lang w:val="nl-NL"/>
        </w:rPr>
      </w:pPr>
      <w:r>
        <w:rPr>
          <w:lang w:val="nl-NL"/>
        </w:rPr>
        <w:t>.</w:t>
      </w:r>
      <w:r>
        <w:rPr>
          <w:lang w:val="nl-NL"/>
        </w:rPr>
        <w:tab/>
        <w:t>restauratie naar toestand 1859</w:t>
      </w:r>
    </w:p>
    <w:p w14:paraId="068A5B74" w14:textId="77777777" w:rsidR="00131E63" w:rsidRDefault="00AD3030">
      <w:pPr>
        <w:pStyle w:val="T1"/>
        <w:rPr>
          <w:lang w:val="nl-NL"/>
        </w:rPr>
      </w:pPr>
      <w:r>
        <w:rPr>
          <w:lang w:val="nl-NL"/>
        </w:rPr>
        <w:t>.</w:t>
      </w:r>
      <w:r>
        <w:rPr>
          <w:lang w:val="nl-NL"/>
        </w:rPr>
        <w:tab/>
        <w:t>nieuwe klavieren aangebracht, pneumatische aanvullingslade Ped verwijderd</w:t>
      </w:r>
    </w:p>
    <w:p w14:paraId="04E324EC" w14:textId="77777777" w:rsidR="00131E63" w:rsidRDefault="00AD3030">
      <w:pPr>
        <w:pStyle w:val="T1"/>
        <w:rPr>
          <w:lang w:val="nl-NL"/>
        </w:rPr>
      </w:pPr>
      <w:r>
        <w:rPr>
          <w:lang w:val="nl-NL"/>
        </w:rPr>
        <w:t>.</w:t>
      </w:r>
      <w:r>
        <w:rPr>
          <w:lang w:val="nl-NL"/>
        </w:rPr>
        <w:tab/>
        <w:t>nieuwe tinnen frontpijpen geplaatst</w:t>
      </w:r>
    </w:p>
    <w:p w14:paraId="190C128E" w14:textId="77777777" w:rsidR="00131E63" w:rsidRDefault="00AD3030">
      <w:pPr>
        <w:pStyle w:val="T1"/>
        <w:rPr>
          <w:lang w:val="nl-NL"/>
        </w:rPr>
      </w:pPr>
      <w:r>
        <w:rPr>
          <w:lang w:val="nl-NL"/>
        </w:rPr>
        <w:t>.</w:t>
      </w:r>
      <w:r>
        <w:rPr>
          <w:lang w:val="nl-NL"/>
        </w:rPr>
        <w:tab/>
        <w:t xml:space="preserve">Euphone 8’ Pos </w:t>
      </w:r>
      <w:r>
        <w:rPr>
          <w:lang w:val="nl-NL"/>
        </w:rPr>
        <w:sym w:font="Symbol" w:char="F0AE"/>
      </w:r>
      <w:r>
        <w:rPr>
          <w:lang w:val="nl-NL"/>
        </w:rPr>
        <w:t xml:space="preserve"> Doublette 2’, nieuw pijpwerk voor Prestant 4’ Pos</w:t>
      </w:r>
    </w:p>
    <w:p w14:paraId="7F309A7D" w14:textId="77777777" w:rsidR="00131E63" w:rsidRDefault="00131E63">
      <w:pPr>
        <w:pStyle w:val="T1"/>
        <w:rPr>
          <w:lang w:val="nl-NL"/>
        </w:rPr>
      </w:pPr>
    </w:p>
    <w:p w14:paraId="06A3A380" w14:textId="77777777" w:rsidR="00131E63" w:rsidRDefault="00AD3030">
      <w:pPr>
        <w:pStyle w:val="Heading2"/>
        <w:rPr>
          <w:i w:val="0"/>
          <w:iCs/>
        </w:rPr>
      </w:pPr>
      <w:r>
        <w:rPr>
          <w:i w:val="0"/>
          <w:iCs/>
        </w:rPr>
        <w:lastRenderedPageBreak/>
        <w:t>Technische gegevens</w:t>
      </w:r>
    </w:p>
    <w:p w14:paraId="4EC4232A" w14:textId="77777777" w:rsidR="00131E63" w:rsidRDefault="00131E63">
      <w:pPr>
        <w:pStyle w:val="T1"/>
        <w:rPr>
          <w:lang w:val="nl-NL"/>
        </w:rPr>
      </w:pPr>
    </w:p>
    <w:p w14:paraId="5585EEE7" w14:textId="77777777" w:rsidR="00131E63" w:rsidRDefault="00AD3030">
      <w:pPr>
        <w:pStyle w:val="T1"/>
        <w:rPr>
          <w:lang w:val="nl-NL"/>
        </w:rPr>
      </w:pPr>
      <w:r>
        <w:rPr>
          <w:lang w:val="nl-NL"/>
        </w:rPr>
        <w:t>Werkindeling</w:t>
      </w:r>
    </w:p>
    <w:p w14:paraId="0E2AFC4C" w14:textId="77777777" w:rsidR="00131E63" w:rsidRDefault="00AD3030">
      <w:pPr>
        <w:pStyle w:val="T1"/>
        <w:rPr>
          <w:lang w:val="nl-NL"/>
        </w:rPr>
      </w:pPr>
      <w:r>
        <w:rPr>
          <w:lang w:val="nl-NL"/>
        </w:rPr>
        <w:t>grand orgue, positif, pédale</w:t>
      </w:r>
    </w:p>
    <w:p w14:paraId="221DA410" w14:textId="77777777" w:rsidR="00131E63" w:rsidRDefault="00131E63">
      <w:pPr>
        <w:pStyle w:val="T1"/>
        <w:rPr>
          <w:lang w:val="nl-NL"/>
        </w:rPr>
      </w:pPr>
    </w:p>
    <w:p w14:paraId="662BB2FB" w14:textId="77777777" w:rsidR="00131E63" w:rsidRDefault="00AD3030">
      <w:pPr>
        <w:pStyle w:val="T1"/>
        <w:rPr>
          <w:lang w:val="fr-FR"/>
        </w:rPr>
      </w:pPr>
      <w:r>
        <w:rPr>
          <w:lang w:val="fr-FR"/>
        </w:rPr>
        <w:t>Dispositie</w:t>
      </w:r>
    </w:p>
    <w:tbl>
      <w:tblPr>
        <w:tblW w:w="6438" w:type="dxa"/>
        <w:tblLayout w:type="fixed"/>
        <w:tblCellMar>
          <w:left w:w="107" w:type="dxa"/>
          <w:right w:w="107" w:type="dxa"/>
        </w:tblCellMar>
        <w:tblLook w:val="0000" w:firstRow="0" w:lastRow="0" w:firstColumn="0" w:lastColumn="0" w:noHBand="0" w:noVBand="0"/>
      </w:tblPr>
      <w:tblGrid>
        <w:gridCol w:w="1727"/>
        <w:gridCol w:w="567"/>
        <w:gridCol w:w="1593"/>
        <w:gridCol w:w="567"/>
        <w:gridCol w:w="1420"/>
        <w:gridCol w:w="564"/>
      </w:tblGrid>
      <w:tr w:rsidR="00131E63" w14:paraId="2C0D3458" w14:textId="77777777">
        <w:tc>
          <w:tcPr>
            <w:tcW w:w="1727" w:type="dxa"/>
          </w:tcPr>
          <w:p w14:paraId="357E37BA" w14:textId="77777777" w:rsidR="00131E63" w:rsidRDefault="00AD3030">
            <w:pPr>
              <w:pStyle w:val="T4dispositie"/>
              <w:rPr>
                <w:i/>
                <w:iCs/>
                <w:lang w:val="fr-FR"/>
              </w:rPr>
            </w:pPr>
            <w:r>
              <w:rPr>
                <w:i/>
                <w:iCs/>
                <w:lang w:val="fr-FR"/>
              </w:rPr>
              <w:t>Grand Orgue (II)</w:t>
            </w:r>
          </w:p>
          <w:p w14:paraId="462CADAA" w14:textId="77777777" w:rsidR="00131E63" w:rsidRDefault="00AD3030">
            <w:pPr>
              <w:pStyle w:val="T4dispositie"/>
              <w:rPr>
                <w:lang w:val="fr-FR"/>
              </w:rPr>
            </w:pPr>
            <w:r>
              <w:rPr>
                <w:lang w:val="fr-FR"/>
              </w:rPr>
              <w:t>10 stemmen</w:t>
            </w:r>
          </w:p>
          <w:p w14:paraId="3B0F3D75" w14:textId="77777777" w:rsidR="00131E63" w:rsidRDefault="00131E63">
            <w:pPr>
              <w:pStyle w:val="T4dispositie"/>
              <w:rPr>
                <w:lang w:val="fr-FR"/>
              </w:rPr>
            </w:pPr>
          </w:p>
          <w:p w14:paraId="52B57E28" w14:textId="77777777" w:rsidR="00131E63" w:rsidRDefault="00AD3030">
            <w:pPr>
              <w:pStyle w:val="T4dispositie"/>
              <w:rPr>
                <w:lang w:val="fr-FR"/>
              </w:rPr>
            </w:pPr>
            <w:r>
              <w:rPr>
                <w:lang w:val="fr-FR"/>
              </w:rPr>
              <w:t>Bourdon</w:t>
            </w:r>
          </w:p>
          <w:p w14:paraId="17B59768" w14:textId="77777777" w:rsidR="00131E63" w:rsidRDefault="00AD3030">
            <w:pPr>
              <w:pStyle w:val="T4dispositie"/>
              <w:rPr>
                <w:lang w:val="fr-FR"/>
              </w:rPr>
            </w:pPr>
            <w:r>
              <w:rPr>
                <w:lang w:val="fr-FR"/>
              </w:rPr>
              <w:t>Montre</w:t>
            </w:r>
          </w:p>
          <w:p w14:paraId="2C7E2036" w14:textId="77777777" w:rsidR="00131E63" w:rsidRDefault="00AD3030">
            <w:pPr>
              <w:pStyle w:val="T4dispositie"/>
              <w:rPr>
                <w:lang w:val="fr-FR"/>
              </w:rPr>
            </w:pPr>
            <w:r>
              <w:rPr>
                <w:lang w:val="fr-FR"/>
              </w:rPr>
              <w:t>Viola di Gamba</w:t>
            </w:r>
          </w:p>
          <w:p w14:paraId="7DA690A1" w14:textId="77777777" w:rsidR="00131E63" w:rsidRDefault="00AD3030">
            <w:pPr>
              <w:pStyle w:val="T4dispositie"/>
              <w:rPr>
                <w:lang w:val="fr-FR"/>
              </w:rPr>
            </w:pPr>
            <w:r>
              <w:rPr>
                <w:lang w:val="fr-FR"/>
              </w:rPr>
              <w:t>Belingua D</w:t>
            </w:r>
          </w:p>
          <w:p w14:paraId="7A076898" w14:textId="77777777" w:rsidR="00131E63" w:rsidRDefault="00AD3030">
            <w:pPr>
              <w:pStyle w:val="T4dispositie"/>
              <w:rPr>
                <w:lang w:val="fr-FR"/>
              </w:rPr>
            </w:pPr>
            <w:r>
              <w:rPr>
                <w:lang w:val="fr-FR"/>
              </w:rPr>
              <w:t>Prestant</w:t>
            </w:r>
          </w:p>
          <w:p w14:paraId="09449605" w14:textId="77777777" w:rsidR="00131E63" w:rsidRDefault="00AD3030">
            <w:pPr>
              <w:pStyle w:val="T4dispositie"/>
              <w:rPr>
                <w:lang w:val="fr-FR"/>
              </w:rPr>
            </w:pPr>
            <w:r>
              <w:rPr>
                <w:lang w:val="fr-FR"/>
              </w:rPr>
              <w:t>Doublette</w:t>
            </w:r>
          </w:p>
          <w:p w14:paraId="273BE89A" w14:textId="77777777" w:rsidR="00131E63" w:rsidRDefault="00AD3030">
            <w:pPr>
              <w:pStyle w:val="T4dispositie"/>
              <w:rPr>
                <w:lang w:val="fr-FR"/>
              </w:rPr>
            </w:pPr>
            <w:r>
              <w:rPr>
                <w:lang w:val="fr-FR"/>
              </w:rPr>
              <w:t>Fourniture</w:t>
            </w:r>
          </w:p>
          <w:p w14:paraId="40572AEC" w14:textId="77777777" w:rsidR="00131E63" w:rsidRDefault="00AD3030">
            <w:pPr>
              <w:pStyle w:val="T4dispositie"/>
              <w:rPr>
                <w:lang w:val="fr-FR"/>
              </w:rPr>
            </w:pPr>
            <w:r>
              <w:rPr>
                <w:lang w:val="fr-FR"/>
              </w:rPr>
              <w:t>Cornet D</w:t>
            </w:r>
          </w:p>
          <w:p w14:paraId="6B166471" w14:textId="77777777" w:rsidR="00131E63" w:rsidRDefault="00AD3030">
            <w:pPr>
              <w:pStyle w:val="T4dispositie"/>
              <w:rPr>
                <w:lang w:val="fr-FR"/>
              </w:rPr>
            </w:pPr>
            <w:r>
              <w:rPr>
                <w:lang w:val="fr-FR"/>
              </w:rPr>
              <w:t>Trompette B/D</w:t>
            </w:r>
          </w:p>
          <w:p w14:paraId="5518328B" w14:textId="77777777" w:rsidR="00131E63" w:rsidRDefault="00AD3030">
            <w:pPr>
              <w:pStyle w:val="T4dispositie"/>
              <w:rPr>
                <w:lang w:val="fr-FR"/>
              </w:rPr>
            </w:pPr>
            <w:r>
              <w:rPr>
                <w:lang w:val="fr-FR"/>
              </w:rPr>
              <w:t>Clairon</w:t>
            </w:r>
          </w:p>
        </w:tc>
        <w:tc>
          <w:tcPr>
            <w:tcW w:w="567" w:type="dxa"/>
          </w:tcPr>
          <w:p w14:paraId="1C57E321" w14:textId="77777777" w:rsidR="00131E63" w:rsidRDefault="00131E63">
            <w:pPr>
              <w:pStyle w:val="T4dispositie"/>
              <w:rPr>
                <w:lang w:val="fr-FR"/>
              </w:rPr>
            </w:pPr>
          </w:p>
          <w:p w14:paraId="72B11A4A" w14:textId="77777777" w:rsidR="00131E63" w:rsidRDefault="00131E63">
            <w:pPr>
              <w:pStyle w:val="T4dispositie"/>
              <w:rPr>
                <w:lang w:val="fr-FR"/>
              </w:rPr>
            </w:pPr>
          </w:p>
          <w:p w14:paraId="0F4A76A8" w14:textId="77777777" w:rsidR="00131E63" w:rsidRDefault="00131E63">
            <w:pPr>
              <w:pStyle w:val="T4dispositie"/>
              <w:rPr>
                <w:lang w:val="fr-FR"/>
              </w:rPr>
            </w:pPr>
          </w:p>
          <w:p w14:paraId="36B6C28E" w14:textId="77777777" w:rsidR="00131E63" w:rsidRDefault="00AD3030">
            <w:pPr>
              <w:pStyle w:val="T4dispositie"/>
              <w:rPr>
                <w:lang w:val="fr-FR"/>
              </w:rPr>
            </w:pPr>
            <w:r>
              <w:rPr>
                <w:lang w:val="fr-FR"/>
              </w:rPr>
              <w:t>16’</w:t>
            </w:r>
          </w:p>
          <w:p w14:paraId="1C528BEB" w14:textId="77777777" w:rsidR="00131E63" w:rsidRDefault="00AD3030">
            <w:pPr>
              <w:pStyle w:val="T4dispositie"/>
              <w:rPr>
                <w:lang w:val="fr-FR"/>
              </w:rPr>
            </w:pPr>
            <w:r>
              <w:rPr>
                <w:lang w:val="fr-FR"/>
              </w:rPr>
              <w:t>8’</w:t>
            </w:r>
          </w:p>
          <w:p w14:paraId="25CE710B" w14:textId="77777777" w:rsidR="00131E63" w:rsidRDefault="00AD3030">
            <w:pPr>
              <w:pStyle w:val="T4dispositie"/>
              <w:rPr>
                <w:lang w:val="fr-FR"/>
              </w:rPr>
            </w:pPr>
            <w:r>
              <w:rPr>
                <w:lang w:val="fr-FR"/>
              </w:rPr>
              <w:t>8’</w:t>
            </w:r>
          </w:p>
          <w:p w14:paraId="7BD36F16" w14:textId="77777777" w:rsidR="00131E63" w:rsidRDefault="00AD3030">
            <w:pPr>
              <w:pStyle w:val="T4dispositie"/>
              <w:rPr>
                <w:lang w:val="fr-FR"/>
              </w:rPr>
            </w:pPr>
            <w:r>
              <w:rPr>
                <w:lang w:val="fr-FR"/>
              </w:rPr>
              <w:t>8’</w:t>
            </w:r>
          </w:p>
          <w:p w14:paraId="795992C1" w14:textId="77777777" w:rsidR="00131E63" w:rsidRDefault="00AD3030">
            <w:pPr>
              <w:pStyle w:val="T4dispositie"/>
              <w:rPr>
                <w:lang w:val="fr-FR"/>
              </w:rPr>
            </w:pPr>
            <w:r>
              <w:rPr>
                <w:lang w:val="fr-FR"/>
              </w:rPr>
              <w:t>4’</w:t>
            </w:r>
          </w:p>
          <w:p w14:paraId="7C5FE860" w14:textId="77777777" w:rsidR="00131E63" w:rsidRDefault="00AD3030">
            <w:pPr>
              <w:pStyle w:val="T4dispositie"/>
              <w:rPr>
                <w:lang w:val="fr-FR"/>
              </w:rPr>
            </w:pPr>
            <w:r>
              <w:rPr>
                <w:lang w:val="fr-FR"/>
              </w:rPr>
              <w:t>2’</w:t>
            </w:r>
          </w:p>
          <w:p w14:paraId="0662AB3B" w14:textId="77777777" w:rsidR="00131E63" w:rsidRDefault="00AD3030">
            <w:pPr>
              <w:pStyle w:val="T4dispositie"/>
              <w:rPr>
                <w:lang w:val="fr-FR"/>
              </w:rPr>
            </w:pPr>
            <w:r>
              <w:rPr>
                <w:lang w:val="fr-FR"/>
              </w:rPr>
              <w:t>3 r.</w:t>
            </w:r>
          </w:p>
          <w:p w14:paraId="124FAFC2" w14:textId="77777777" w:rsidR="00131E63" w:rsidRDefault="00AD3030">
            <w:pPr>
              <w:pStyle w:val="T4dispositie"/>
              <w:rPr>
                <w:lang w:val="fr-FR"/>
              </w:rPr>
            </w:pPr>
            <w:r>
              <w:rPr>
                <w:lang w:val="fr-FR"/>
              </w:rPr>
              <w:t>5 r.</w:t>
            </w:r>
          </w:p>
          <w:p w14:paraId="1616573B" w14:textId="77777777" w:rsidR="00131E63" w:rsidRDefault="00AD3030">
            <w:pPr>
              <w:pStyle w:val="T4dispositie"/>
              <w:rPr>
                <w:lang w:val="fr-FR"/>
              </w:rPr>
            </w:pPr>
            <w:r>
              <w:rPr>
                <w:lang w:val="fr-FR"/>
              </w:rPr>
              <w:t>8’</w:t>
            </w:r>
          </w:p>
          <w:p w14:paraId="721D3D49" w14:textId="77777777" w:rsidR="00131E63" w:rsidRDefault="00AD3030">
            <w:pPr>
              <w:pStyle w:val="T4dispositie"/>
              <w:rPr>
                <w:lang w:val="en-GB"/>
              </w:rPr>
            </w:pPr>
            <w:r>
              <w:rPr>
                <w:lang w:val="en-GB"/>
              </w:rPr>
              <w:t>4’</w:t>
            </w:r>
          </w:p>
        </w:tc>
        <w:tc>
          <w:tcPr>
            <w:tcW w:w="1593" w:type="dxa"/>
          </w:tcPr>
          <w:p w14:paraId="66C504F7" w14:textId="77777777" w:rsidR="00131E63" w:rsidRDefault="00AD3030">
            <w:pPr>
              <w:pStyle w:val="T4dispositie"/>
              <w:rPr>
                <w:i/>
                <w:iCs/>
                <w:lang w:val="en-GB"/>
              </w:rPr>
            </w:pPr>
            <w:r>
              <w:rPr>
                <w:i/>
                <w:iCs/>
                <w:lang w:val="en-GB"/>
              </w:rPr>
              <w:t>Positif (I)</w:t>
            </w:r>
          </w:p>
          <w:p w14:paraId="2F5C63DA" w14:textId="77777777" w:rsidR="00131E63" w:rsidRDefault="00AD3030">
            <w:pPr>
              <w:pStyle w:val="T4dispositie"/>
              <w:rPr>
                <w:lang w:val="fr-FR"/>
              </w:rPr>
            </w:pPr>
            <w:r>
              <w:rPr>
                <w:lang w:val="fr-FR"/>
              </w:rPr>
              <w:t>6 stemmen</w:t>
            </w:r>
          </w:p>
          <w:p w14:paraId="066F8029" w14:textId="77777777" w:rsidR="00131E63" w:rsidRDefault="00131E63">
            <w:pPr>
              <w:pStyle w:val="T4dispositie"/>
              <w:rPr>
                <w:lang w:val="fr-FR"/>
              </w:rPr>
            </w:pPr>
          </w:p>
          <w:p w14:paraId="7E944FD3" w14:textId="77777777" w:rsidR="00131E63" w:rsidRDefault="00AD3030">
            <w:pPr>
              <w:pStyle w:val="T4dispositie"/>
              <w:rPr>
                <w:lang w:val="fr-FR"/>
              </w:rPr>
            </w:pPr>
            <w:r>
              <w:rPr>
                <w:lang w:val="fr-FR"/>
              </w:rPr>
              <w:t>Bourdon</w:t>
            </w:r>
          </w:p>
          <w:p w14:paraId="1AC754EE" w14:textId="77777777" w:rsidR="00131E63" w:rsidRDefault="00AD3030">
            <w:pPr>
              <w:pStyle w:val="T4dispositie"/>
              <w:rPr>
                <w:lang w:val="fr-FR"/>
              </w:rPr>
            </w:pPr>
            <w:r>
              <w:rPr>
                <w:lang w:val="fr-FR"/>
              </w:rPr>
              <w:t>Salicional</w:t>
            </w:r>
          </w:p>
          <w:p w14:paraId="6C11EAED" w14:textId="77777777" w:rsidR="00131E63" w:rsidRDefault="00AD3030">
            <w:pPr>
              <w:pStyle w:val="T4dispositie"/>
              <w:rPr>
                <w:lang w:val="fr-FR"/>
              </w:rPr>
            </w:pPr>
            <w:r>
              <w:rPr>
                <w:lang w:val="fr-FR"/>
              </w:rPr>
              <w:t>Flûte Traverse D</w:t>
            </w:r>
          </w:p>
          <w:p w14:paraId="066E7658" w14:textId="77777777" w:rsidR="00131E63" w:rsidRDefault="00AD3030">
            <w:pPr>
              <w:pStyle w:val="T4dispositie"/>
              <w:rPr>
                <w:lang w:val="fr-FR"/>
              </w:rPr>
            </w:pPr>
            <w:r>
              <w:rPr>
                <w:lang w:val="fr-FR"/>
              </w:rPr>
              <w:t>Prestant</w:t>
            </w:r>
          </w:p>
          <w:p w14:paraId="56BEC557" w14:textId="77777777" w:rsidR="00131E63" w:rsidRDefault="00AD3030">
            <w:pPr>
              <w:pStyle w:val="T4dispositie"/>
              <w:rPr>
                <w:lang w:val="fr-FR"/>
              </w:rPr>
            </w:pPr>
            <w:r>
              <w:rPr>
                <w:lang w:val="fr-FR"/>
              </w:rPr>
              <w:t>Flûte</w:t>
            </w:r>
          </w:p>
          <w:p w14:paraId="6FA57D5C" w14:textId="77777777" w:rsidR="00131E63" w:rsidRDefault="00AD3030">
            <w:pPr>
              <w:pStyle w:val="T4dispositie"/>
              <w:rPr>
                <w:lang w:val="fr-FR"/>
              </w:rPr>
            </w:pPr>
            <w:r>
              <w:rPr>
                <w:lang w:val="fr-FR"/>
              </w:rPr>
              <w:t>Doublette</w:t>
            </w:r>
          </w:p>
        </w:tc>
        <w:tc>
          <w:tcPr>
            <w:tcW w:w="567" w:type="dxa"/>
          </w:tcPr>
          <w:p w14:paraId="3AC71BB2" w14:textId="77777777" w:rsidR="00131E63" w:rsidRDefault="00131E63">
            <w:pPr>
              <w:pStyle w:val="T4dispositie"/>
              <w:rPr>
                <w:lang w:val="fr-FR"/>
              </w:rPr>
            </w:pPr>
          </w:p>
          <w:p w14:paraId="037E5D73" w14:textId="77777777" w:rsidR="00131E63" w:rsidRDefault="00131E63">
            <w:pPr>
              <w:pStyle w:val="T4dispositie"/>
              <w:rPr>
                <w:lang w:val="fr-FR"/>
              </w:rPr>
            </w:pPr>
          </w:p>
          <w:p w14:paraId="21D3B9D4" w14:textId="77777777" w:rsidR="00131E63" w:rsidRDefault="00131E63">
            <w:pPr>
              <w:pStyle w:val="T4dispositie"/>
              <w:rPr>
                <w:lang w:val="fr-FR"/>
              </w:rPr>
            </w:pPr>
          </w:p>
          <w:p w14:paraId="528CC492" w14:textId="77777777" w:rsidR="00131E63" w:rsidRDefault="00AD3030">
            <w:pPr>
              <w:pStyle w:val="T4dispositie"/>
              <w:rPr>
                <w:lang w:val="fr-FR"/>
              </w:rPr>
            </w:pPr>
            <w:r>
              <w:rPr>
                <w:lang w:val="fr-FR"/>
              </w:rPr>
              <w:t>8’</w:t>
            </w:r>
          </w:p>
          <w:p w14:paraId="7D5DE49C" w14:textId="77777777" w:rsidR="00131E63" w:rsidRDefault="00AD3030">
            <w:pPr>
              <w:pStyle w:val="T4dispositie"/>
              <w:rPr>
                <w:lang w:val="fr-FR"/>
              </w:rPr>
            </w:pPr>
            <w:r>
              <w:rPr>
                <w:lang w:val="fr-FR"/>
              </w:rPr>
              <w:t>8’</w:t>
            </w:r>
          </w:p>
          <w:p w14:paraId="16183121" w14:textId="77777777" w:rsidR="00131E63" w:rsidRDefault="00AD3030">
            <w:pPr>
              <w:pStyle w:val="T4dispositie"/>
              <w:rPr>
                <w:lang w:val="fr-FR"/>
              </w:rPr>
            </w:pPr>
            <w:r>
              <w:rPr>
                <w:lang w:val="fr-FR"/>
              </w:rPr>
              <w:t>8’</w:t>
            </w:r>
          </w:p>
          <w:p w14:paraId="39218D97" w14:textId="77777777" w:rsidR="00131E63" w:rsidRDefault="00AD3030">
            <w:pPr>
              <w:pStyle w:val="T4dispositie"/>
              <w:rPr>
                <w:lang w:val="fr-FR"/>
              </w:rPr>
            </w:pPr>
            <w:r>
              <w:rPr>
                <w:lang w:val="fr-FR"/>
              </w:rPr>
              <w:t>4’</w:t>
            </w:r>
          </w:p>
          <w:p w14:paraId="5741A216" w14:textId="77777777" w:rsidR="00131E63" w:rsidRDefault="00AD3030">
            <w:pPr>
              <w:pStyle w:val="T4dispositie"/>
              <w:rPr>
                <w:lang w:val="nl-NL"/>
              </w:rPr>
            </w:pPr>
            <w:r>
              <w:rPr>
                <w:lang w:val="nl-NL"/>
              </w:rPr>
              <w:t>4’</w:t>
            </w:r>
          </w:p>
          <w:p w14:paraId="0BF403BB" w14:textId="77777777" w:rsidR="00131E63" w:rsidRDefault="00AD3030">
            <w:pPr>
              <w:pStyle w:val="T4dispositie"/>
              <w:rPr>
                <w:lang w:val="nl-NL"/>
              </w:rPr>
            </w:pPr>
            <w:r>
              <w:rPr>
                <w:lang w:val="nl-NL"/>
              </w:rPr>
              <w:t>2’</w:t>
            </w:r>
          </w:p>
        </w:tc>
        <w:tc>
          <w:tcPr>
            <w:tcW w:w="1420" w:type="dxa"/>
          </w:tcPr>
          <w:p w14:paraId="2B3FD954" w14:textId="77777777" w:rsidR="00131E63" w:rsidRDefault="00AD3030">
            <w:pPr>
              <w:pStyle w:val="T4dispositie"/>
              <w:rPr>
                <w:i/>
                <w:iCs/>
                <w:lang w:val="nl-NL"/>
              </w:rPr>
            </w:pPr>
            <w:r>
              <w:rPr>
                <w:i/>
                <w:iCs/>
                <w:lang w:val="nl-NL"/>
              </w:rPr>
              <w:t>Pédale</w:t>
            </w:r>
          </w:p>
          <w:p w14:paraId="4B812E6D" w14:textId="77777777" w:rsidR="00131E63" w:rsidRDefault="00AD3030">
            <w:pPr>
              <w:pStyle w:val="T4dispositie"/>
              <w:rPr>
                <w:lang w:val="nl-NL"/>
              </w:rPr>
            </w:pPr>
            <w:r>
              <w:rPr>
                <w:lang w:val="nl-NL"/>
              </w:rPr>
              <w:t>3 stemmen</w:t>
            </w:r>
          </w:p>
          <w:p w14:paraId="35DEED4E" w14:textId="77777777" w:rsidR="00131E63" w:rsidRDefault="00131E63">
            <w:pPr>
              <w:pStyle w:val="T4dispositie"/>
              <w:rPr>
                <w:lang w:val="nl-NL"/>
              </w:rPr>
            </w:pPr>
          </w:p>
          <w:p w14:paraId="44429DC8" w14:textId="77777777" w:rsidR="00131E63" w:rsidRDefault="00AD3030">
            <w:pPr>
              <w:pStyle w:val="T4dispositie"/>
              <w:rPr>
                <w:lang w:val="fr-FR"/>
              </w:rPr>
            </w:pPr>
            <w:r>
              <w:rPr>
                <w:lang w:val="fr-FR"/>
              </w:rPr>
              <w:t>Soubasse</w:t>
            </w:r>
          </w:p>
          <w:p w14:paraId="4AABD055" w14:textId="77777777" w:rsidR="00131E63" w:rsidRDefault="00AD3030">
            <w:pPr>
              <w:pStyle w:val="T4dispositie"/>
              <w:rPr>
                <w:lang w:val="fr-FR"/>
              </w:rPr>
            </w:pPr>
            <w:r>
              <w:rPr>
                <w:lang w:val="fr-FR"/>
              </w:rPr>
              <w:t>Flûte</w:t>
            </w:r>
          </w:p>
          <w:p w14:paraId="3C641C14" w14:textId="77777777" w:rsidR="00131E63" w:rsidRDefault="00AD3030">
            <w:pPr>
              <w:pStyle w:val="T4dispositie"/>
              <w:rPr>
                <w:lang w:val="fr-FR"/>
              </w:rPr>
            </w:pPr>
            <w:r>
              <w:rPr>
                <w:lang w:val="fr-FR"/>
              </w:rPr>
              <w:t>Bombarde</w:t>
            </w:r>
          </w:p>
        </w:tc>
        <w:tc>
          <w:tcPr>
            <w:tcW w:w="564" w:type="dxa"/>
          </w:tcPr>
          <w:p w14:paraId="679604E1" w14:textId="77777777" w:rsidR="00131E63" w:rsidRDefault="00131E63">
            <w:pPr>
              <w:pStyle w:val="T4dispositie"/>
              <w:rPr>
                <w:lang w:val="fr-FR"/>
              </w:rPr>
            </w:pPr>
          </w:p>
          <w:p w14:paraId="01460EDF" w14:textId="77777777" w:rsidR="00131E63" w:rsidRDefault="00131E63">
            <w:pPr>
              <w:pStyle w:val="T4dispositie"/>
              <w:rPr>
                <w:lang w:val="fr-FR"/>
              </w:rPr>
            </w:pPr>
          </w:p>
          <w:p w14:paraId="77B54066" w14:textId="77777777" w:rsidR="00131E63" w:rsidRDefault="00131E63">
            <w:pPr>
              <w:pStyle w:val="T4dispositie"/>
              <w:rPr>
                <w:lang w:val="fr-FR"/>
              </w:rPr>
            </w:pPr>
          </w:p>
          <w:p w14:paraId="7F747C84" w14:textId="77777777" w:rsidR="00131E63" w:rsidRDefault="00AD3030">
            <w:pPr>
              <w:pStyle w:val="T4dispositie"/>
              <w:rPr>
                <w:lang w:val="fr-FR"/>
              </w:rPr>
            </w:pPr>
            <w:r>
              <w:rPr>
                <w:lang w:val="fr-FR"/>
              </w:rPr>
              <w:t>16’</w:t>
            </w:r>
          </w:p>
          <w:p w14:paraId="32D9DC40" w14:textId="77777777" w:rsidR="00131E63" w:rsidRDefault="00AD3030">
            <w:pPr>
              <w:pStyle w:val="T4dispositie"/>
              <w:rPr>
                <w:lang w:val="fr-FR"/>
              </w:rPr>
            </w:pPr>
            <w:r>
              <w:rPr>
                <w:lang w:val="fr-FR"/>
              </w:rPr>
              <w:t>8’</w:t>
            </w:r>
          </w:p>
          <w:p w14:paraId="6AE3464F" w14:textId="77777777" w:rsidR="00131E63" w:rsidRDefault="00AD3030">
            <w:pPr>
              <w:pStyle w:val="T4dispositie"/>
              <w:rPr>
                <w:lang w:val="fr-FR"/>
              </w:rPr>
            </w:pPr>
            <w:r>
              <w:rPr>
                <w:lang w:val="fr-FR"/>
              </w:rPr>
              <w:t>16’</w:t>
            </w:r>
          </w:p>
        </w:tc>
      </w:tr>
    </w:tbl>
    <w:p w14:paraId="119DE053" w14:textId="77777777" w:rsidR="00131E63" w:rsidRDefault="00131E63">
      <w:pPr>
        <w:pStyle w:val="T1"/>
        <w:rPr>
          <w:lang w:val="fr-FR"/>
        </w:rPr>
      </w:pPr>
    </w:p>
    <w:p w14:paraId="70B38726" w14:textId="77777777" w:rsidR="00131E63" w:rsidRDefault="00AD3030">
      <w:pPr>
        <w:pStyle w:val="T1"/>
        <w:rPr>
          <w:lang w:val="nl-NL"/>
        </w:rPr>
      </w:pPr>
      <w:r>
        <w:rPr>
          <w:lang w:val="nl-NL"/>
        </w:rPr>
        <w:t>Werktuiglijke registers</w:t>
      </w:r>
    </w:p>
    <w:p w14:paraId="3254A315" w14:textId="77777777" w:rsidR="00131E63" w:rsidRDefault="00AD3030">
      <w:pPr>
        <w:pStyle w:val="T1"/>
        <w:rPr>
          <w:lang w:val="fr-FR"/>
        </w:rPr>
      </w:pPr>
      <w:r>
        <w:rPr>
          <w:lang w:val="fr-FR"/>
        </w:rPr>
        <w:t>accouplement claviers, Péd-GO, Péd Séparée</w:t>
      </w:r>
    </w:p>
    <w:p w14:paraId="74013438" w14:textId="77777777" w:rsidR="00131E63" w:rsidRDefault="00131E63">
      <w:pPr>
        <w:pStyle w:val="T1"/>
        <w:rPr>
          <w:lang w:val="fr-FR"/>
        </w:rPr>
      </w:pPr>
    </w:p>
    <w:p w14:paraId="6D3D2F25" w14:textId="77777777" w:rsidR="00131E63" w:rsidRDefault="00AD3030">
      <w:pPr>
        <w:pStyle w:val="T1"/>
        <w:rPr>
          <w:lang w:val="nl-NL"/>
        </w:rPr>
      </w:pPr>
      <w:r>
        <w:rPr>
          <w:lang w:val="nl-NL"/>
        </w:rPr>
        <w:t>Samenstelling vulstemmen</w:t>
      </w:r>
    </w:p>
    <w:tbl>
      <w:tblPr>
        <w:tblW w:w="0" w:type="auto"/>
        <w:tblLayout w:type="fixed"/>
        <w:tblLook w:val="0000" w:firstRow="0" w:lastRow="0" w:firstColumn="0" w:lastColumn="0" w:noHBand="0" w:noVBand="0"/>
      </w:tblPr>
      <w:tblGrid>
        <w:gridCol w:w="1242"/>
        <w:gridCol w:w="851"/>
        <w:gridCol w:w="709"/>
        <w:gridCol w:w="708"/>
        <w:gridCol w:w="709"/>
      </w:tblGrid>
      <w:tr w:rsidR="00131E63" w14:paraId="0D42C827" w14:textId="77777777">
        <w:tc>
          <w:tcPr>
            <w:tcW w:w="1242" w:type="dxa"/>
          </w:tcPr>
          <w:p w14:paraId="5F46805F" w14:textId="77777777" w:rsidR="00131E63" w:rsidRDefault="00AD3030">
            <w:pPr>
              <w:pStyle w:val="T1"/>
              <w:rPr>
                <w:lang w:val="fr-FR"/>
              </w:rPr>
            </w:pPr>
            <w:r>
              <w:rPr>
                <w:lang w:val="fr-FR"/>
              </w:rPr>
              <w:t>Fourniture</w:t>
            </w:r>
          </w:p>
        </w:tc>
        <w:tc>
          <w:tcPr>
            <w:tcW w:w="851" w:type="dxa"/>
          </w:tcPr>
          <w:p w14:paraId="2EB7A5F0" w14:textId="77777777" w:rsidR="00131E63" w:rsidRDefault="00AD3030">
            <w:pPr>
              <w:pStyle w:val="T4dispositie"/>
            </w:pPr>
            <w:r>
              <w:t>C</w:t>
            </w:r>
          </w:p>
          <w:p w14:paraId="5665B177" w14:textId="77777777" w:rsidR="00131E63" w:rsidRDefault="00AD3030">
            <w:pPr>
              <w:pStyle w:val="T4dispositie"/>
            </w:pPr>
            <w:r>
              <w:t>1 1/3</w:t>
            </w:r>
          </w:p>
          <w:p w14:paraId="165614CC" w14:textId="77777777" w:rsidR="00131E63" w:rsidRDefault="00AD3030">
            <w:pPr>
              <w:pStyle w:val="T4dispositie"/>
            </w:pPr>
            <w:r>
              <w:t>1</w:t>
            </w:r>
          </w:p>
          <w:p w14:paraId="7F68A588" w14:textId="77777777" w:rsidR="00131E63" w:rsidRDefault="00AD3030">
            <w:pPr>
              <w:pStyle w:val="T4dispositie"/>
            </w:pPr>
            <w:r>
              <w:t>2/3</w:t>
            </w:r>
          </w:p>
        </w:tc>
        <w:tc>
          <w:tcPr>
            <w:tcW w:w="709" w:type="dxa"/>
          </w:tcPr>
          <w:p w14:paraId="6CA340EC" w14:textId="77777777" w:rsidR="00131E63" w:rsidRDefault="00AD3030">
            <w:pPr>
              <w:pStyle w:val="T4dispositie"/>
            </w:pPr>
            <w:r>
              <w:t>c</w:t>
            </w:r>
          </w:p>
          <w:p w14:paraId="4DFE9AF0" w14:textId="77777777" w:rsidR="00131E63" w:rsidRDefault="00AD3030">
            <w:pPr>
              <w:pStyle w:val="T4dispositie"/>
            </w:pPr>
            <w:r>
              <w:t>2</w:t>
            </w:r>
          </w:p>
          <w:p w14:paraId="3B8AD71C" w14:textId="77777777" w:rsidR="00131E63" w:rsidRDefault="00AD3030">
            <w:pPr>
              <w:pStyle w:val="T4dispositie"/>
              <w:rPr>
                <w:lang w:val="en-GB"/>
              </w:rPr>
            </w:pPr>
            <w:r>
              <w:rPr>
                <w:lang w:val="en-GB"/>
              </w:rPr>
              <w:t>1 1/3</w:t>
            </w:r>
          </w:p>
          <w:p w14:paraId="586B128E" w14:textId="77777777" w:rsidR="00131E63" w:rsidRDefault="00AD3030">
            <w:pPr>
              <w:pStyle w:val="T4dispositie"/>
              <w:rPr>
                <w:lang w:val="en-GB"/>
              </w:rPr>
            </w:pPr>
            <w:r>
              <w:rPr>
                <w:lang w:val="en-GB"/>
              </w:rPr>
              <w:t>1</w:t>
            </w:r>
          </w:p>
        </w:tc>
        <w:tc>
          <w:tcPr>
            <w:tcW w:w="708" w:type="dxa"/>
          </w:tcPr>
          <w:p w14:paraId="1EB3B312" w14:textId="77777777" w:rsidR="00131E63" w:rsidRDefault="00AD3030">
            <w:pPr>
              <w:pStyle w:val="T4dispositie"/>
              <w:rPr>
                <w:lang w:val="en-GB"/>
              </w:rPr>
            </w:pPr>
            <w:r>
              <w:rPr>
                <w:lang w:val="en-GB"/>
              </w:rPr>
              <w:t>c</w:t>
            </w:r>
            <w:r>
              <w:rPr>
                <w:vertAlign w:val="superscript"/>
                <w:lang w:val="en-GB"/>
              </w:rPr>
              <w:t>1</w:t>
            </w:r>
          </w:p>
          <w:p w14:paraId="6EE97913" w14:textId="77777777" w:rsidR="00131E63" w:rsidRDefault="00AD3030">
            <w:pPr>
              <w:pStyle w:val="T4dispositie"/>
              <w:rPr>
                <w:lang w:val="en-GB"/>
              </w:rPr>
            </w:pPr>
            <w:r>
              <w:rPr>
                <w:lang w:val="en-GB"/>
              </w:rPr>
              <w:t>2 2/3</w:t>
            </w:r>
          </w:p>
          <w:p w14:paraId="0DD6CF4F" w14:textId="77777777" w:rsidR="00131E63" w:rsidRDefault="00AD3030">
            <w:pPr>
              <w:pStyle w:val="T4dispositie"/>
              <w:rPr>
                <w:lang w:val="en-GB"/>
              </w:rPr>
            </w:pPr>
            <w:r>
              <w:rPr>
                <w:lang w:val="en-GB"/>
              </w:rPr>
              <w:t>2</w:t>
            </w:r>
          </w:p>
          <w:p w14:paraId="04DBB17D" w14:textId="77777777" w:rsidR="00131E63" w:rsidRDefault="00AD3030">
            <w:pPr>
              <w:pStyle w:val="T4dispositie"/>
              <w:rPr>
                <w:lang w:val="en-GB"/>
              </w:rPr>
            </w:pPr>
            <w:r>
              <w:rPr>
                <w:lang w:val="en-GB"/>
              </w:rPr>
              <w:t>1 1/3</w:t>
            </w:r>
          </w:p>
        </w:tc>
        <w:tc>
          <w:tcPr>
            <w:tcW w:w="709" w:type="dxa"/>
          </w:tcPr>
          <w:p w14:paraId="7B34CD31" w14:textId="77777777" w:rsidR="00131E63" w:rsidRDefault="00AD3030">
            <w:pPr>
              <w:pStyle w:val="T4dispositie"/>
              <w:rPr>
                <w:lang w:val="en-GB"/>
              </w:rPr>
            </w:pPr>
            <w:r>
              <w:rPr>
                <w:lang w:val="en-GB"/>
              </w:rPr>
              <w:t>c</w:t>
            </w:r>
            <w:r>
              <w:rPr>
                <w:vertAlign w:val="superscript"/>
                <w:lang w:val="en-GB"/>
              </w:rPr>
              <w:t>2</w:t>
            </w:r>
          </w:p>
          <w:p w14:paraId="33B0C743" w14:textId="77777777" w:rsidR="00131E63" w:rsidRDefault="00AD3030">
            <w:pPr>
              <w:pStyle w:val="T4dispositie"/>
              <w:rPr>
                <w:lang w:val="en-GB"/>
              </w:rPr>
            </w:pPr>
            <w:r>
              <w:rPr>
                <w:lang w:val="en-GB"/>
              </w:rPr>
              <w:t>4</w:t>
            </w:r>
          </w:p>
          <w:p w14:paraId="1FD935ED" w14:textId="77777777" w:rsidR="00131E63" w:rsidRDefault="00AD3030">
            <w:pPr>
              <w:pStyle w:val="T4dispositie"/>
              <w:rPr>
                <w:lang w:val="en-GB"/>
              </w:rPr>
            </w:pPr>
            <w:r>
              <w:rPr>
                <w:lang w:val="en-GB"/>
              </w:rPr>
              <w:t>2 2/3</w:t>
            </w:r>
          </w:p>
          <w:p w14:paraId="6AF67DBE" w14:textId="77777777" w:rsidR="00131E63" w:rsidRDefault="00AD3030">
            <w:pPr>
              <w:pStyle w:val="T4dispositie"/>
              <w:rPr>
                <w:lang w:val="en-GB"/>
              </w:rPr>
            </w:pPr>
            <w:r>
              <w:rPr>
                <w:lang w:val="en-GB"/>
              </w:rPr>
              <w:t>2</w:t>
            </w:r>
          </w:p>
        </w:tc>
      </w:tr>
    </w:tbl>
    <w:p w14:paraId="560549D2" w14:textId="77777777" w:rsidR="00131E63" w:rsidRDefault="00131E63">
      <w:pPr>
        <w:pStyle w:val="T1"/>
        <w:rPr>
          <w:lang w:val="en-GB"/>
        </w:rPr>
      </w:pPr>
    </w:p>
    <w:p w14:paraId="23EDEC56" w14:textId="77777777" w:rsidR="00131E63" w:rsidRDefault="00AD3030">
      <w:pPr>
        <w:pStyle w:val="T1"/>
        <w:rPr>
          <w:lang w:val="en-GB"/>
        </w:rPr>
      </w:pPr>
      <w:r>
        <w:rPr>
          <w:lang w:val="en-GB"/>
        </w:rPr>
        <w:t xml:space="preserve">Cornet   </w:t>
      </w:r>
      <w:r>
        <w:rPr>
          <w:sz w:val="20"/>
        </w:rPr>
        <w:t>c</w:t>
      </w:r>
      <w:r>
        <w:rPr>
          <w:sz w:val="20"/>
          <w:vertAlign w:val="superscript"/>
        </w:rPr>
        <w:t>1</w:t>
      </w:r>
      <w:r>
        <w:rPr>
          <w:sz w:val="20"/>
        </w:rPr>
        <w:t xml:space="preserve">   8 - 4 - 2 2/3 - 2 - 1 3/5</w:t>
      </w:r>
    </w:p>
    <w:p w14:paraId="79905A0F" w14:textId="77777777" w:rsidR="00131E63" w:rsidRDefault="00131E63">
      <w:pPr>
        <w:pStyle w:val="T1"/>
        <w:rPr>
          <w:lang w:val="en-GB"/>
        </w:rPr>
      </w:pPr>
    </w:p>
    <w:p w14:paraId="31DBE1D8" w14:textId="77777777" w:rsidR="00131E63" w:rsidRDefault="00AD3030">
      <w:pPr>
        <w:pStyle w:val="T1"/>
        <w:rPr>
          <w:lang w:val="nl-NL"/>
        </w:rPr>
      </w:pPr>
      <w:r>
        <w:rPr>
          <w:lang w:val="nl-NL"/>
        </w:rPr>
        <w:t>Toonhoogte</w:t>
      </w:r>
    </w:p>
    <w:p w14:paraId="5B73E0A0" w14:textId="77777777" w:rsidR="00131E63" w:rsidRDefault="00AD3030">
      <w:pPr>
        <w:pStyle w:val="T1"/>
        <w:rPr>
          <w:lang w:val="nl-NL"/>
        </w:rPr>
      </w:pPr>
      <w:r>
        <w:rPr>
          <w:lang w:val="nl-NL"/>
        </w:rPr>
        <w:t>a</w:t>
      </w:r>
      <w:r>
        <w:rPr>
          <w:vertAlign w:val="superscript"/>
          <w:lang w:val="nl-NL"/>
        </w:rPr>
        <w:t>1</w:t>
      </w:r>
      <w:r>
        <w:rPr>
          <w:lang w:val="nl-NL"/>
        </w:rPr>
        <w:t xml:space="preserve"> = 446 Hz</w:t>
      </w:r>
    </w:p>
    <w:p w14:paraId="077D4D12" w14:textId="77777777" w:rsidR="00131E63" w:rsidRDefault="00AD3030">
      <w:pPr>
        <w:pStyle w:val="T1"/>
        <w:rPr>
          <w:lang w:val="nl-NL"/>
        </w:rPr>
      </w:pPr>
      <w:r>
        <w:rPr>
          <w:lang w:val="nl-NL"/>
        </w:rPr>
        <w:t>Temperatuur</w:t>
      </w:r>
    </w:p>
    <w:p w14:paraId="6D025113" w14:textId="77777777" w:rsidR="00131E63" w:rsidRDefault="00AD3030">
      <w:pPr>
        <w:pStyle w:val="T1"/>
        <w:rPr>
          <w:lang w:val="nl-NL"/>
        </w:rPr>
      </w:pPr>
      <w:r>
        <w:rPr>
          <w:lang w:val="nl-NL"/>
        </w:rPr>
        <w:t>evenredig zwevend</w:t>
      </w:r>
    </w:p>
    <w:p w14:paraId="0CED462F" w14:textId="77777777" w:rsidR="00131E63" w:rsidRDefault="00131E63">
      <w:pPr>
        <w:pStyle w:val="T1"/>
        <w:rPr>
          <w:lang w:val="nl-NL"/>
        </w:rPr>
      </w:pPr>
    </w:p>
    <w:p w14:paraId="05AA2B5B" w14:textId="77777777" w:rsidR="00131E63" w:rsidRDefault="00AD3030">
      <w:pPr>
        <w:pStyle w:val="T1"/>
        <w:rPr>
          <w:lang w:val="nl-NL"/>
        </w:rPr>
      </w:pPr>
      <w:r>
        <w:rPr>
          <w:lang w:val="nl-NL"/>
        </w:rPr>
        <w:t>Manuaalomvang</w:t>
      </w:r>
    </w:p>
    <w:p w14:paraId="6C4DF0F6" w14:textId="77777777" w:rsidR="00131E63" w:rsidRDefault="00AD3030">
      <w:pPr>
        <w:pStyle w:val="T1"/>
        <w:rPr>
          <w:lang w:val="nl-NL"/>
        </w:rPr>
      </w:pPr>
      <w:r>
        <w:rPr>
          <w:lang w:val="nl-NL"/>
        </w:rPr>
        <w:t>C-g</w:t>
      </w:r>
      <w:r>
        <w:rPr>
          <w:vertAlign w:val="superscript"/>
          <w:lang w:val="nl-NL"/>
        </w:rPr>
        <w:t>3</w:t>
      </w:r>
    </w:p>
    <w:p w14:paraId="05220256" w14:textId="77777777" w:rsidR="00131E63" w:rsidRDefault="00AD3030">
      <w:pPr>
        <w:pStyle w:val="T1"/>
        <w:rPr>
          <w:lang w:val="nl-NL"/>
        </w:rPr>
      </w:pPr>
      <w:r>
        <w:rPr>
          <w:lang w:val="nl-NL"/>
        </w:rPr>
        <w:t>Pedaalomvang</w:t>
      </w:r>
    </w:p>
    <w:p w14:paraId="04C03F30" w14:textId="77777777" w:rsidR="00131E63" w:rsidRDefault="00AD3030">
      <w:pPr>
        <w:pStyle w:val="T1"/>
        <w:rPr>
          <w:lang w:val="nl-NL"/>
        </w:rPr>
      </w:pPr>
      <w:r>
        <w:rPr>
          <w:lang w:val="nl-NL"/>
        </w:rPr>
        <w:t>C-e</w:t>
      </w:r>
      <w:r>
        <w:rPr>
          <w:vertAlign w:val="superscript"/>
          <w:lang w:val="nl-NL"/>
        </w:rPr>
        <w:t>1</w:t>
      </w:r>
      <w:r>
        <w:rPr>
          <w:lang w:val="nl-NL"/>
        </w:rPr>
        <w:t>, lade C-g</w:t>
      </w:r>
    </w:p>
    <w:p w14:paraId="5E44D2C7" w14:textId="77777777" w:rsidR="00131E63" w:rsidRDefault="00131E63">
      <w:pPr>
        <w:pStyle w:val="T1"/>
        <w:rPr>
          <w:lang w:val="nl-NL"/>
        </w:rPr>
      </w:pPr>
    </w:p>
    <w:p w14:paraId="1156FAEE" w14:textId="77777777" w:rsidR="00131E63" w:rsidRDefault="00AD3030">
      <w:pPr>
        <w:pStyle w:val="T1"/>
        <w:rPr>
          <w:lang w:val="nl-NL"/>
        </w:rPr>
      </w:pPr>
      <w:r>
        <w:rPr>
          <w:lang w:val="nl-NL"/>
        </w:rPr>
        <w:t>Windvoorziening</w:t>
      </w:r>
    </w:p>
    <w:p w14:paraId="50E53FBF" w14:textId="77777777" w:rsidR="00131E63" w:rsidRDefault="00AD3030">
      <w:pPr>
        <w:pStyle w:val="T1"/>
        <w:rPr>
          <w:lang w:val="nl-NL"/>
        </w:rPr>
      </w:pPr>
      <w:r>
        <w:rPr>
          <w:lang w:val="nl-NL"/>
        </w:rPr>
        <w:t>magazijnbalg</w:t>
      </w:r>
    </w:p>
    <w:p w14:paraId="05CB6093" w14:textId="77777777" w:rsidR="00131E63" w:rsidRDefault="00AD3030">
      <w:pPr>
        <w:pStyle w:val="T1"/>
        <w:rPr>
          <w:lang w:val="nl-NL"/>
        </w:rPr>
      </w:pPr>
      <w:r>
        <w:rPr>
          <w:lang w:val="nl-NL"/>
        </w:rPr>
        <w:t>Winddruk</w:t>
      </w:r>
    </w:p>
    <w:p w14:paraId="6644A73D" w14:textId="77777777" w:rsidR="00131E63" w:rsidRDefault="00AD3030">
      <w:pPr>
        <w:pStyle w:val="T1"/>
        <w:rPr>
          <w:lang w:val="nl-NL"/>
        </w:rPr>
      </w:pPr>
      <w:r>
        <w:rPr>
          <w:lang w:val="nl-NL"/>
        </w:rPr>
        <w:t>77 mm</w:t>
      </w:r>
    </w:p>
    <w:p w14:paraId="72D0C612" w14:textId="77777777" w:rsidR="00131E63" w:rsidRDefault="00131E63">
      <w:pPr>
        <w:pStyle w:val="T1"/>
        <w:rPr>
          <w:lang w:val="nl-NL"/>
        </w:rPr>
      </w:pPr>
    </w:p>
    <w:p w14:paraId="4E4B847E" w14:textId="77777777" w:rsidR="00131E63" w:rsidRDefault="00AD3030">
      <w:pPr>
        <w:pStyle w:val="T1"/>
        <w:rPr>
          <w:lang w:val="nl-NL"/>
        </w:rPr>
      </w:pPr>
      <w:r>
        <w:rPr>
          <w:lang w:val="nl-NL"/>
        </w:rPr>
        <w:t>Plaats klaviatuur</w:t>
      </w:r>
    </w:p>
    <w:p w14:paraId="4226BB9A" w14:textId="77777777" w:rsidR="00131E63" w:rsidRDefault="00AD3030">
      <w:pPr>
        <w:pStyle w:val="T1"/>
        <w:rPr>
          <w:lang w:val="nl-NL"/>
        </w:rPr>
      </w:pPr>
      <w:r>
        <w:rPr>
          <w:lang w:val="nl-NL"/>
        </w:rPr>
        <w:t>rechterzijde</w:t>
      </w:r>
    </w:p>
    <w:p w14:paraId="62F7D703" w14:textId="77777777" w:rsidR="00131E63" w:rsidRDefault="00131E63">
      <w:pPr>
        <w:pStyle w:val="T1"/>
        <w:rPr>
          <w:lang w:val="nl-NL"/>
        </w:rPr>
      </w:pPr>
    </w:p>
    <w:p w14:paraId="590086A6" w14:textId="77777777" w:rsidR="00131E63" w:rsidRDefault="00AD3030">
      <w:pPr>
        <w:pStyle w:val="Heading2"/>
        <w:rPr>
          <w:i w:val="0"/>
          <w:iCs/>
        </w:rPr>
      </w:pPr>
      <w:r>
        <w:rPr>
          <w:i w:val="0"/>
          <w:iCs/>
        </w:rPr>
        <w:t>Bijzonderheden</w:t>
      </w:r>
    </w:p>
    <w:p w14:paraId="043A721D" w14:textId="77777777" w:rsidR="00131E63" w:rsidRDefault="00131E63">
      <w:pPr>
        <w:pStyle w:val="T1"/>
        <w:rPr>
          <w:lang w:val="nl-NL"/>
        </w:rPr>
      </w:pPr>
    </w:p>
    <w:p w14:paraId="513873EA" w14:textId="77777777" w:rsidR="00131E63" w:rsidRDefault="00AD3030">
      <w:pPr>
        <w:pStyle w:val="T1"/>
        <w:jc w:val="left"/>
        <w:rPr>
          <w:lang w:val="nl-NL"/>
        </w:rPr>
      </w:pPr>
      <w:r>
        <w:rPr>
          <w:lang w:val="nl-NL"/>
        </w:rPr>
        <w:t>Deling B/D tussen h en c</w:t>
      </w:r>
      <w:r>
        <w:rPr>
          <w:vertAlign w:val="superscript"/>
          <w:lang w:val="nl-NL"/>
        </w:rPr>
        <w:t>1</w:t>
      </w:r>
      <w:r>
        <w:rPr>
          <w:lang w:val="nl-NL"/>
        </w:rPr>
        <w:t>.</w:t>
      </w:r>
    </w:p>
    <w:p w14:paraId="7DC3A661" w14:textId="77777777" w:rsidR="00131E63" w:rsidRDefault="00AD3030">
      <w:pPr>
        <w:pStyle w:val="T1"/>
        <w:jc w:val="left"/>
        <w:rPr>
          <w:lang w:val="nl-NL"/>
        </w:rPr>
      </w:pPr>
      <w:r>
        <w:rPr>
          <w:lang w:val="nl-NL"/>
        </w:rPr>
        <w:lastRenderedPageBreak/>
        <w:t>In 1976 werd een transmissie aangetroffen, waarbij de Prestant 4’ van het GO ook als Prestant 4’ voor het Pos fungeerde. Het is echter niet meer te achterhalen of dit de oorspronkelijke toestand was. De archivalia wijzen weliswaar in de richting van een transmissie; maar op de lade is sinds 1859 plaats gereserveerd voor een zelfstandig register.</w:t>
      </w:r>
    </w:p>
    <w:p w14:paraId="55D2D74A" w14:textId="77777777" w:rsidR="00131E63" w:rsidRDefault="00AD3030">
      <w:pPr>
        <w:pStyle w:val="T1"/>
        <w:jc w:val="left"/>
      </w:pPr>
      <w:r>
        <w:t xml:space="preserve">Pos en GO staan opgesteld op C en Cis-laden uit één stuk, waarbij het pijpwerk van het Pos vooraan op de laden staat.  De ventielkasten zijn aan de voor- en achterzijden van de laden aangebracht. </w:t>
      </w:r>
      <w:r>
        <w:rPr>
          <w:lang w:val="nl-NL"/>
        </w:rPr>
        <w:t xml:space="preserve">De pedaallade is op gelijke hoogte van de manuaalladen opgesteld. </w:t>
      </w:r>
      <w:r>
        <w:t>De grootste bekers van de Bombarde 16’ steken dan ook door het dak van het orgel.</w:t>
      </w:r>
    </w:p>
    <w:p w14:paraId="149A1C0F" w14:textId="77777777" w:rsidR="00AD3030" w:rsidRDefault="00AD3030">
      <w:pPr>
        <w:pStyle w:val="T1"/>
        <w:jc w:val="left"/>
        <w:rPr>
          <w:lang w:val="nl-NL"/>
        </w:rPr>
      </w:pPr>
      <w:r>
        <w:rPr>
          <w:lang w:val="nl-NL"/>
        </w:rPr>
        <w:t xml:space="preserve">Uit het pijpwerk kan worden afgeleid dat in 1845 een aanzienlijke hoeveelheid materiaal uit de 18e eeuw moet zijn gebruikt. </w:t>
      </w:r>
      <w:r>
        <w:t xml:space="preserve">Pereboom &amp; Leijser vervaardigden nieuw pijpwerk voor het Péd, de Viola di Gamba 8’ en de Belingua D 8’ van het GO alsmede de Salicional 8’ en de Flûte Traverse D 8’ van het Pos. </w:t>
      </w:r>
      <w:r>
        <w:rPr>
          <w:lang w:val="nl-NL"/>
        </w:rPr>
        <w:t>De overige stemmen zijn nagenoeg geheel 18e-eeuws, met uitzondering van de frontpijpen en de Doublette 2’ van het Pos.</w:t>
      </w:r>
    </w:p>
    <w:sectPr w:rsidR="00AD303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6283B"/>
    <w:multiLevelType w:val="hybridMultilevel"/>
    <w:tmpl w:val="2FB69F5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3E"/>
    <w:rsid w:val="00131E63"/>
    <w:rsid w:val="0021463E"/>
    <w:rsid w:val="00555D5D"/>
    <w:rsid w:val="00AD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6C824C"/>
  <w15:chartTrackingRefBased/>
  <w15:docId w15:val="{DBC5BF15-9E91-2146-B3E2-88AA32C5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794</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Voerendaal/1845</vt:lpstr>
    </vt:vector>
  </TitlesOfParts>
  <Company>NIvO</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Voerendaal/1845</dc:title>
  <dc:subject/>
  <dc:creator>WS2</dc:creator>
  <cp:keywords/>
  <dc:description/>
  <cp:lastModifiedBy>Eline J Duijsens</cp:lastModifiedBy>
  <cp:revision>3</cp:revision>
  <dcterms:created xsi:type="dcterms:W3CDTF">2021-09-20T07:56:00Z</dcterms:created>
  <dcterms:modified xsi:type="dcterms:W3CDTF">2021-09-27T08:17:00Z</dcterms:modified>
</cp:coreProperties>
</file>