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C3DF" w14:textId="77777777" w:rsidR="00944012" w:rsidRDefault="00EA5AFB">
      <w:pPr>
        <w:pStyle w:val="Heading1"/>
      </w:pPr>
      <w:r>
        <w:t>Harmelen / ca 1845</w:t>
      </w:r>
    </w:p>
    <w:p w14:paraId="51B4F364" w14:textId="77777777" w:rsidR="00944012" w:rsidRDefault="00EA5AFB">
      <w:pPr>
        <w:pStyle w:val="Heading2"/>
        <w:rPr>
          <w:i w:val="0"/>
          <w:iCs/>
        </w:rPr>
      </w:pPr>
      <w:r>
        <w:rPr>
          <w:i w:val="0"/>
          <w:iCs/>
        </w:rPr>
        <w:t>Hervormde Kerk</w:t>
      </w:r>
    </w:p>
    <w:p w14:paraId="25EA11B4" w14:textId="77777777" w:rsidR="00944012" w:rsidRDefault="00EA5AF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b/>
          <w:bCs/>
          <w:spacing w:val="-3"/>
        </w:rPr>
      </w:pPr>
      <w:r>
        <w:rPr>
          <w:rFonts w:ascii="Times New Roman" w:hAnsi="Times New Roman"/>
          <w:b/>
          <w:bCs/>
          <w:spacing w:val="-3"/>
        </w:rPr>
        <w:t>koororgel</w:t>
      </w:r>
    </w:p>
    <w:p w14:paraId="1FB60015" w14:textId="77777777" w:rsidR="00944012" w:rsidRDefault="0094401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242DE95E" w14:textId="77777777" w:rsidR="00944012" w:rsidRDefault="00EA5AFB">
      <w:pPr>
        <w:pStyle w:val="T1"/>
        <w:rPr>
          <w:lang w:val="nl-NL"/>
        </w:rPr>
      </w:pPr>
      <w:r>
        <w:rPr>
          <w:lang w:val="nl-NL"/>
        </w:rPr>
        <w:t>Kas: ca 1845</w:t>
      </w:r>
    </w:p>
    <w:p w14:paraId="105E766C" w14:textId="77777777" w:rsidR="00944012" w:rsidRDefault="00944012">
      <w:pPr>
        <w:pStyle w:val="T1"/>
        <w:rPr>
          <w:lang w:val="nl-NL"/>
        </w:rPr>
      </w:pPr>
    </w:p>
    <w:p w14:paraId="12F1B45A" w14:textId="77777777" w:rsidR="00944012" w:rsidRDefault="00EA5AFB" w:rsidP="00E05894">
      <w:pPr>
        <w:pStyle w:val="Heading2"/>
      </w:pPr>
      <w:r>
        <w:t>Kunsthistorische aspecten</w:t>
      </w:r>
    </w:p>
    <w:p w14:paraId="5DA08D20" w14:textId="77777777" w:rsidR="00944012" w:rsidRDefault="0094401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7352F9CF" w14:textId="77777777" w:rsidR="00944012" w:rsidRDefault="00EA5AFB">
      <w:pPr>
        <w:pStyle w:val="Heading2"/>
        <w:rPr>
          <w:i w:val="0"/>
          <w:iCs/>
        </w:rPr>
      </w:pPr>
      <w:r>
        <w:rPr>
          <w:i w:val="0"/>
          <w:iCs/>
        </w:rPr>
        <w:t>Historisch</w:t>
      </w:r>
      <w:bookmarkStart w:id="0" w:name="_GoBack"/>
      <w:bookmarkEnd w:id="0"/>
      <w:r>
        <w:rPr>
          <w:i w:val="0"/>
          <w:iCs/>
        </w:rPr>
        <w:t>e gegevens</w:t>
      </w:r>
    </w:p>
    <w:p w14:paraId="51467DB3" w14:textId="77777777" w:rsidR="00944012" w:rsidRDefault="00944012">
      <w:pPr>
        <w:pStyle w:val="T1"/>
        <w:rPr>
          <w:lang w:val="nl-NL"/>
        </w:rPr>
      </w:pPr>
    </w:p>
    <w:p w14:paraId="18510D7A" w14:textId="77777777" w:rsidR="00944012" w:rsidRDefault="00EA5AFB">
      <w:pPr>
        <w:pStyle w:val="T1"/>
        <w:rPr>
          <w:lang w:val="nl-NL"/>
        </w:rPr>
      </w:pPr>
      <w:r>
        <w:rPr>
          <w:lang w:val="nl-NL"/>
        </w:rPr>
        <w:t>Bouwer</w:t>
      </w:r>
    </w:p>
    <w:p w14:paraId="787EC5CD" w14:textId="77777777" w:rsidR="00944012" w:rsidRDefault="00EA5AFB">
      <w:pPr>
        <w:pStyle w:val="T1"/>
        <w:rPr>
          <w:lang w:val="nl-NL"/>
        </w:rPr>
      </w:pPr>
      <w:r>
        <w:rPr>
          <w:lang w:val="nl-NL"/>
        </w:rPr>
        <w:t>Talsmanschlager</w:t>
      </w:r>
    </w:p>
    <w:p w14:paraId="32774A6D" w14:textId="77777777" w:rsidR="00944012" w:rsidRDefault="00944012">
      <w:pPr>
        <w:pStyle w:val="T1"/>
        <w:rPr>
          <w:lang w:val="nl-NL"/>
        </w:rPr>
      </w:pPr>
    </w:p>
    <w:p w14:paraId="256F024E" w14:textId="77777777" w:rsidR="00944012" w:rsidRDefault="00EA5AFB">
      <w:pPr>
        <w:pStyle w:val="T1"/>
        <w:rPr>
          <w:lang w:val="nl-NL"/>
        </w:rPr>
      </w:pPr>
      <w:r>
        <w:rPr>
          <w:lang w:val="nl-NL"/>
        </w:rPr>
        <w:t>Jaar van oplevering</w:t>
      </w:r>
    </w:p>
    <w:p w14:paraId="2EB8217C" w14:textId="77777777" w:rsidR="00944012" w:rsidRDefault="00EA5AFB">
      <w:pPr>
        <w:pStyle w:val="T1"/>
        <w:rPr>
          <w:lang w:val="nl-NL"/>
        </w:rPr>
      </w:pPr>
      <w:r>
        <w:rPr>
          <w:lang w:val="nl-NL"/>
        </w:rPr>
        <w:t>ca 1845</w:t>
      </w:r>
    </w:p>
    <w:p w14:paraId="68E95FE5" w14:textId="77777777" w:rsidR="00944012" w:rsidRDefault="00944012">
      <w:pPr>
        <w:pStyle w:val="T1"/>
        <w:rPr>
          <w:lang w:val="nl-NL"/>
        </w:rPr>
      </w:pPr>
    </w:p>
    <w:p w14:paraId="5C10C9D4" w14:textId="77777777" w:rsidR="00944012" w:rsidRDefault="00EA5AFB">
      <w:pPr>
        <w:pStyle w:val="T1"/>
        <w:rPr>
          <w:lang w:val="nl-NL"/>
        </w:rPr>
      </w:pPr>
      <w:r>
        <w:rPr>
          <w:lang w:val="nl-NL"/>
        </w:rPr>
        <w:t>Oorspronkelijke locatie</w:t>
      </w:r>
    </w:p>
    <w:p w14:paraId="0B1BAA9A" w14:textId="77777777" w:rsidR="00944012" w:rsidRDefault="00EA5AFB">
      <w:pPr>
        <w:pStyle w:val="T1"/>
        <w:rPr>
          <w:lang w:val="nl-NL"/>
        </w:rPr>
      </w:pPr>
      <w:r>
        <w:rPr>
          <w:lang w:val="nl-NL"/>
        </w:rPr>
        <w:t>Ceska Lipa, Tsjechië</w:t>
      </w:r>
    </w:p>
    <w:p w14:paraId="3F6C8E97" w14:textId="77777777" w:rsidR="00944012" w:rsidRDefault="00944012">
      <w:pPr>
        <w:pStyle w:val="T1"/>
        <w:rPr>
          <w:lang w:val="nl-NL"/>
        </w:rPr>
      </w:pPr>
    </w:p>
    <w:p w14:paraId="42A71CFC" w14:textId="77777777" w:rsidR="00944012" w:rsidRDefault="00EA5AFB">
      <w:pPr>
        <w:pStyle w:val="T1"/>
        <w:rPr>
          <w:lang w:val="nl-NL"/>
        </w:rPr>
      </w:pPr>
      <w:r>
        <w:rPr>
          <w:lang w:val="nl-NL"/>
        </w:rPr>
        <w:t>onbekend moment</w:t>
      </w:r>
    </w:p>
    <w:p w14:paraId="200FB921" w14:textId="77777777" w:rsidR="00944012" w:rsidRDefault="00EA5AFB">
      <w:pPr>
        <w:pStyle w:val="T1"/>
        <w:rPr>
          <w:lang w:val="nl-NL"/>
        </w:rPr>
      </w:pPr>
      <w:r>
        <w:rPr>
          <w:lang w:val="nl-NL"/>
        </w:rPr>
        <w:t>.</w:t>
      </w:r>
      <w:r>
        <w:rPr>
          <w:lang w:val="nl-NL"/>
        </w:rPr>
        <w:tab/>
        <w:t>orgel geplaatst te Harmelen, Hervormde Kerk</w:t>
      </w:r>
    </w:p>
    <w:p w14:paraId="163DE8B4" w14:textId="77777777" w:rsidR="00944012" w:rsidRDefault="00944012">
      <w:pPr>
        <w:pStyle w:val="T1"/>
        <w:rPr>
          <w:lang w:val="nl-NL"/>
        </w:rPr>
      </w:pPr>
    </w:p>
    <w:p w14:paraId="60150054" w14:textId="77777777" w:rsidR="00944012" w:rsidRDefault="00EA5AFB">
      <w:pPr>
        <w:pStyle w:val="Heading2"/>
        <w:rPr>
          <w:i w:val="0"/>
          <w:iCs/>
        </w:rPr>
      </w:pPr>
      <w:r>
        <w:rPr>
          <w:i w:val="0"/>
          <w:iCs/>
        </w:rPr>
        <w:t>Technische gegevens</w:t>
      </w:r>
    </w:p>
    <w:p w14:paraId="20BA8689" w14:textId="77777777" w:rsidR="00944012" w:rsidRDefault="00944012">
      <w:pPr>
        <w:pStyle w:val="T1"/>
        <w:rPr>
          <w:lang w:val="nl-NL"/>
        </w:rPr>
      </w:pPr>
    </w:p>
    <w:p w14:paraId="2EC7FE74" w14:textId="77777777" w:rsidR="00944012" w:rsidRDefault="00EA5AFB">
      <w:pPr>
        <w:pStyle w:val="T1"/>
        <w:rPr>
          <w:lang w:val="nl-NL"/>
        </w:rPr>
      </w:pPr>
      <w:r>
        <w:rPr>
          <w:lang w:val="nl-NL"/>
        </w:rPr>
        <w:t>Werkindeling</w:t>
      </w:r>
    </w:p>
    <w:p w14:paraId="497962F6" w14:textId="77777777" w:rsidR="00944012" w:rsidRDefault="00EA5AFB">
      <w:pPr>
        <w:pStyle w:val="T1"/>
        <w:rPr>
          <w:lang w:val="nl-NL"/>
        </w:rPr>
      </w:pPr>
      <w:r>
        <w:rPr>
          <w:lang w:val="nl-NL"/>
        </w:rPr>
        <w:t>manuaal</w:t>
      </w:r>
    </w:p>
    <w:p w14:paraId="50D64165" w14:textId="77777777" w:rsidR="00944012" w:rsidRDefault="00944012">
      <w:pPr>
        <w:pStyle w:val="T1"/>
        <w:rPr>
          <w:lang w:val="nl-NL"/>
        </w:rPr>
      </w:pPr>
    </w:p>
    <w:p w14:paraId="4697AB37" w14:textId="77777777" w:rsidR="00944012" w:rsidRDefault="00EA5AFB">
      <w:pPr>
        <w:pStyle w:val="T1"/>
        <w:rPr>
          <w:lang w:val="nl-NL"/>
        </w:rPr>
      </w:pPr>
      <w:r>
        <w:rPr>
          <w:lang w:val="nl-NL"/>
        </w:rPr>
        <w:t>Dispositie</w:t>
      </w:r>
    </w:p>
    <w:tbl>
      <w:tblPr>
        <w:tblW w:w="0" w:type="auto"/>
        <w:tblCellMar>
          <w:left w:w="107" w:type="dxa"/>
          <w:right w:w="107" w:type="dxa"/>
        </w:tblCellMar>
        <w:tblLook w:val="0000" w:firstRow="0" w:lastRow="0" w:firstColumn="0" w:lastColumn="0" w:noHBand="0" w:noVBand="0"/>
      </w:tblPr>
      <w:tblGrid>
        <w:gridCol w:w="1547"/>
        <w:gridCol w:w="900"/>
      </w:tblGrid>
      <w:tr w:rsidR="00944012" w14:paraId="59CEBEB5" w14:textId="77777777">
        <w:tc>
          <w:tcPr>
            <w:tcW w:w="1547" w:type="dxa"/>
          </w:tcPr>
          <w:p w14:paraId="4390298F" w14:textId="77777777" w:rsidR="00944012" w:rsidRDefault="00EA5AFB">
            <w:pPr>
              <w:pStyle w:val="T4dispositie"/>
              <w:rPr>
                <w:lang w:val="nl-NL"/>
              </w:rPr>
            </w:pPr>
            <w:r>
              <w:rPr>
                <w:lang w:val="nl-NL"/>
              </w:rPr>
              <w:t>Manuaal</w:t>
            </w:r>
          </w:p>
          <w:p w14:paraId="0C971EDB" w14:textId="77777777" w:rsidR="00944012" w:rsidRDefault="00EA5AFB">
            <w:pPr>
              <w:pStyle w:val="T4dispositie"/>
              <w:rPr>
                <w:i/>
                <w:iCs/>
                <w:lang w:val="nl-NL"/>
              </w:rPr>
            </w:pPr>
            <w:r>
              <w:rPr>
                <w:i/>
                <w:iCs/>
                <w:lang w:val="nl-NL"/>
              </w:rPr>
              <w:t>4 stemmen</w:t>
            </w:r>
          </w:p>
          <w:p w14:paraId="1C876B1D" w14:textId="77777777" w:rsidR="00944012" w:rsidRDefault="00944012">
            <w:pPr>
              <w:pStyle w:val="T4dispositie"/>
              <w:rPr>
                <w:lang w:val="nl-NL"/>
              </w:rPr>
            </w:pPr>
          </w:p>
          <w:p w14:paraId="1224E9D1" w14:textId="77777777" w:rsidR="00944012" w:rsidRDefault="00EA5AFB">
            <w:pPr>
              <w:pStyle w:val="T4dispositie"/>
              <w:rPr>
                <w:lang w:val="nl-NL"/>
              </w:rPr>
            </w:pPr>
            <w:r>
              <w:rPr>
                <w:lang w:val="nl-NL"/>
              </w:rPr>
              <w:t>Coppel Major</w:t>
            </w:r>
          </w:p>
          <w:p w14:paraId="2D2AA5D5" w14:textId="77777777" w:rsidR="00944012" w:rsidRDefault="00EA5AFB">
            <w:pPr>
              <w:pStyle w:val="T4dispositie"/>
              <w:rPr>
                <w:lang w:val="nl-NL"/>
              </w:rPr>
            </w:pPr>
            <w:r>
              <w:rPr>
                <w:lang w:val="nl-NL"/>
              </w:rPr>
              <w:t>Coppel Minor</w:t>
            </w:r>
          </w:p>
          <w:p w14:paraId="5828AAFA" w14:textId="77777777" w:rsidR="00944012" w:rsidRDefault="00EA5AFB">
            <w:pPr>
              <w:pStyle w:val="T4dispositie"/>
              <w:rPr>
                <w:lang w:val="nl-NL"/>
              </w:rPr>
            </w:pPr>
            <w:r>
              <w:rPr>
                <w:lang w:val="nl-NL"/>
              </w:rPr>
              <w:t>Prinzipal</w:t>
            </w:r>
          </w:p>
          <w:p w14:paraId="2B34276B" w14:textId="77777777" w:rsidR="00944012" w:rsidRDefault="00EA5AFB">
            <w:pPr>
              <w:pStyle w:val="T4dispositie"/>
              <w:rPr>
                <w:lang w:val="nl-NL"/>
              </w:rPr>
            </w:pPr>
            <w:r>
              <w:rPr>
                <w:lang w:val="nl-NL"/>
              </w:rPr>
              <w:t>Quinta</w:t>
            </w:r>
          </w:p>
        </w:tc>
        <w:tc>
          <w:tcPr>
            <w:tcW w:w="900" w:type="dxa"/>
          </w:tcPr>
          <w:p w14:paraId="0AD8EB3F" w14:textId="77777777" w:rsidR="00944012" w:rsidRDefault="00944012">
            <w:pPr>
              <w:pStyle w:val="T4dispositie"/>
              <w:rPr>
                <w:lang w:val="nl-NL"/>
              </w:rPr>
            </w:pPr>
          </w:p>
          <w:p w14:paraId="3EC58C48" w14:textId="77777777" w:rsidR="00944012" w:rsidRDefault="00944012">
            <w:pPr>
              <w:pStyle w:val="T4dispositie"/>
              <w:rPr>
                <w:lang w:val="nl-NL"/>
              </w:rPr>
            </w:pPr>
          </w:p>
          <w:p w14:paraId="3BA36911" w14:textId="77777777" w:rsidR="00944012" w:rsidRDefault="00944012">
            <w:pPr>
              <w:pStyle w:val="T4dispositie"/>
              <w:rPr>
                <w:lang w:val="nl-NL"/>
              </w:rPr>
            </w:pPr>
          </w:p>
          <w:p w14:paraId="070292E3" w14:textId="77777777" w:rsidR="00944012" w:rsidRDefault="00EA5AFB">
            <w:pPr>
              <w:pStyle w:val="T4dispositie"/>
              <w:rPr>
                <w:lang w:val="nl-NL"/>
              </w:rPr>
            </w:pPr>
            <w:r>
              <w:rPr>
                <w:lang w:val="nl-NL"/>
              </w:rPr>
              <w:t>8’</w:t>
            </w:r>
          </w:p>
          <w:p w14:paraId="08C9BC8D" w14:textId="77777777" w:rsidR="00944012" w:rsidRDefault="00EA5AFB">
            <w:pPr>
              <w:pStyle w:val="T4dispositie"/>
              <w:rPr>
                <w:lang w:val="nl-NL"/>
              </w:rPr>
            </w:pPr>
            <w:r>
              <w:rPr>
                <w:lang w:val="nl-NL"/>
              </w:rPr>
              <w:t>4’</w:t>
            </w:r>
          </w:p>
          <w:p w14:paraId="3E531589" w14:textId="77777777" w:rsidR="00944012" w:rsidRDefault="00EA5AFB">
            <w:pPr>
              <w:pStyle w:val="T4dispositie"/>
              <w:rPr>
                <w:lang w:val="nl-NL"/>
              </w:rPr>
            </w:pPr>
            <w:r>
              <w:rPr>
                <w:lang w:val="nl-NL"/>
              </w:rPr>
              <w:t>2’</w:t>
            </w:r>
          </w:p>
          <w:p w14:paraId="146DF7F9" w14:textId="77777777" w:rsidR="00944012" w:rsidRDefault="00EA5AFB">
            <w:pPr>
              <w:pStyle w:val="T4dispositie"/>
              <w:rPr>
                <w:lang w:val="nl-NL"/>
              </w:rPr>
            </w:pPr>
            <w:r>
              <w:rPr>
                <w:lang w:val="nl-NL"/>
              </w:rPr>
              <w:t>1 1/2’</w:t>
            </w:r>
          </w:p>
        </w:tc>
      </w:tr>
    </w:tbl>
    <w:p w14:paraId="6B7708E2" w14:textId="77777777" w:rsidR="00944012" w:rsidRDefault="00944012">
      <w:pPr>
        <w:pStyle w:val="T1"/>
        <w:rPr>
          <w:lang w:val="nl-NL"/>
        </w:rPr>
      </w:pPr>
    </w:p>
    <w:p w14:paraId="509CABDA" w14:textId="77777777" w:rsidR="00944012" w:rsidRDefault="00EA5AFB">
      <w:pPr>
        <w:pStyle w:val="T1"/>
        <w:rPr>
          <w:lang w:val="nl-NL"/>
        </w:rPr>
      </w:pPr>
      <w:r>
        <w:rPr>
          <w:lang w:val="nl-NL"/>
        </w:rPr>
        <w:t>Toonhoogte</w:t>
      </w:r>
    </w:p>
    <w:p w14:paraId="2579BDD0" w14:textId="77777777" w:rsidR="00944012" w:rsidRDefault="00EA5AFB">
      <w:pPr>
        <w:pStyle w:val="T1"/>
        <w:rPr>
          <w:lang w:val="nl-NL"/>
        </w:rPr>
      </w:pPr>
      <w:r>
        <w:rPr>
          <w:lang w:val="nl-NL"/>
        </w:rPr>
        <w:t>a</w:t>
      </w:r>
      <w:r>
        <w:rPr>
          <w:vertAlign w:val="superscript"/>
          <w:lang w:val="nl-NL"/>
        </w:rPr>
        <w:t>1</w:t>
      </w:r>
      <w:r>
        <w:rPr>
          <w:lang w:val="nl-NL"/>
        </w:rPr>
        <w:t xml:space="preserve"> = 440 Hz</w:t>
      </w:r>
    </w:p>
    <w:p w14:paraId="4A739274" w14:textId="77777777" w:rsidR="00944012" w:rsidRDefault="00EA5AFB">
      <w:pPr>
        <w:pStyle w:val="T1"/>
        <w:rPr>
          <w:lang w:val="nl-NL"/>
        </w:rPr>
      </w:pPr>
      <w:r>
        <w:rPr>
          <w:lang w:val="nl-NL"/>
        </w:rPr>
        <w:t>Temperatuur</w:t>
      </w:r>
    </w:p>
    <w:p w14:paraId="4EC64754" w14:textId="77777777" w:rsidR="00944012" w:rsidRDefault="00EA5AFB">
      <w:pPr>
        <w:pStyle w:val="T1"/>
        <w:rPr>
          <w:lang w:val="nl-NL"/>
        </w:rPr>
      </w:pPr>
      <w:r>
        <w:rPr>
          <w:lang w:val="nl-NL"/>
        </w:rPr>
        <w:t>naar Sorge</w:t>
      </w:r>
    </w:p>
    <w:p w14:paraId="27AB3D88" w14:textId="77777777" w:rsidR="00944012" w:rsidRDefault="00944012">
      <w:pPr>
        <w:pStyle w:val="T1"/>
        <w:rPr>
          <w:lang w:val="nl-NL"/>
        </w:rPr>
      </w:pPr>
    </w:p>
    <w:p w14:paraId="6F643FFA" w14:textId="77777777" w:rsidR="00944012" w:rsidRDefault="00EA5AFB">
      <w:pPr>
        <w:pStyle w:val="T1"/>
        <w:rPr>
          <w:lang w:val="nl-NL"/>
        </w:rPr>
      </w:pPr>
      <w:r>
        <w:rPr>
          <w:lang w:val="nl-NL"/>
        </w:rPr>
        <w:t>Manuaalomvang</w:t>
      </w:r>
    </w:p>
    <w:p w14:paraId="73F75526" w14:textId="77777777" w:rsidR="00944012" w:rsidRDefault="00EA5AFB">
      <w:pPr>
        <w:pStyle w:val="T1"/>
        <w:rPr>
          <w:lang w:val="nl-NL"/>
        </w:rPr>
      </w:pPr>
      <w:r>
        <w:rPr>
          <w:lang w:val="nl-NL"/>
        </w:rPr>
        <w:t>CDEFGA-c</w:t>
      </w:r>
      <w:r>
        <w:rPr>
          <w:vertAlign w:val="superscript"/>
          <w:lang w:val="nl-NL"/>
        </w:rPr>
        <w:t>3</w:t>
      </w:r>
    </w:p>
    <w:p w14:paraId="728A9268" w14:textId="77777777" w:rsidR="00944012" w:rsidRDefault="00944012">
      <w:pPr>
        <w:pStyle w:val="T1"/>
        <w:rPr>
          <w:lang w:val="nl-NL"/>
        </w:rPr>
      </w:pPr>
    </w:p>
    <w:p w14:paraId="491F8682" w14:textId="77777777" w:rsidR="00944012" w:rsidRDefault="00EA5AFB">
      <w:pPr>
        <w:pStyle w:val="T1"/>
        <w:rPr>
          <w:lang w:val="nl-NL"/>
        </w:rPr>
      </w:pPr>
      <w:r>
        <w:rPr>
          <w:lang w:val="nl-NL"/>
        </w:rPr>
        <w:t>Windvoorziening</w:t>
      </w:r>
    </w:p>
    <w:p w14:paraId="59780443" w14:textId="77777777" w:rsidR="00944012" w:rsidRDefault="00EA5AFB">
      <w:pPr>
        <w:pStyle w:val="T1"/>
        <w:rPr>
          <w:lang w:val="nl-NL"/>
        </w:rPr>
      </w:pPr>
      <w:r>
        <w:rPr>
          <w:lang w:val="nl-NL"/>
        </w:rPr>
        <w:t>twee spaanbalgjes</w:t>
      </w:r>
    </w:p>
    <w:p w14:paraId="6C4872C7" w14:textId="77777777" w:rsidR="00944012" w:rsidRDefault="00EA5AFB">
      <w:pPr>
        <w:pStyle w:val="T1"/>
        <w:rPr>
          <w:lang w:val="nl-NL"/>
        </w:rPr>
      </w:pPr>
      <w:r>
        <w:rPr>
          <w:lang w:val="nl-NL"/>
        </w:rPr>
        <w:lastRenderedPageBreak/>
        <w:t>Winddruk</w:t>
      </w:r>
    </w:p>
    <w:p w14:paraId="32682079" w14:textId="77777777" w:rsidR="00944012" w:rsidRDefault="00EA5AFB">
      <w:pPr>
        <w:pStyle w:val="T1"/>
        <w:rPr>
          <w:lang w:val="nl-NL"/>
        </w:rPr>
      </w:pPr>
      <w:r>
        <w:rPr>
          <w:lang w:val="nl-NL"/>
        </w:rPr>
        <w:t>45 mm</w:t>
      </w:r>
    </w:p>
    <w:p w14:paraId="5FB29640" w14:textId="77777777" w:rsidR="00944012" w:rsidRDefault="00944012">
      <w:pPr>
        <w:pStyle w:val="T1"/>
        <w:rPr>
          <w:lang w:val="nl-NL"/>
        </w:rPr>
      </w:pPr>
    </w:p>
    <w:p w14:paraId="613AFC5A" w14:textId="77777777" w:rsidR="00944012" w:rsidRDefault="00EA5AFB">
      <w:pPr>
        <w:pStyle w:val="T1"/>
        <w:rPr>
          <w:lang w:val="nl-NL"/>
        </w:rPr>
      </w:pPr>
      <w:r>
        <w:rPr>
          <w:lang w:val="nl-NL"/>
        </w:rPr>
        <w:t>Plaats klaviatuur</w:t>
      </w:r>
    </w:p>
    <w:p w14:paraId="2EEFE023" w14:textId="77777777" w:rsidR="00944012" w:rsidRDefault="00EA5AFB">
      <w:pPr>
        <w:pStyle w:val="T1"/>
        <w:rPr>
          <w:lang w:val="nl-NL"/>
        </w:rPr>
      </w:pPr>
      <w:r>
        <w:rPr>
          <w:lang w:val="nl-NL"/>
        </w:rPr>
        <w:t>voorzijde</w:t>
      </w:r>
    </w:p>
    <w:p w14:paraId="43767794" w14:textId="77777777" w:rsidR="00944012" w:rsidRDefault="00944012">
      <w:pPr>
        <w:pStyle w:val="T1"/>
        <w:rPr>
          <w:lang w:val="nl-NL"/>
        </w:rPr>
      </w:pPr>
    </w:p>
    <w:p w14:paraId="32D652F1" w14:textId="77777777" w:rsidR="00944012" w:rsidRDefault="00EA5AFB">
      <w:pPr>
        <w:pStyle w:val="Heading2"/>
        <w:rPr>
          <w:i w:val="0"/>
          <w:iCs/>
        </w:rPr>
      </w:pPr>
      <w:r>
        <w:rPr>
          <w:i w:val="0"/>
          <w:iCs/>
        </w:rPr>
        <w:t>Bijzonderheden</w:t>
      </w:r>
    </w:p>
    <w:p w14:paraId="6338A9C9" w14:textId="77777777" w:rsidR="00944012" w:rsidRDefault="00944012">
      <w:pPr>
        <w:pStyle w:val="T1"/>
        <w:rPr>
          <w:lang w:val="nl-NL"/>
        </w:rPr>
      </w:pPr>
    </w:p>
    <w:p w14:paraId="0FD673BE" w14:textId="77777777" w:rsidR="00EA5AFB" w:rsidRDefault="00EA5AFB">
      <w:pPr>
        <w:pStyle w:val="T1"/>
        <w:rPr>
          <w:lang w:val="nl-NL"/>
        </w:rPr>
      </w:pPr>
      <w:r>
        <w:rPr>
          <w:lang w:val="nl-NL"/>
        </w:rPr>
        <w:t>De ondertoetsen van het handklavier zijn van pruimenhout; de beuken boventoetsen zijn belegd met ivoor. De twee spaanbalgjes liggen boven op de kas en kunnen met de hand worden bediend. Het pijpwerk van de Coppel Major 8’ en de Coppel Minor 4’ is geheel van hout; de beide andere registers zijn van metaal. De dispositie en het kort octaaf zijn typerend voor het Boheemse positief tot ca 1850.</w:t>
      </w:r>
    </w:p>
    <w:sectPr w:rsidR="00EA5AF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91"/>
    <w:rsid w:val="001C121B"/>
    <w:rsid w:val="00476591"/>
    <w:rsid w:val="00944012"/>
    <w:rsid w:val="00E05894"/>
    <w:rsid w:val="00EA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E472AF"/>
  <w15:chartTrackingRefBased/>
  <w15:docId w15:val="{36135CCB-A350-7747-829C-BCB2EB23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Bemelen/ca 1845</vt:lpstr>
    </vt:vector>
  </TitlesOfParts>
  <Company>NIvO</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Bemelen/ca 1845</dc:title>
  <dc:subject/>
  <dc:creator>WS2</dc:creator>
  <cp:keywords/>
  <dc:description/>
  <cp:lastModifiedBy>Eline J Duijsens</cp:lastModifiedBy>
  <cp:revision>4</cp:revision>
  <cp:lastPrinted>2001-08-24T11:10:00Z</cp:lastPrinted>
  <dcterms:created xsi:type="dcterms:W3CDTF">2021-09-20T07:54:00Z</dcterms:created>
  <dcterms:modified xsi:type="dcterms:W3CDTF">2021-09-27T08:17:00Z</dcterms:modified>
</cp:coreProperties>
</file>