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2807C" w14:textId="77777777" w:rsidR="003018D0" w:rsidRDefault="002B36BE">
      <w:pPr>
        <w:pStyle w:val="Heading1"/>
        <w:jc w:val="both"/>
      </w:pPr>
      <w:r>
        <w:t>Hekendorp / ca 1845</w:t>
      </w:r>
    </w:p>
    <w:p w14:paraId="358813FA" w14:textId="77777777" w:rsidR="003018D0" w:rsidRDefault="002B36BE">
      <w:pPr>
        <w:pStyle w:val="Heading2"/>
        <w:jc w:val="both"/>
        <w:rPr>
          <w:i w:val="0"/>
          <w:iCs/>
        </w:rPr>
      </w:pPr>
      <w:r>
        <w:rPr>
          <w:i w:val="0"/>
          <w:iCs/>
        </w:rPr>
        <w:t>Hervormde Kerk</w:t>
      </w:r>
    </w:p>
    <w:p w14:paraId="40732C45" w14:textId="77777777" w:rsidR="003018D0" w:rsidRDefault="003018D0">
      <w:pPr>
        <w:pStyle w:val="T1"/>
        <w:jc w:val="left"/>
      </w:pPr>
    </w:p>
    <w:p w14:paraId="1D7633BA" w14:textId="77777777" w:rsidR="003018D0" w:rsidRDefault="002B36BE">
      <w:pPr>
        <w:pStyle w:val="T1"/>
        <w:jc w:val="left"/>
      </w:pPr>
      <w:r>
        <w:t>Eenvoudige zaalkerk in traditionele vormen, gebouwd in 1845 naar ontwerp van G. Schalij van de Quast.</w:t>
      </w:r>
    </w:p>
    <w:p w14:paraId="5AAB262F" w14:textId="77777777" w:rsidR="003018D0" w:rsidRDefault="003018D0">
      <w:pPr>
        <w:pStyle w:val="T1"/>
        <w:jc w:val="left"/>
        <w:rPr>
          <w:lang w:val="nl-NL"/>
        </w:rPr>
      </w:pPr>
    </w:p>
    <w:p w14:paraId="72E4BB14" w14:textId="77777777" w:rsidR="003018D0" w:rsidRDefault="002B36BE">
      <w:pPr>
        <w:pStyle w:val="T1"/>
        <w:jc w:val="left"/>
      </w:pPr>
      <w:r>
        <w:t>Kas: ca 1845</w:t>
      </w:r>
    </w:p>
    <w:p w14:paraId="4BE9DE95" w14:textId="77777777" w:rsidR="003018D0" w:rsidRDefault="003018D0">
      <w:pPr>
        <w:pStyle w:val="T1"/>
        <w:jc w:val="left"/>
      </w:pPr>
    </w:p>
    <w:p w14:paraId="660CDEC1" w14:textId="77777777" w:rsidR="003018D0" w:rsidRDefault="002B36BE" w:rsidP="008C5E2B">
      <w:pPr>
        <w:pStyle w:val="Heading2"/>
      </w:pPr>
      <w:r>
        <w:t>Kunsthistorische aspecten</w:t>
      </w:r>
    </w:p>
    <w:p w14:paraId="16CA9025" w14:textId="77777777" w:rsidR="003018D0" w:rsidRDefault="002B36BE">
      <w:pPr>
        <w:pStyle w:val="T2Kunst"/>
        <w:jc w:val="left"/>
        <w:rPr>
          <w:lang w:val="nl-NL"/>
        </w:rPr>
      </w:pPr>
      <w:r>
        <w:rPr>
          <w:lang w:val="nl-NL"/>
        </w:rPr>
        <w:t xml:space="preserve">Een sobere orgelkas met een vijfdelige opbouw bestaande uit een ronde middentoren, ongedeelde holle tussenvelden met gesloten bovenlijsten en ronde zijtorens. De torenkappen met hun verspringende lijsten zijn tamelijk fors, wat vooral bij de zijtorens opvalt. </w:t>
      </w:r>
    </w:p>
    <w:p w14:paraId="7408A2D8" w14:textId="77777777" w:rsidR="003018D0" w:rsidRDefault="002B36BE">
      <w:pPr>
        <w:pStyle w:val="T2Kunst"/>
        <w:jc w:val="left"/>
        <w:rPr>
          <w:lang w:val="nl-NL"/>
        </w:rPr>
      </w:pPr>
      <w:r>
        <w:rPr>
          <w:lang w:val="nl-NL"/>
        </w:rPr>
        <w:t>De decoratie, voor zover bewaard gebleven, is vrij sober. Boven de tussenvelden een simpele S-vormige rank en in de zijtorens twee vegetatieve C-voluten die in het midden samenkomen. De blindering van de middentoren is in 1996 nieuw aangebracht en vertoont hetzelfde model als die in de zijtorens. De consoles onder de torens zijn van cannelures voorzien. De vleugelstukken, die niet verder reiken dan de bovenlijsten van de borstwering, bestaan uit een S-voluut van een model dat in het snijwerk op de borstwering terugkeert. Op de drie torens ziet men buikige vazen.</w:t>
      </w:r>
    </w:p>
    <w:p w14:paraId="0A5C3CA5" w14:textId="77777777" w:rsidR="003018D0" w:rsidRDefault="002B36BE">
      <w:pPr>
        <w:pStyle w:val="T2Kunst"/>
        <w:jc w:val="left"/>
        <w:rPr>
          <w:lang w:val="nl-NL"/>
        </w:rPr>
      </w:pPr>
      <w:r>
        <w:rPr>
          <w:lang w:val="nl-NL"/>
        </w:rPr>
        <w:t xml:space="preserve">Als maker van deze orgelkas is de orgelbouwer Vollebregt gesuggereerd. De vormgeving ervan ondersteunt deze veronderstelling niet. Vollebregt past slechts zelden ongedeelde tussenvelden toe en wanneer hij het al doet zijn de proporties anders. Gesloten bovenlijsten, zoals hier toegepast bij de tussenvelden, komen bij Vollebregt niet voor. Dat geldt ook voor de gecanneleerde consoles onder de torens. </w:t>
      </w:r>
    </w:p>
    <w:p w14:paraId="0F8F494E" w14:textId="77777777" w:rsidR="003018D0" w:rsidRDefault="003018D0">
      <w:pPr>
        <w:pStyle w:val="T1"/>
        <w:jc w:val="left"/>
        <w:rPr>
          <w:lang w:val="nl-NL"/>
        </w:rPr>
      </w:pPr>
    </w:p>
    <w:p w14:paraId="06FBF421" w14:textId="77777777" w:rsidR="003018D0" w:rsidRDefault="002B36BE">
      <w:pPr>
        <w:pStyle w:val="T3Lit"/>
        <w:jc w:val="left"/>
        <w:rPr>
          <w:b/>
          <w:bCs/>
        </w:rPr>
      </w:pPr>
      <w:r>
        <w:rPr>
          <w:b/>
          <w:bCs/>
        </w:rPr>
        <w:t>Literatuur</w:t>
      </w:r>
    </w:p>
    <w:p w14:paraId="0AD151B6" w14:textId="77777777" w:rsidR="003018D0" w:rsidRDefault="002B36BE">
      <w:pPr>
        <w:pStyle w:val="T3Lit"/>
        <w:jc w:val="left"/>
      </w:pPr>
      <w:r>
        <w:rPr>
          <w:i/>
        </w:rPr>
        <w:t>Het Orgel</w:t>
      </w:r>
      <w:r>
        <w:t>, 92/10 (1996), 5, 32.</w:t>
      </w:r>
    </w:p>
    <w:p w14:paraId="1B385DAE" w14:textId="77777777" w:rsidR="003018D0" w:rsidRDefault="002B36BE">
      <w:pPr>
        <w:pStyle w:val="T3Lit"/>
        <w:jc w:val="left"/>
      </w:pPr>
      <w:r>
        <w:rPr>
          <w:i/>
        </w:rPr>
        <w:t>De Orgelvriend</w:t>
      </w:r>
      <w:r>
        <w:t>, 38/9 (1996), 45.</w:t>
      </w:r>
    </w:p>
    <w:p w14:paraId="5C6E9647" w14:textId="77777777" w:rsidR="003018D0" w:rsidRDefault="003018D0">
      <w:pPr>
        <w:pStyle w:val="T1"/>
        <w:jc w:val="left"/>
      </w:pPr>
    </w:p>
    <w:p w14:paraId="1988193B" w14:textId="77777777" w:rsidR="003018D0" w:rsidRDefault="002B36BE">
      <w:pPr>
        <w:pStyle w:val="Heading2"/>
        <w:jc w:val="both"/>
        <w:rPr>
          <w:i w:val="0"/>
          <w:iCs/>
        </w:rPr>
      </w:pPr>
      <w:r>
        <w:rPr>
          <w:i w:val="0"/>
          <w:iCs/>
        </w:rPr>
        <w:t>Histor</w:t>
      </w:r>
      <w:bookmarkStart w:id="0" w:name="_GoBack"/>
      <w:bookmarkEnd w:id="0"/>
      <w:r>
        <w:rPr>
          <w:i w:val="0"/>
          <w:iCs/>
        </w:rPr>
        <w:t>ische gegevens</w:t>
      </w:r>
    </w:p>
    <w:p w14:paraId="153CB471" w14:textId="77777777" w:rsidR="003018D0" w:rsidRDefault="003018D0">
      <w:pPr>
        <w:pStyle w:val="T1"/>
        <w:jc w:val="left"/>
      </w:pPr>
    </w:p>
    <w:p w14:paraId="54E31BE1" w14:textId="77777777" w:rsidR="003018D0" w:rsidRDefault="002B36BE">
      <w:pPr>
        <w:pStyle w:val="T1"/>
        <w:jc w:val="left"/>
      </w:pPr>
      <w:r>
        <w:t>Bouwers</w:t>
      </w:r>
    </w:p>
    <w:p w14:paraId="27B175DC" w14:textId="77777777" w:rsidR="003018D0" w:rsidRDefault="002B36BE">
      <w:pPr>
        <w:pStyle w:val="T1"/>
        <w:jc w:val="left"/>
      </w:pPr>
      <w:r>
        <w:t>1. onbekend</w:t>
      </w:r>
    </w:p>
    <w:p w14:paraId="5E033AB5" w14:textId="77777777" w:rsidR="003018D0" w:rsidRDefault="002B36BE">
      <w:pPr>
        <w:pStyle w:val="T1"/>
        <w:jc w:val="left"/>
      </w:pPr>
      <w:r>
        <w:t>2. A. Uittenboogaard</w:t>
      </w:r>
    </w:p>
    <w:p w14:paraId="3CF01E07" w14:textId="77777777" w:rsidR="003018D0" w:rsidRDefault="002B36BE">
      <w:pPr>
        <w:pStyle w:val="T1"/>
        <w:jc w:val="left"/>
      </w:pPr>
      <w:r>
        <w:t>3. Orgelmakerij Boogaard</w:t>
      </w:r>
    </w:p>
    <w:p w14:paraId="62BCB813" w14:textId="77777777" w:rsidR="003018D0" w:rsidRDefault="003018D0">
      <w:pPr>
        <w:pStyle w:val="T1"/>
        <w:jc w:val="left"/>
      </w:pPr>
    </w:p>
    <w:p w14:paraId="7CEEA051" w14:textId="77777777" w:rsidR="003018D0" w:rsidRDefault="002B36BE">
      <w:pPr>
        <w:pStyle w:val="T1"/>
        <w:jc w:val="left"/>
      </w:pPr>
      <w:r>
        <w:t>Jaren van oplevering</w:t>
      </w:r>
    </w:p>
    <w:p w14:paraId="69894772" w14:textId="77777777" w:rsidR="003018D0" w:rsidRDefault="002B36BE">
      <w:pPr>
        <w:pStyle w:val="T1"/>
        <w:jc w:val="left"/>
      </w:pPr>
      <w:r>
        <w:t>1. ca 1845</w:t>
      </w:r>
    </w:p>
    <w:p w14:paraId="5286E2B7" w14:textId="77777777" w:rsidR="003018D0" w:rsidRDefault="002B36BE">
      <w:pPr>
        <w:pStyle w:val="T1"/>
        <w:jc w:val="left"/>
      </w:pPr>
      <w:r>
        <w:t>2. 1887</w:t>
      </w:r>
    </w:p>
    <w:p w14:paraId="1BB45B74" w14:textId="77777777" w:rsidR="003018D0" w:rsidRDefault="002B36BE">
      <w:pPr>
        <w:pStyle w:val="T1"/>
        <w:jc w:val="left"/>
      </w:pPr>
      <w:r>
        <w:t>3. 1996</w:t>
      </w:r>
    </w:p>
    <w:p w14:paraId="712523DD" w14:textId="77777777" w:rsidR="003018D0" w:rsidRDefault="003018D0">
      <w:pPr>
        <w:pStyle w:val="T1"/>
        <w:jc w:val="left"/>
      </w:pPr>
    </w:p>
    <w:p w14:paraId="38DDD45D" w14:textId="77777777" w:rsidR="003018D0" w:rsidRDefault="002B36BE">
      <w:pPr>
        <w:pStyle w:val="T1"/>
        <w:jc w:val="left"/>
      </w:pPr>
      <w:r>
        <w:t>Oorspronkelijke locatie</w:t>
      </w:r>
    </w:p>
    <w:p w14:paraId="3128D006" w14:textId="77777777" w:rsidR="003018D0" w:rsidRDefault="002B36BE">
      <w:pPr>
        <w:pStyle w:val="T1"/>
        <w:jc w:val="left"/>
      </w:pPr>
      <w:r>
        <w:t>onbekend</w:t>
      </w:r>
    </w:p>
    <w:p w14:paraId="05C140AA" w14:textId="77777777" w:rsidR="003018D0" w:rsidRDefault="003018D0">
      <w:pPr>
        <w:pStyle w:val="T1"/>
        <w:jc w:val="left"/>
      </w:pPr>
    </w:p>
    <w:p w14:paraId="61DA5C00" w14:textId="77777777" w:rsidR="003018D0" w:rsidRDefault="002B36BE">
      <w:pPr>
        <w:pStyle w:val="T1"/>
        <w:jc w:val="left"/>
      </w:pPr>
      <w:r>
        <w:t>A. Uittenboogaart 1887</w:t>
      </w:r>
    </w:p>
    <w:p w14:paraId="11084638" w14:textId="77777777" w:rsidR="003018D0" w:rsidRDefault="002B36BE">
      <w:pPr>
        <w:pStyle w:val="T1"/>
        <w:jc w:val="left"/>
      </w:pPr>
      <w:r>
        <w:lastRenderedPageBreak/>
        <w:t>.</w:t>
      </w:r>
      <w:r>
        <w:tab/>
        <w:t>kas gebruikt bij de bouw van een nieuw orgel te Hekendorp, Hervormde Kerk</w:t>
      </w:r>
    </w:p>
    <w:p w14:paraId="057A7A22" w14:textId="77777777" w:rsidR="003018D0" w:rsidRDefault="003018D0">
      <w:pPr>
        <w:pStyle w:val="T1"/>
        <w:jc w:val="left"/>
      </w:pPr>
    </w:p>
    <w:p w14:paraId="46AC2F23" w14:textId="77777777" w:rsidR="003018D0" w:rsidRDefault="002B36BE">
      <w:pPr>
        <w:pStyle w:val="T1"/>
        <w:jc w:val="left"/>
      </w:pPr>
      <w:r>
        <w:t>onbekend moment</w:t>
      </w:r>
    </w:p>
    <w:p w14:paraId="569921D0" w14:textId="77777777" w:rsidR="003018D0" w:rsidRDefault="002B36BE">
      <w:pPr>
        <w:pStyle w:val="T1"/>
        <w:jc w:val="left"/>
      </w:pPr>
      <w:r>
        <w:t>.</w:t>
      </w:r>
      <w:r>
        <w:tab/>
        <w:t>binnenwerk verwijderd</w:t>
      </w:r>
    </w:p>
    <w:p w14:paraId="4BB30912" w14:textId="77777777" w:rsidR="003018D0" w:rsidRDefault="003018D0">
      <w:pPr>
        <w:pStyle w:val="T1"/>
        <w:jc w:val="left"/>
      </w:pPr>
    </w:p>
    <w:p w14:paraId="2E6FCF95" w14:textId="77777777" w:rsidR="003018D0" w:rsidRDefault="002B36BE">
      <w:pPr>
        <w:pStyle w:val="T1"/>
        <w:jc w:val="left"/>
      </w:pPr>
      <w:r>
        <w:t>Orgelmakerij Boogaard 1996</w:t>
      </w:r>
    </w:p>
    <w:p w14:paraId="127B4B04" w14:textId="77777777" w:rsidR="003018D0" w:rsidRDefault="002B36BE">
      <w:pPr>
        <w:pStyle w:val="T1"/>
        <w:jc w:val="left"/>
      </w:pPr>
      <w:r>
        <w:t>.</w:t>
      </w:r>
      <w:r>
        <w:tab/>
        <w:t>nieuw orgel in oude kas</w:t>
      </w:r>
    </w:p>
    <w:p w14:paraId="1EF9A1A9" w14:textId="77777777" w:rsidR="003018D0" w:rsidRDefault="003018D0">
      <w:pPr>
        <w:pStyle w:val="T1"/>
        <w:jc w:val="left"/>
      </w:pPr>
    </w:p>
    <w:p w14:paraId="69BB95A0" w14:textId="77777777" w:rsidR="003018D0" w:rsidRDefault="002B36BE">
      <w:pPr>
        <w:pStyle w:val="Heading2"/>
      </w:pPr>
      <w:r>
        <w:t>Technische gegevens</w:t>
      </w:r>
    </w:p>
    <w:p w14:paraId="5C681508" w14:textId="77777777" w:rsidR="003018D0" w:rsidRDefault="003018D0">
      <w:pPr>
        <w:pStyle w:val="T1"/>
        <w:jc w:val="left"/>
      </w:pPr>
    </w:p>
    <w:p w14:paraId="1FFBC20E" w14:textId="77777777" w:rsidR="003018D0" w:rsidRDefault="002B36BE">
      <w:pPr>
        <w:pStyle w:val="T1"/>
        <w:jc w:val="left"/>
      </w:pPr>
      <w:r>
        <w:t>Werkindeling</w:t>
      </w:r>
    </w:p>
    <w:p w14:paraId="18504704" w14:textId="77777777" w:rsidR="003018D0" w:rsidRDefault="002B36BE">
      <w:pPr>
        <w:pStyle w:val="T1"/>
        <w:jc w:val="left"/>
      </w:pPr>
      <w:r>
        <w:t>manuaal I, manuaal II, pedaal</w:t>
      </w:r>
    </w:p>
    <w:p w14:paraId="5AC11335" w14:textId="77777777" w:rsidR="003018D0" w:rsidRDefault="003018D0">
      <w:pPr>
        <w:pStyle w:val="T1"/>
        <w:jc w:val="left"/>
      </w:pPr>
    </w:p>
    <w:p w14:paraId="3C0ABF48" w14:textId="77777777" w:rsidR="003018D0" w:rsidRDefault="002B36BE">
      <w:pPr>
        <w:pStyle w:val="T1"/>
        <w:jc w:val="left"/>
      </w:pPr>
      <w:r>
        <w:t>Dispositie</w:t>
      </w:r>
    </w:p>
    <w:tbl>
      <w:tblPr>
        <w:tblW w:w="0" w:type="auto"/>
        <w:tblLayout w:type="fixed"/>
        <w:tblLook w:val="0000" w:firstRow="0" w:lastRow="0" w:firstColumn="0" w:lastColumn="0" w:noHBand="0" w:noVBand="0"/>
      </w:tblPr>
      <w:tblGrid>
        <w:gridCol w:w="1188"/>
        <w:gridCol w:w="850"/>
        <w:gridCol w:w="1134"/>
        <w:gridCol w:w="567"/>
        <w:gridCol w:w="851"/>
        <w:gridCol w:w="567"/>
      </w:tblGrid>
      <w:tr w:rsidR="003018D0" w14:paraId="4AF91C36" w14:textId="77777777">
        <w:tc>
          <w:tcPr>
            <w:tcW w:w="1188" w:type="dxa"/>
          </w:tcPr>
          <w:p w14:paraId="0358FDA2" w14:textId="77777777" w:rsidR="003018D0" w:rsidRDefault="002B36BE">
            <w:pPr>
              <w:pStyle w:val="T4dispositie"/>
              <w:jc w:val="left"/>
              <w:rPr>
                <w:i/>
                <w:iCs/>
              </w:rPr>
            </w:pPr>
            <w:r>
              <w:rPr>
                <w:i/>
                <w:iCs/>
              </w:rPr>
              <w:t>Manuaal I</w:t>
            </w:r>
          </w:p>
          <w:p w14:paraId="0806E67A" w14:textId="77777777" w:rsidR="003018D0" w:rsidRDefault="002B36BE">
            <w:pPr>
              <w:pStyle w:val="T4dispositie"/>
              <w:jc w:val="left"/>
            </w:pPr>
            <w:r>
              <w:t>8 stemmen</w:t>
            </w:r>
          </w:p>
          <w:p w14:paraId="0BC499C2" w14:textId="77777777" w:rsidR="003018D0" w:rsidRDefault="003018D0">
            <w:pPr>
              <w:pStyle w:val="T4dispositie"/>
              <w:jc w:val="left"/>
            </w:pPr>
          </w:p>
          <w:p w14:paraId="104B6D3D" w14:textId="77777777" w:rsidR="003018D0" w:rsidRDefault="002B36BE">
            <w:pPr>
              <w:pStyle w:val="T4dispositie"/>
              <w:jc w:val="left"/>
            </w:pPr>
            <w:r>
              <w:t>Prestant</w:t>
            </w:r>
          </w:p>
          <w:p w14:paraId="38AA74C2" w14:textId="77777777" w:rsidR="003018D0" w:rsidRDefault="002B36BE">
            <w:pPr>
              <w:pStyle w:val="T4dispositie"/>
              <w:jc w:val="left"/>
            </w:pPr>
            <w:r>
              <w:t>Roerfluit</w:t>
            </w:r>
          </w:p>
          <w:p w14:paraId="7E4E07C5" w14:textId="77777777" w:rsidR="003018D0" w:rsidRDefault="002B36BE">
            <w:pPr>
              <w:pStyle w:val="T4dispositie"/>
              <w:jc w:val="left"/>
            </w:pPr>
            <w:r>
              <w:t>Oktaaf</w:t>
            </w:r>
          </w:p>
          <w:p w14:paraId="128D13D8" w14:textId="77777777" w:rsidR="003018D0" w:rsidRDefault="002B36BE">
            <w:pPr>
              <w:pStyle w:val="T4dispositie"/>
              <w:jc w:val="left"/>
              <w:rPr>
                <w:lang w:val="en-GB"/>
              </w:rPr>
            </w:pPr>
            <w:r>
              <w:rPr>
                <w:lang w:val="en-GB"/>
              </w:rPr>
              <w:t>Oktaaf</w:t>
            </w:r>
          </w:p>
          <w:p w14:paraId="493F01F0" w14:textId="77777777" w:rsidR="003018D0" w:rsidRDefault="002B36BE">
            <w:pPr>
              <w:pStyle w:val="T4dispositie"/>
              <w:jc w:val="left"/>
              <w:rPr>
                <w:lang w:val="en-GB"/>
              </w:rPr>
            </w:pPr>
            <w:r>
              <w:rPr>
                <w:lang w:val="en-GB"/>
              </w:rPr>
              <w:t>Mixtuur</w:t>
            </w:r>
          </w:p>
          <w:p w14:paraId="113A1E12" w14:textId="77777777" w:rsidR="003018D0" w:rsidRDefault="002B36BE">
            <w:pPr>
              <w:pStyle w:val="T4dispositie"/>
              <w:jc w:val="left"/>
              <w:rPr>
                <w:lang w:val="en-GB"/>
              </w:rPr>
            </w:pPr>
            <w:r>
              <w:rPr>
                <w:lang w:val="en-GB"/>
              </w:rPr>
              <w:t>Cornet D</w:t>
            </w:r>
          </w:p>
          <w:p w14:paraId="7DA04FC2" w14:textId="77777777" w:rsidR="003018D0" w:rsidRDefault="002B36BE">
            <w:pPr>
              <w:pStyle w:val="T4dispositie"/>
              <w:jc w:val="left"/>
              <w:rPr>
                <w:lang w:val="en-GB"/>
              </w:rPr>
            </w:pPr>
            <w:r>
              <w:rPr>
                <w:lang w:val="en-GB"/>
              </w:rPr>
              <w:t>Fagot B</w:t>
            </w:r>
          </w:p>
          <w:p w14:paraId="0A20C0AA" w14:textId="77777777" w:rsidR="003018D0" w:rsidRDefault="002B36BE">
            <w:pPr>
              <w:pStyle w:val="T4dispositie"/>
              <w:jc w:val="left"/>
              <w:rPr>
                <w:lang w:val="en-GB"/>
              </w:rPr>
            </w:pPr>
            <w:r>
              <w:rPr>
                <w:lang w:val="en-GB"/>
              </w:rPr>
              <w:t>Hobo D</w:t>
            </w:r>
          </w:p>
        </w:tc>
        <w:tc>
          <w:tcPr>
            <w:tcW w:w="850" w:type="dxa"/>
          </w:tcPr>
          <w:p w14:paraId="258BDE8D" w14:textId="77777777" w:rsidR="003018D0" w:rsidRDefault="003018D0">
            <w:pPr>
              <w:pStyle w:val="T4dispositie"/>
              <w:jc w:val="left"/>
              <w:rPr>
                <w:lang w:val="en-GB"/>
              </w:rPr>
            </w:pPr>
          </w:p>
          <w:p w14:paraId="01E581D2" w14:textId="77777777" w:rsidR="003018D0" w:rsidRDefault="003018D0">
            <w:pPr>
              <w:pStyle w:val="T4dispositie"/>
              <w:jc w:val="left"/>
              <w:rPr>
                <w:lang w:val="en-GB"/>
              </w:rPr>
            </w:pPr>
          </w:p>
          <w:p w14:paraId="5CB20A69" w14:textId="77777777" w:rsidR="003018D0" w:rsidRDefault="003018D0">
            <w:pPr>
              <w:pStyle w:val="T4dispositie"/>
              <w:jc w:val="left"/>
              <w:rPr>
                <w:lang w:val="en-GB"/>
              </w:rPr>
            </w:pPr>
          </w:p>
          <w:p w14:paraId="35465608" w14:textId="77777777" w:rsidR="003018D0" w:rsidRDefault="002B36BE">
            <w:pPr>
              <w:pStyle w:val="T4dispositie"/>
              <w:jc w:val="left"/>
              <w:rPr>
                <w:lang w:val="en-GB"/>
              </w:rPr>
            </w:pPr>
            <w:r>
              <w:rPr>
                <w:lang w:val="en-GB"/>
              </w:rPr>
              <w:t>8’</w:t>
            </w:r>
          </w:p>
          <w:p w14:paraId="665F535C" w14:textId="77777777" w:rsidR="003018D0" w:rsidRDefault="002B36BE">
            <w:pPr>
              <w:pStyle w:val="T4dispositie"/>
              <w:jc w:val="left"/>
              <w:rPr>
                <w:lang w:val="en-GB"/>
              </w:rPr>
            </w:pPr>
            <w:r>
              <w:rPr>
                <w:lang w:val="en-GB"/>
              </w:rPr>
              <w:t>8’</w:t>
            </w:r>
          </w:p>
          <w:p w14:paraId="720DE42F" w14:textId="77777777" w:rsidR="003018D0" w:rsidRDefault="002B36BE">
            <w:pPr>
              <w:pStyle w:val="T4dispositie"/>
              <w:jc w:val="left"/>
              <w:rPr>
                <w:lang w:val="en-GB"/>
              </w:rPr>
            </w:pPr>
            <w:r>
              <w:rPr>
                <w:lang w:val="en-GB"/>
              </w:rPr>
              <w:t>4’</w:t>
            </w:r>
          </w:p>
          <w:p w14:paraId="19F7D145" w14:textId="77777777" w:rsidR="003018D0" w:rsidRDefault="002B36BE">
            <w:pPr>
              <w:pStyle w:val="T4dispositie"/>
              <w:jc w:val="left"/>
              <w:rPr>
                <w:lang w:val="en-GB"/>
              </w:rPr>
            </w:pPr>
            <w:r>
              <w:rPr>
                <w:lang w:val="en-GB"/>
              </w:rPr>
              <w:t>2’</w:t>
            </w:r>
          </w:p>
          <w:p w14:paraId="5323F0A6" w14:textId="77777777" w:rsidR="003018D0" w:rsidRDefault="002B36BE">
            <w:pPr>
              <w:pStyle w:val="T4dispositie"/>
              <w:jc w:val="left"/>
              <w:rPr>
                <w:lang w:val="en-GB"/>
              </w:rPr>
            </w:pPr>
            <w:r>
              <w:rPr>
                <w:lang w:val="en-GB"/>
              </w:rPr>
              <w:t>2-3 st.</w:t>
            </w:r>
          </w:p>
          <w:p w14:paraId="24D3ED11" w14:textId="77777777" w:rsidR="003018D0" w:rsidRDefault="002B36BE">
            <w:pPr>
              <w:pStyle w:val="T4dispositie"/>
              <w:jc w:val="left"/>
              <w:rPr>
                <w:lang w:val="en-GB"/>
              </w:rPr>
            </w:pPr>
            <w:r>
              <w:rPr>
                <w:lang w:val="en-GB"/>
              </w:rPr>
              <w:t>5 st.</w:t>
            </w:r>
          </w:p>
          <w:p w14:paraId="713A7A11" w14:textId="77777777" w:rsidR="003018D0" w:rsidRDefault="002B36BE">
            <w:pPr>
              <w:pStyle w:val="T4dispositie"/>
              <w:jc w:val="left"/>
              <w:rPr>
                <w:lang w:val="en-GB"/>
              </w:rPr>
            </w:pPr>
            <w:r>
              <w:rPr>
                <w:lang w:val="en-GB"/>
              </w:rPr>
              <w:t>8’</w:t>
            </w:r>
          </w:p>
          <w:p w14:paraId="6B69D6A8" w14:textId="77777777" w:rsidR="003018D0" w:rsidRDefault="002B36BE">
            <w:pPr>
              <w:pStyle w:val="T4dispositie"/>
              <w:jc w:val="left"/>
              <w:rPr>
                <w:lang w:val="en-GB"/>
              </w:rPr>
            </w:pPr>
            <w:r>
              <w:rPr>
                <w:lang w:val="en-GB"/>
              </w:rPr>
              <w:t>8’</w:t>
            </w:r>
          </w:p>
        </w:tc>
        <w:tc>
          <w:tcPr>
            <w:tcW w:w="1134" w:type="dxa"/>
          </w:tcPr>
          <w:p w14:paraId="565CEE3B" w14:textId="77777777" w:rsidR="003018D0" w:rsidRDefault="002B36BE">
            <w:pPr>
              <w:pStyle w:val="T4dispositie"/>
              <w:jc w:val="left"/>
              <w:rPr>
                <w:i/>
                <w:iCs/>
                <w:lang w:val="en-GB"/>
              </w:rPr>
            </w:pPr>
            <w:r>
              <w:rPr>
                <w:i/>
                <w:iCs/>
                <w:lang w:val="en-GB"/>
              </w:rPr>
              <w:t>Manuaal II</w:t>
            </w:r>
          </w:p>
          <w:p w14:paraId="462C295F" w14:textId="77777777" w:rsidR="003018D0" w:rsidRDefault="002B36BE">
            <w:pPr>
              <w:pStyle w:val="T4dispositie"/>
              <w:jc w:val="left"/>
            </w:pPr>
            <w:r>
              <w:t>5 stemmen</w:t>
            </w:r>
          </w:p>
          <w:p w14:paraId="273BF67B" w14:textId="77777777" w:rsidR="003018D0" w:rsidRDefault="003018D0">
            <w:pPr>
              <w:pStyle w:val="T4dispositie"/>
              <w:jc w:val="left"/>
            </w:pPr>
          </w:p>
          <w:p w14:paraId="426BA5C6" w14:textId="77777777" w:rsidR="003018D0" w:rsidRDefault="002B36BE">
            <w:pPr>
              <w:pStyle w:val="T4dispositie"/>
              <w:jc w:val="left"/>
            </w:pPr>
            <w:r>
              <w:t>Holpijp</w:t>
            </w:r>
          </w:p>
          <w:p w14:paraId="36C375A5" w14:textId="77777777" w:rsidR="003018D0" w:rsidRDefault="002B36BE">
            <w:pPr>
              <w:pStyle w:val="T4dispositie"/>
              <w:jc w:val="left"/>
            </w:pPr>
            <w:r>
              <w:t>Viola</w:t>
            </w:r>
          </w:p>
          <w:p w14:paraId="0385172F" w14:textId="77777777" w:rsidR="003018D0" w:rsidRDefault="002B36BE">
            <w:pPr>
              <w:pStyle w:val="T4dispositie"/>
              <w:jc w:val="left"/>
            </w:pPr>
            <w:r>
              <w:t>Fluit</w:t>
            </w:r>
          </w:p>
          <w:p w14:paraId="23D70A31" w14:textId="77777777" w:rsidR="003018D0" w:rsidRDefault="002B36BE">
            <w:pPr>
              <w:pStyle w:val="T4dispositie"/>
              <w:jc w:val="left"/>
            </w:pPr>
            <w:r>
              <w:t>Quintfluit</w:t>
            </w:r>
          </w:p>
          <w:p w14:paraId="0BAEC269" w14:textId="77777777" w:rsidR="003018D0" w:rsidRDefault="002B36BE">
            <w:pPr>
              <w:pStyle w:val="T4dispositie"/>
              <w:jc w:val="left"/>
            </w:pPr>
            <w:r>
              <w:t>Woudfluit</w:t>
            </w:r>
          </w:p>
        </w:tc>
        <w:tc>
          <w:tcPr>
            <w:tcW w:w="567" w:type="dxa"/>
          </w:tcPr>
          <w:p w14:paraId="4A64E9FF" w14:textId="77777777" w:rsidR="003018D0" w:rsidRDefault="003018D0">
            <w:pPr>
              <w:pStyle w:val="T4dispositie"/>
              <w:jc w:val="left"/>
            </w:pPr>
          </w:p>
          <w:p w14:paraId="1C71A9CA" w14:textId="77777777" w:rsidR="003018D0" w:rsidRDefault="003018D0">
            <w:pPr>
              <w:pStyle w:val="T4dispositie"/>
              <w:jc w:val="left"/>
            </w:pPr>
          </w:p>
          <w:p w14:paraId="4F8B6F2B" w14:textId="77777777" w:rsidR="003018D0" w:rsidRDefault="003018D0">
            <w:pPr>
              <w:pStyle w:val="T4dispositie"/>
              <w:jc w:val="left"/>
            </w:pPr>
          </w:p>
          <w:p w14:paraId="333494B8" w14:textId="77777777" w:rsidR="003018D0" w:rsidRDefault="002B36BE">
            <w:pPr>
              <w:pStyle w:val="T4dispositie"/>
              <w:jc w:val="left"/>
            </w:pPr>
            <w:r>
              <w:t>8’</w:t>
            </w:r>
          </w:p>
          <w:p w14:paraId="033A375B" w14:textId="77777777" w:rsidR="003018D0" w:rsidRDefault="002B36BE">
            <w:pPr>
              <w:pStyle w:val="T4dispositie"/>
              <w:jc w:val="left"/>
            </w:pPr>
            <w:r>
              <w:t>8’</w:t>
            </w:r>
          </w:p>
          <w:p w14:paraId="6B6A4FBC" w14:textId="77777777" w:rsidR="003018D0" w:rsidRDefault="002B36BE">
            <w:pPr>
              <w:pStyle w:val="T4dispositie"/>
              <w:jc w:val="left"/>
            </w:pPr>
            <w:r>
              <w:t>4’</w:t>
            </w:r>
          </w:p>
          <w:p w14:paraId="6881C98C" w14:textId="77777777" w:rsidR="003018D0" w:rsidRDefault="002B36BE">
            <w:pPr>
              <w:pStyle w:val="T4dispositie"/>
              <w:jc w:val="left"/>
            </w:pPr>
            <w:r>
              <w:t>3’</w:t>
            </w:r>
          </w:p>
          <w:p w14:paraId="561DE024" w14:textId="77777777" w:rsidR="003018D0" w:rsidRDefault="002B36BE">
            <w:pPr>
              <w:pStyle w:val="T4dispositie"/>
              <w:jc w:val="left"/>
            </w:pPr>
            <w:r>
              <w:t>2’</w:t>
            </w:r>
          </w:p>
        </w:tc>
        <w:tc>
          <w:tcPr>
            <w:tcW w:w="851" w:type="dxa"/>
          </w:tcPr>
          <w:p w14:paraId="532CAE94" w14:textId="77777777" w:rsidR="003018D0" w:rsidRDefault="002B36BE">
            <w:pPr>
              <w:pStyle w:val="T4dispositie"/>
              <w:jc w:val="left"/>
              <w:rPr>
                <w:i/>
                <w:iCs/>
              </w:rPr>
            </w:pPr>
            <w:r>
              <w:rPr>
                <w:i/>
                <w:iCs/>
              </w:rPr>
              <w:t>Pedaal</w:t>
            </w:r>
          </w:p>
          <w:p w14:paraId="74323403" w14:textId="77777777" w:rsidR="003018D0" w:rsidRDefault="002B36BE">
            <w:pPr>
              <w:pStyle w:val="T4dispositie"/>
              <w:jc w:val="left"/>
            </w:pPr>
            <w:r>
              <w:t>1 stem</w:t>
            </w:r>
          </w:p>
          <w:p w14:paraId="45024589" w14:textId="77777777" w:rsidR="003018D0" w:rsidRDefault="003018D0">
            <w:pPr>
              <w:pStyle w:val="T4dispositie"/>
              <w:jc w:val="left"/>
            </w:pPr>
          </w:p>
          <w:p w14:paraId="033268B9" w14:textId="77777777" w:rsidR="003018D0" w:rsidRDefault="002B36BE">
            <w:pPr>
              <w:pStyle w:val="T4dispositie"/>
              <w:jc w:val="left"/>
            </w:pPr>
            <w:r>
              <w:t>Subbas</w:t>
            </w:r>
          </w:p>
        </w:tc>
        <w:tc>
          <w:tcPr>
            <w:tcW w:w="567" w:type="dxa"/>
          </w:tcPr>
          <w:p w14:paraId="3FE82D6A" w14:textId="77777777" w:rsidR="003018D0" w:rsidRDefault="003018D0">
            <w:pPr>
              <w:pStyle w:val="T4dispositie"/>
              <w:jc w:val="left"/>
            </w:pPr>
          </w:p>
          <w:p w14:paraId="49231BCB" w14:textId="77777777" w:rsidR="003018D0" w:rsidRDefault="003018D0">
            <w:pPr>
              <w:pStyle w:val="T4dispositie"/>
              <w:jc w:val="left"/>
            </w:pPr>
          </w:p>
          <w:p w14:paraId="62EE14E2" w14:textId="77777777" w:rsidR="003018D0" w:rsidRDefault="003018D0">
            <w:pPr>
              <w:pStyle w:val="T4dispositie"/>
              <w:jc w:val="left"/>
            </w:pPr>
          </w:p>
          <w:p w14:paraId="62A40FA5" w14:textId="77777777" w:rsidR="003018D0" w:rsidRDefault="002B36BE">
            <w:pPr>
              <w:pStyle w:val="T4dispositie"/>
              <w:jc w:val="left"/>
            </w:pPr>
            <w:r>
              <w:t>16’</w:t>
            </w:r>
          </w:p>
        </w:tc>
      </w:tr>
    </w:tbl>
    <w:p w14:paraId="51BC1357" w14:textId="77777777" w:rsidR="003018D0" w:rsidRDefault="003018D0">
      <w:pPr>
        <w:pStyle w:val="T1"/>
        <w:jc w:val="left"/>
      </w:pPr>
    </w:p>
    <w:p w14:paraId="373ED4A3" w14:textId="77777777" w:rsidR="003018D0" w:rsidRDefault="002B36BE">
      <w:pPr>
        <w:pStyle w:val="T1"/>
        <w:jc w:val="left"/>
      </w:pPr>
      <w:r>
        <w:t>Werktuiglijke registers</w:t>
      </w:r>
    </w:p>
    <w:p w14:paraId="00703780" w14:textId="77777777" w:rsidR="003018D0" w:rsidRDefault="002B36BE">
      <w:pPr>
        <w:pStyle w:val="T1"/>
        <w:jc w:val="left"/>
      </w:pPr>
      <w:r>
        <w:t>koppelingen I-II, Ped-I, Ped-II</w:t>
      </w:r>
    </w:p>
    <w:p w14:paraId="6C0DEB82" w14:textId="77777777" w:rsidR="003018D0" w:rsidRDefault="002B36BE">
      <w:pPr>
        <w:pStyle w:val="T1"/>
        <w:jc w:val="left"/>
      </w:pPr>
      <w:r>
        <w:t>tremulant</w:t>
      </w:r>
    </w:p>
    <w:p w14:paraId="6D10DB67" w14:textId="77777777" w:rsidR="003018D0" w:rsidRDefault="003018D0">
      <w:pPr>
        <w:pStyle w:val="T1"/>
        <w:jc w:val="left"/>
      </w:pPr>
    </w:p>
    <w:p w14:paraId="3ABDE97E" w14:textId="77777777" w:rsidR="003018D0" w:rsidRDefault="002B36BE">
      <w:pPr>
        <w:pStyle w:val="T1"/>
        <w:jc w:val="left"/>
      </w:pPr>
      <w: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23"/>
        <w:gridCol w:w="718"/>
        <w:gridCol w:w="729"/>
        <w:gridCol w:w="729"/>
      </w:tblGrid>
      <w:tr w:rsidR="003018D0" w14:paraId="573073FA" w14:textId="77777777">
        <w:tc>
          <w:tcPr>
            <w:tcW w:w="1023" w:type="dxa"/>
          </w:tcPr>
          <w:p w14:paraId="22B34FFB" w14:textId="77777777" w:rsidR="003018D0" w:rsidRDefault="002B36BE">
            <w:pPr>
              <w:pStyle w:val="T1"/>
              <w:jc w:val="left"/>
              <w:rPr>
                <w:lang w:val="nl-NL"/>
              </w:rPr>
            </w:pPr>
            <w:r>
              <w:rPr>
                <w:lang w:val="nl-NL"/>
              </w:rPr>
              <w:t>Mixtuur</w:t>
            </w:r>
          </w:p>
        </w:tc>
        <w:tc>
          <w:tcPr>
            <w:tcW w:w="718" w:type="dxa"/>
          </w:tcPr>
          <w:p w14:paraId="5410156B" w14:textId="77777777" w:rsidR="003018D0" w:rsidRDefault="002B36BE">
            <w:pPr>
              <w:pStyle w:val="T4dispositie"/>
            </w:pPr>
            <w:r>
              <w:t>C</w:t>
            </w:r>
          </w:p>
          <w:p w14:paraId="08127D6B" w14:textId="77777777" w:rsidR="003018D0" w:rsidRDefault="002B36BE">
            <w:pPr>
              <w:pStyle w:val="T4dispositie"/>
            </w:pPr>
            <w:r>
              <w:t>1 1/3</w:t>
            </w:r>
          </w:p>
          <w:p w14:paraId="486239A7" w14:textId="77777777" w:rsidR="003018D0" w:rsidRDefault="002B36BE">
            <w:pPr>
              <w:pStyle w:val="T4dispositie"/>
            </w:pPr>
            <w:r>
              <w:t>1</w:t>
            </w:r>
          </w:p>
        </w:tc>
        <w:tc>
          <w:tcPr>
            <w:tcW w:w="729" w:type="dxa"/>
          </w:tcPr>
          <w:p w14:paraId="7B4A95F4" w14:textId="77777777" w:rsidR="003018D0" w:rsidRDefault="002B36BE">
            <w:pPr>
              <w:pStyle w:val="T4dispositie"/>
            </w:pPr>
            <w:r>
              <w:t>c</w:t>
            </w:r>
          </w:p>
          <w:p w14:paraId="7767AD1F" w14:textId="77777777" w:rsidR="003018D0" w:rsidRDefault="002B36BE">
            <w:pPr>
              <w:pStyle w:val="T4dispositie"/>
            </w:pPr>
            <w:r>
              <w:t>2</w:t>
            </w:r>
          </w:p>
          <w:p w14:paraId="5F696549" w14:textId="77777777" w:rsidR="003018D0" w:rsidRDefault="002B36BE">
            <w:pPr>
              <w:pStyle w:val="T4dispositie"/>
            </w:pPr>
            <w:r>
              <w:t>1 1/3</w:t>
            </w:r>
          </w:p>
        </w:tc>
        <w:tc>
          <w:tcPr>
            <w:tcW w:w="729" w:type="dxa"/>
          </w:tcPr>
          <w:p w14:paraId="695F986E" w14:textId="77777777" w:rsidR="003018D0" w:rsidRDefault="002B36BE">
            <w:pPr>
              <w:pStyle w:val="T4dispositie"/>
              <w:rPr>
                <w:vertAlign w:val="superscript"/>
              </w:rPr>
            </w:pPr>
            <w:r>
              <w:t>c</w:t>
            </w:r>
            <w:r>
              <w:rPr>
                <w:vertAlign w:val="superscript"/>
              </w:rPr>
              <w:t>1</w:t>
            </w:r>
          </w:p>
          <w:p w14:paraId="136797EB" w14:textId="77777777" w:rsidR="003018D0" w:rsidRDefault="002B36BE">
            <w:pPr>
              <w:pStyle w:val="T4dispositie"/>
            </w:pPr>
            <w:r>
              <w:t>2 2/3</w:t>
            </w:r>
          </w:p>
          <w:p w14:paraId="083BD1B0" w14:textId="77777777" w:rsidR="003018D0" w:rsidRDefault="002B36BE">
            <w:pPr>
              <w:pStyle w:val="T4dispositie"/>
            </w:pPr>
            <w:r>
              <w:t>2</w:t>
            </w:r>
          </w:p>
          <w:p w14:paraId="79E81311" w14:textId="77777777" w:rsidR="003018D0" w:rsidRDefault="002B36BE">
            <w:pPr>
              <w:pStyle w:val="T4dispositie"/>
            </w:pPr>
            <w:r>
              <w:t>1 1/3</w:t>
            </w:r>
          </w:p>
        </w:tc>
      </w:tr>
    </w:tbl>
    <w:p w14:paraId="78DE20F3" w14:textId="77777777" w:rsidR="003018D0" w:rsidRDefault="003018D0">
      <w:pPr>
        <w:pStyle w:val="T1"/>
        <w:jc w:val="left"/>
      </w:pPr>
    </w:p>
    <w:p w14:paraId="7CA2F007" w14:textId="77777777" w:rsidR="003018D0" w:rsidRDefault="003018D0">
      <w:pPr>
        <w:pStyle w:val="T1"/>
        <w:jc w:val="left"/>
      </w:pPr>
    </w:p>
    <w:p w14:paraId="11DF3029" w14:textId="77777777" w:rsidR="003018D0" w:rsidRDefault="002B36BE">
      <w:pPr>
        <w:pStyle w:val="T1"/>
        <w:jc w:val="left"/>
      </w:pPr>
      <w:r>
        <w:t xml:space="preserve">Cornet   </w:t>
      </w:r>
      <w:r>
        <w:rPr>
          <w:sz w:val="20"/>
        </w:rPr>
        <w:t>c</w:t>
      </w:r>
      <w:r>
        <w:rPr>
          <w:sz w:val="20"/>
          <w:vertAlign w:val="superscript"/>
        </w:rPr>
        <w:t>1</w:t>
      </w:r>
      <w:r>
        <w:rPr>
          <w:sz w:val="20"/>
        </w:rPr>
        <w:t xml:space="preserve">   8 - 4 - 2 2/3 - 2 - 1 3/5</w:t>
      </w:r>
      <w:r>
        <w:t xml:space="preserve"> </w:t>
      </w:r>
    </w:p>
    <w:p w14:paraId="3A4752DC" w14:textId="77777777" w:rsidR="003018D0" w:rsidRDefault="003018D0">
      <w:pPr>
        <w:pStyle w:val="T1"/>
        <w:jc w:val="left"/>
      </w:pPr>
    </w:p>
    <w:p w14:paraId="5D42A414" w14:textId="77777777" w:rsidR="003018D0" w:rsidRDefault="002B36BE">
      <w:pPr>
        <w:pStyle w:val="T1"/>
        <w:jc w:val="left"/>
      </w:pPr>
      <w:r>
        <w:t>Toonhogte</w:t>
      </w:r>
    </w:p>
    <w:p w14:paraId="609D6B28" w14:textId="77777777" w:rsidR="003018D0" w:rsidRDefault="002B36BE">
      <w:pPr>
        <w:pStyle w:val="T1"/>
        <w:jc w:val="left"/>
      </w:pPr>
      <w:r>
        <w:t>a</w:t>
      </w:r>
      <w:r>
        <w:rPr>
          <w:vertAlign w:val="superscript"/>
        </w:rPr>
        <w:t>1</w:t>
      </w:r>
      <w:r>
        <w:t xml:space="preserve"> = 440 Hz</w:t>
      </w:r>
    </w:p>
    <w:p w14:paraId="1224B9D9" w14:textId="77777777" w:rsidR="003018D0" w:rsidRDefault="002B36BE">
      <w:pPr>
        <w:pStyle w:val="T1"/>
        <w:jc w:val="left"/>
      </w:pPr>
      <w:r>
        <w:t>Temperatuur</w:t>
      </w:r>
    </w:p>
    <w:p w14:paraId="25FA64EB" w14:textId="77777777" w:rsidR="003018D0" w:rsidRDefault="002B36BE">
      <w:pPr>
        <w:pStyle w:val="T1"/>
        <w:jc w:val="left"/>
      </w:pPr>
      <w:r>
        <w:t>evenredig zwevend</w:t>
      </w:r>
    </w:p>
    <w:p w14:paraId="11FE4FDC" w14:textId="77777777" w:rsidR="003018D0" w:rsidRDefault="003018D0">
      <w:pPr>
        <w:pStyle w:val="T1"/>
        <w:jc w:val="left"/>
      </w:pPr>
    </w:p>
    <w:p w14:paraId="644A5F25" w14:textId="77777777" w:rsidR="003018D0" w:rsidRDefault="002B36BE">
      <w:pPr>
        <w:pStyle w:val="T1"/>
        <w:jc w:val="left"/>
      </w:pPr>
      <w:r>
        <w:t>Manuaalomvang</w:t>
      </w:r>
    </w:p>
    <w:p w14:paraId="1430FF70" w14:textId="77777777" w:rsidR="003018D0" w:rsidRDefault="002B36BE">
      <w:pPr>
        <w:pStyle w:val="T1"/>
        <w:jc w:val="left"/>
      </w:pPr>
      <w:r>
        <w:t>C-f</w:t>
      </w:r>
      <w:r>
        <w:rPr>
          <w:vertAlign w:val="superscript"/>
        </w:rPr>
        <w:t>3</w:t>
      </w:r>
    </w:p>
    <w:p w14:paraId="36C41BDE" w14:textId="77777777" w:rsidR="003018D0" w:rsidRDefault="002B36BE">
      <w:pPr>
        <w:pStyle w:val="T1"/>
        <w:jc w:val="left"/>
      </w:pPr>
      <w:r>
        <w:t>Pedaalomvang</w:t>
      </w:r>
    </w:p>
    <w:p w14:paraId="1C6DE59F" w14:textId="77777777" w:rsidR="003018D0" w:rsidRDefault="002B36BE">
      <w:pPr>
        <w:pStyle w:val="T1"/>
        <w:jc w:val="left"/>
      </w:pPr>
      <w:r>
        <w:t>C-f</w:t>
      </w:r>
      <w:r>
        <w:rPr>
          <w:vertAlign w:val="superscript"/>
        </w:rPr>
        <w:t>1</w:t>
      </w:r>
    </w:p>
    <w:p w14:paraId="3F0ED3A9" w14:textId="77777777" w:rsidR="003018D0" w:rsidRDefault="003018D0">
      <w:pPr>
        <w:pStyle w:val="T1"/>
        <w:jc w:val="left"/>
      </w:pPr>
    </w:p>
    <w:p w14:paraId="36DADE80" w14:textId="77777777" w:rsidR="003018D0" w:rsidRDefault="002B36BE">
      <w:pPr>
        <w:pStyle w:val="T1"/>
        <w:jc w:val="left"/>
      </w:pPr>
      <w:r>
        <w:t>Windvoorziening</w:t>
      </w:r>
    </w:p>
    <w:p w14:paraId="0596A1C1" w14:textId="77777777" w:rsidR="003018D0" w:rsidRDefault="002B36BE">
      <w:pPr>
        <w:pStyle w:val="T1"/>
        <w:jc w:val="left"/>
      </w:pPr>
      <w:r>
        <w:t>magazijnbalg</w:t>
      </w:r>
    </w:p>
    <w:p w14:paraId="7EC82700" w14:textId="77777777" w:rsidR="003018D0" w:rsidRDefault="002B36BE">
      <w:pPr>
        <w:pStyle w:val="T1"/>
        <w:jc w:val="left"/>
      </w:pPr>
      <w:r>
        <w:t>Winddruk</w:t>
      </w:r>
    </w:p>
    <w:p w14:paraId="5F8D2C8D" w14:textId="77777777" w:rsidR="003018D0" w:rsidRDefault="002B36BE">
      <w:pPr>
        <w:pStyle w:val="T1"/>
        <w:jc w:val="left"/>
      </w:pPr>
      <w:r>
        <w:t xml:space="preserve"> 74 mm</w:t>
      </w:r>
    </w:p>
    <w:p w14:paraId="45F2F94F" w14:textId="77777777" w:rsidR="003018D0" w:rsidRDefault="003018D0">
      <w:pPr>
        <w:pStyle w:val="T1"/>
        <w:jc w:val="left"/>
      </w:pPr>
    </w:p>
    <w:p w14:paraId="15532E9C" w14:textId="77777777" w:rsidR="003018D0" w:rsidRDefault="002B36BE">
      <w:pPr>
        <w:pStyle w:val="T1"/>
        <w:jc w:val="left"/>
      </w:pPr>
      <w:r>
        <w:lastRenderedPageBreak/>
        <w:t>Plaats klaviatuur</w:t>
      </w:r>
    </w:p>
    <w:p w14:paraId="332FC128" w14:textId="77777777" w:rsidR="003018D0" w:rsidRDefault="002B36BE">
      <w:pPr>
        <w:pStyle w:val="T1"/>
        <w:jc w:val="left"/>
      </w:pPr>
      <w:r>
        <w:t>rechterzijde</w:t>
      </w:r>
    </w:p>
    <w:p w14:paraId="4A11F4FF" w14:textId="77777777" w:rsidR="003018D0" w:rsidRDefault="003018D0">
      <w:pPr>
        <w:pStyle w:val="T1"/>
        <w:jc w:val="left"/>
      </w:pPr>
    </w:p>
    <w:p w14:paraId="2DF0AFD5" w14:textId="77777777" w:rsidR="003018D0" w:rsidRDefault="002B36BE">
      <w:pPr>
        <w:pStyle w:val="Heading2"/>
        <w:jc w:val="both"/>
        <w:rPr>
          <w:i w:val="0"/>
          <w:iCs/>
        </w:rPr>
      </w:pPr>
      <w:r>
        <w:rPr>
          <w:i w:val="0"/>
          <w:iCs/>
        </w:rPr>
        <w:t>Bijzonderheden</w:t>
      </w:r>
    </w:p>
    <w:p w14:paraId="05964604" w14:textId="77777777" w:rsidR="003018D0" w:rsidRDefault="003018D0">
      <w:pPr>
        <w:pStyle w:val="T1"/>
        <w:rPr>
          <w:lang w:val="nl-NL"/>
        </w:rPr>
      </w:pPr>
    </w:p>
    <w:p w14:paraId="7108AD70" w14:textId="77777777" w:rsidR="003018D0" w:rsidRDefault="002B36BE">
      <w:pPr>
        <w:pStyle w:val="T1"/>
        <w:rPr>
          <w:lang w:val="nl-NL"/>
        </w:rPr>
      </w:pPr>
      <w:r>
        <w:rPr>
          <w:lang w:val="nl-NL"/>
        </w:rPr>
        <w:t>Deling B/D tussen h en c</w:t>
      </w:r>
      <w:r>
        <w:rPr>
          <w:vertAlign w:val="superscript"/>
          <w:lang w:val="nl-NL"/>
        </w:rPr>
        <w:t>1</w:t>
      </w:r>
      <w:r>
        <w:rPr>
          <w:lang w:val="nl-NL"/>
        </w:rPr>
        <w:t>.</w:t>
      </w:r>
    </w:p>
    <w:p w14:paraId="74F2A569" w14:textId="77777777" w:rsidR="002B36BE" w:rsidRDefault="002B36BE">
      <w:pPr>
        <w:pStyle w:val="T1"/>
        <w:rPr>
          <w:lang w:val="nl-NL"/>
        </w:rPr>
      </w:pPr>
    </w:p>
    <w:sectPr w:rsidR="002B36B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9DB"/>
    <w:rsid w:val="002B36BE"/>
    <w:rsid w:val="003018D0"/>
    <w:rsid w:val="004379DB"/>
    <w:rsid w:val="008C5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5EA2D91"/>
  <w15:chartTrackingRefBased/>
  <w15:docId w15:val="{48CFA17A-FCE0-CC4D-AB32-F91525F25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autoSpaceDE w:val="0"/>
      <w:autoSpaceDN w:val="0"/>
      <w:adjustRightInd w:val="0"/>
      <w:spacing w:line="240" w:lineRule="atLeast"/>
      <w:jc w:val="both"/>
    </w:pPr>
    <w:rPr>
      <w:rFonts w:ascii="Times New Roman" w:hAnsi="Times New Roman"/>
      <w:snapToGrid/>
      <w:spacing w:val="-3"/>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2180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Hekendorp/ca 1845</vt:lpstr>
    </vt:vector>
  </TitlesOfParts>
  <Company>NIvO</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Hekendorp/ca 1845</dc:title>
  <dc:subject/>
  <dc:creator>WS2</dc:creator>
  <cp:keywords/>
  <dc:description/>
  <cp:lastModifiedBy>Eline J Duijsens</cp:lastModifiedBy>
  <cp:revision>3</cp:revision>
  <dcterms:created xsi:type="dcterms:W3CDTF">2021-09-20T07:54:00Z</dcterms:created>
  <dcterms:modified xsi:type="dcterms:W3CDTF">2021-09-27T08:17:00Z</dcterms:modified>
</cp:coreProperties>
</file>