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F67AA" w14:textId="77777777" w:rsidR="00E05E2B" w:rsidRDefault="00BF4F53">
      <w:pPr>
        <w:pStyle w:val="Heading1"/>
        <w:jc w:val="both"/>
      </w:pPr>
      <w:r>
        <w:t>Brummen / 1846</w:t>
      </w:r>
    </w:p>
    <w:p w14:paraId="0C58D275" w14:textId="77777777" w:rsidR="00E05E2B" w:rsidRDefault="00BF4F53">
      <w:pPr>
        <w:pStyle w:val="Heading2"/>
        <w:jc w:val="both"/>
        <w:rPr>
          <w:i w:val="0"/>
          <w:iCs/>
        </w:rPr>
      </w:pPr>
      <w:r>
        <w:rPr>
          <w:i w:val="0"/>
          <w:iCs/>
        </w:rPr>
        <w:t xml:space="preserve">Oude Pancratiuskerk, Herv. </w:t>
      </w:r>
      <w:bookmarkStart w:id="0" w:name="_GoBack"/>
      <w:bookmarkEnd w:id="0"/>
      <w:r>
        <w:rPr>
          <w:i w:val="0"/>
          <w:iCs/>
        </w:rPr>
        <w:t>/ Geref. Kerkgemeenschap</w:t>
      </w:r>
    </w:p>
    <w:p w14:paraId="468E82FC" w14:textId="77777777" w:rsidR="00E05E2B" w:rsidRDefault="00E05E2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443C507" w14:textId="77777777" w:rsidR="00E05E2B" w:rsidRDefault="00BF4F53">
      <w:pPr>
        <w:pStyle w:val="T1"/>
        <w:jc w:val="left"/>
        <w:rPr>
          <w:i/>
          <w:iCs/>
        </w:rPr>
      </w:pPr>
      <w:r>
        <w:rPr>
          <w:i/>
          <w:iCs/>
        </w:rPr>
        <w:t xml:space="preserve">In oorsprong eenbeukige 15e-eeuwse kerk met wellicht iets latere toren. De oorspronkelijk aanwezige stenen gewelven zijn grotendeels verdwenen. Bij een ingrijpende restauratie in 1937 werd een zuiderzijbeuk aangebouwd. </w:t>
      </w:r>
    </w:p>
    <w:p w14:paraId="16EA8253" w14:textId="77777777" w:rsidR="00E05E2B" w:rsidRDefault="00E05E2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D966964" w14:textId="77777777" w:rsidR="00E05E2B" w:rsidRDefault="00BF4F53">
      <w:pPr>
        <w:pStyle w:val="T1"/>
        <w:jc w:val="left"/>
      </w:pPr>
      <w:r>
        <w:t>Kas: 1846</w:t>
      </w:r>
    </w:p>
    <w:p w14:paraId="4E5606DB" w14:textId="77777777" w:rsidR="00E05E2B" w:rsidRDefault="00E05E2B">
      <w:pPr>
        <w:pStyle w:val="T1"/>
        <w:jc w:val="left"/>
      </w:pPr>
    </w:p>
    <w:p w14:paraId="5551DE1E" w14:textId="77777777" w:rsidR="00E05E2B" w:rsidRDefault="00BF4F53" w:rsidP="00877E53">
      <w:pPr>
        <w:pStyle w:val="Heading2"/>
      </w:pPr>
      <w:r>
        <w:t>Kunsthistorische aspecten</w:t>
      </w:r>
    </w:p>
    <w:p w14:paraId="40C30794" w14:textId="77777777" w:rsidR="00E05E2B" w:rsidRDefault="00BF4F53">
      <w:pPr>
        <w:pStyle w:val="T2Kunst"/>
        <w:jc w:val="left"/>
        <w:rPr>
          <w:lang w:val="nl-NL"/>
        </w:rPr>
      </w:pPr>
      <w:r>
        <w:rPr>
          <w:lang w:val="nl-NL"/>
        </w:rPr>
        <w:t>Sinds 1937 hangt het front van dit orgel, beroofd van zijn galerij met zuilen, op een wat zonderlinge wijze aan de wand. Het lijkt op het eerste gezicht bijna identiek aan dat in Heerde (1845) in zijn oorspronkelijke staat; het heeft dezelfde zevendelige opbouw met drie ronde torens en geronde zijvelden. Toch is deze indruk bedrieglijk; er zijn verschillen van belang. In de eerste plaats zijn de tussenvelden hol, wat in de onderkas zijn voortzetting vindt, en in de tweede plaats is de middentoren ten opzichte van de zijtorens hoger. Daardoor maakt het orgel in Brummen een sierlijker indruk.</w:t>
      </w:r>
    </w:p>
    <w:p w14:paraId="15069B13" w14:textId="77777777" w:rsidR="00E05E2B" w:rsidRDefault="00BF4F53">
      <w:pPr>
        <w:pStyle w:val="T2Kunst"/>
        <w:jc w:val="left"/>
        <w:rPr>
          <w:lang w:val="nl-NL"/>
        </w:rPr>
      </w:pPr>
      <w:r>
        <w:rPr>
          <w:lang w:val="nl-NL"/>
        </w:rPr>
        <w:t>Het snijwerk is sterk verwant aan dat te Heerde. Ook hier bij de pijpvoeten forse eikenbladranken, bij de torens door een strik bijeengehouden. Bij de benedenvelden zijn de eikenranken zowel aan pijpvoeten als aan pijp uiteinden gecombineerd met krullen. De bovenblindering in de middentoren bestaat in hoofdzaak uit twee grote krakelingvormige voluten en wijkt daarmee af van Heerde. De overige torenblinderingen vertonen met laatstgenoemd orgel meer overeenkomsten. De grote krullen tussen de torens zijn van een door Holtgräve vaak toegepast model en lijken ook hier op G-sleutels. Zij maken een iets rijkere, maar ook iets grovere indruk dan die in Heerde. In het algemeen kan men zeggen dat de ornamentiek bij Holtgräve sinds de Bergkerk in Deventer (1843) aan plastische werking heeft gewonnen, maar aan verfijning heeft verloren. Oorspronkelijk was het orgel voorzien van vleugelstukken; zij moeten ongeveer van het model van die in Heerde zijn geweest. Evenals in Heerde bevonden zich in Brummen op de zijtorens beelden van bazuinblazende engelen op een sofa. Op de middentoren was een muziekinstrumententrofee aangebracht. Deze instrumenten zijn verklonken en de engelen zijn weggevlogen. Het uiterlijk van het orgel is al met al nog slechts een schaduw van wat het eens is geweest.</w:t>
      </w:r>
    </w:p>
    <w:p w14:paraId="3977E75E" w14:textId="77777777" w:rsidR="00E05E2B" w:rsidRDefault="00E05E2B">
      <w:pPr>
        <w:pStyle w:val="T1"/>
        <w:jc w:val="left"/>
        <w:rPr>
          <w:lang w:val="nl-NL"/>
        </w:rPr>
      </w:pPr>
    </w:p>
    <w:p w14:paraId="47F3D538" w14:textId="77777777" w:rsidR="00E05E2B" w:rsidRDefault="00BF4F53">
      <w:pPr>
        <w:pStyle w:val="T3Lit"/>
        <w:jc w:val="left"/>
        <w:rPr>
          <w:b/>
          <w:bCs/>
        </w:rPr>
      </w:pPr>
      <w:r>
        <w:rPr>
          <w:b/>
          <w:bCs/>
        </w:rPr>
        <w:t>Literatuur</w:t>
      </w:r>
    </w:p>
    <w:p w14:paraId="7047978A" w14:textId="77777777" w:rsidR="00E05E2B" w:rsidRDefault="00BF4F53">
      <w:pPr>
        <w:pStyle w:val="T3Lit"/>
        <w:jc w:val="left"/>
      </w:pPr>
      <w:r>
        <w:rPr>
          <w:i/>
          <w:iCs/>
        </w:rPr>
        <w:t xml:space="preserve">Boekzaal </w:t>
      </w:r>
      <w:r>
        <w:t>1846B, 507-508.</w:t>
      </w:r>
    </w:p>
    <w:p w14:paraId="058D6CF1" w14:textId="77777777" w:rsidR="00E05E2B" w:rsidRDefault="00BF4F53">
      <w:pPr>
        <w:pStyle w:val="T3Lit"/>
        <w:jc w:val="left"/>
      </w:pPr>
      <w:r>
        <w:t xml:space="preserve">Jan Jongepier, ‘Het orgel in de Hervormde Kerk te Brummen’. </w:t>
      </w:r>
      <w:r>
        <w:rPr>
          <w:i/>
          <w:iCs/>
        </w:rPr>
        <w:t>Het Orgel</w:t>
      </w:r>
      <w:r>
        <w:t>, 68/2 (1972), 39-40, 42.</w:t>
      </w:r>
    </w:p>
    <w:p w14:paraId="1D990AEE" w14:textId="77777777" w:rsidR="00E05E2B" w:rsidRDefault="00BF4F53">
      <w:pPr>
        <w:pStyle w:val="T3Lit"/>
        <w:jc w:val="left"/>
      </w:pPr>
      <w:r>
        <w:t>Nederlandsche Klokken- en Orgelraad, ‘Opgave van uitgevoerde werken der orgelsectie’. In</w:t>
      </w:r>
      <w:r>
        <w:rPr>
          <w:i/>
          <w:iCs/>
        </w:rPr>
        <w:t>: Doel en werkwijze, Statuten en Reglement</w:t>
      </w:r>
      <w:r>
        <w:t>, 1940.</w:t>
      </w:r>
    </w:p>
    <w:p w14:paraId="13451AD7" w14:textId="77777777" w:rsidR="00E05E2B" w:rsidRDefault="00BF4F53">
      <w:pPr>
        <w:pStyle w:val="T3Lit"/>
        <w:jc w:val="left"/>
      </w:pPr>
      <w:r>
        <w:rPr>
          <w:i/>
          <w:iCs/>
        </w:rPr>
        <w:t>Het Orgel</w:t>
      </w:r>
      <w:r>
        <w:t xml:space="preserve">, 35/4 (1938), 31. </w:t>
      </w:r>
    </w:p>
    <w:p w14:paraId="5D235D6E" w14:textId="77777777" w:rsidR="00E05E2B" w:rsidRDefault="00BF4F53">
      <w:pPr>
        <w:pStyle w:val="T3Lit"/>
        <w:jc w:val="left"/>
      </w:pPr>
      <w:r>
        <w:rPr>
          <w:i/>
          <w:iCs/>
        </w:rPr>
        <w:t>De Orgelvriend</w:t>
      </w:r>
      <w:r>
        <w:t>, 22/3 (1980), 28.</w:t>
      </w:r>
    </w:p>
    <w:p w14:paraId="30C42F10" w14:textId="77777777" w:rsidR="00E05E2B" w:rsidRDefault="00BF4F53">
      <w:pPr>
        <w:pStyle w:val="T3Lit"/>
        <w:jc w:val="left"/>
      </w:pPr>
      <w:r>
        <w:t xml:space="preserve">Maarten Seijbel, </w:t>
      </w:r>
      <w:r>
        <w:rPr>
          <w:i/>
          <w:iCs/>
        </w:rPr>
        <w:t>Zes eeuwen Veluwse Orgels</w:t>
      </w:r>
      <w:r>
        <w:t>. Zaltbommel, 1975, 139-143.</w:t>
      </w:r>
    </w:p>
    <w:p w14:paraId="714E3414" w14:textId="77777777" w:rsidR="00E05E2B" w:rsidRDefault="00E05E2B">
      <w:pPr>
        <w:pStyle w:val="T3Lit"/>
        <w:jc w:val="left"/>
      </w:pPr>
    </w:p>
    <w:p w14:paraId="6030D71A" w14:textId="77777777" w:rsidR="00E05E2B" w:rsidRDefault="00BF4F53">
      <w:pPr>
        <w:pStyle w:val="T3Lit"/>
        <w:jc w:val="left"/>
        <w:rPr>
          <w:b/>
          <w:bCs/>
          <w:lang w:val="nl-NL"/>
        </w:rPr>
      </w:pPr>
      <w:r>
        <w:rPr>
          <w:b/>
          <w:bCs/>
          <w:lang w:val="nl-NL"/>
        </w:rPr>
        <w:t>Niet gepubliceerde bronnen</w:t>
      </w:r>
    </w:p>
    <w:p w14:paraId="4CB8F9C1" w14:textId="77777777" w:rsidR="00E05E2B" w:rsidRDefault="00BF4F53">
      <w:pPr>
        <w:pStyle w:val="T3Lit"/>
        <w:jc w:val="left"/>
        <w:rPr>
          <w:lang w:val="fr-FR"/>
        </w:rPr>
      </w:pPr>
      <w:r>
        <w:rPr>
          <w:lang w:val="fr-FR"/>
        </w:rPr>
        <w:t>A. Bouman Dispositiecahier VIII-C</w:t>
      </w:r>
    </w:p>
    <w:p w14:paraId="6F523DDF" w14:textId="77777777" w:rsidR="00E05E2B" w:rsidRDefault="00BF4F53">
      <w:pPr>
        <w:pStyle w:val="T3Lit"/>
        <w:jc w:val="left"/>
        <w:rPr>
          <w:lang w:val="fr-FR"/>
        </w:rPr>
      </w:pPr>
      <w:r>
        <w:rPr>
          <w:lang w:val="fr-FR"/>
        </w:rPr>
        <w:t>A. Bouman Restauratiedossier NKO Brummen</w:t>
      </w:r>
    </w:p>
    <w:p w14:paraId="411C8F45" w14:textId="77777777" w:rsidR="00E05E2B" w:rsidRDefault="00BF4F53">
      <w:pPr>
        <w:pStyle w:val="T3Lit"/>
        <w:jc w:val="left"/>
        <w:rPr>
          <w:lang w:val="nl-NL"/>
        </w:rPr>
      </w:pPr>
      <w:r>
        <w:rPr>
          <w:lang w:val="nl-NL"/>
        </w:rPr>
        <w:t>Orgelarchief Klaas Bolt</w:t>
      </w:r>
    </w:p>
    <w:p w14:paraId="7FB11C42" w14:textId="77777777" w:rsidR="00E05E2B" w:rsidRDefault="00E05E2B">
      <w:pPr>
        <w:pStyle w:val="T3Lit"/>
        <w:jc w:val="left"/>
        <w:rPr>
          <w:lang w:val="nl-NL"/>
        </w:rPr>
      </w:pPr>
    </w:p>
    <w:p w14:paraId="48961A25" w14:textId="77777777" w:rsidR="00E05E2B" w:rsidRDefault="00BF4F53">
      <w:pPr>
        <w:pStyle w:val="T3Lit"/>
        <w:jc w:val="left"/>
        <w:rPr>
          <w:lang w:val="nl-NL"/>
        </w:rPr>
      </w:pPr>
      <w:r>
        <w:rPr>
          <w:lang w:val="nl-NL"/>
        </w:rPr>
        <w:t>Monumentnummer 11231</w:t>
      </w:r>
    </w:p>
    <w:p w14:paraId="4175D52F" w14:textId="77777777" w:rsidR="00E05E2B" w:rsidRDefault="00BF4F53">
      <w:pPr>
        <w:pStyle w:val="T3Lit"/>
        <w:jc w:val="left"/>
        <w:rPr>
          <w:lang w:val="nl-NL"/>
        </w:rPr>
      </w:pPr>
      <w:r>
        <w:rPr>
          <w:lang w:val="nl-NL"/>
        </w:rPr>
        <w:t>Orgelnummer 247</w:t>
      </w:r>
    </w:p>
    <w:p w14:paraId="60803A73" w14:textId="77777777" w:rsidR="00E05E2B" w:rsidRDefault="00E05E2B">
      <w:pPr>
        <w:pStyle w:val="T1"/>
        <w:jc w:val="left"/>
        <w:rPr>
          <w:lang w:val="nl-NL"/>
        </w:rPr>
      </w:pPr>
    </w:p>
    <w:p w14:paraId="324F2778" w14:textId="77777777" w:rsidR="00E05E2B" w:rsidRDefault="00BF4F53">
      <w:pPr>
        <w:pStyle w:val="Heading2"/>
        <w:jc w:val="both"/>
        <w:rPr>
          <w:i w:val="0"/>
          <w:iCs/>
        </w:rPr>
      </w:pPr>
      <w:r>
        <w:rPr>
          <w:i w:val="0"/>
          <w:iCs/>
        </w:rPr>
        <w:t>Historische gegevens</w:t>
      </w:r>
    </w:p>
    <w:p w14:paraId="21A9EA55" w14:textId="77777777" w:rsidR="00E05E2B" w:rsidRDefault="00E05E2B">
      <w:pPr>
        <w:pStyle w:val="T1"/>
        <w:jc w:val="left"/>
        <w:rPr>
          <w:lang w:val="nl-NL"/>
        </w:rPr>
      </w:pPr>
    </w:p>
    <w:p w14:paraId="0E8F7A27" w14:textId="77777777" w:rsidR="00E05E2B" w:rsidRDefault="00BF4F53">
      <w:pPr>
        <w:pStyle w:val="T1"/>
        <w:jc w:val="left"/>
        <w:rPr>
          <w:lang w:val="nl-NL"/>
        </w:rPr>
      </w:pPr>
      <w:r>
        <w:rPr>
          <w:lang w:val="nl-NL"/>
        </w:rPr>
        <w:t>Bouwer</w:t>
      </w:r>
    </w:p>
    <w:p w14:paraId="314DD148" w14:textId="77777777" w:rsidR="00E05E2B" w:rsidRDefault="00BF4F53">
      <w:pPr>
        <w:pStyle w:val="T1"/>
        <w:jc w:val="left"/>
        <w:rPr>
          <w:lang w:val="nl-NL"/>
        </w:rPr>
      </w:pPr>
      <w:r>
        <w:rPr>
          <w:lang w:val="nl-NL"/>
        </w:rPr>
        <w:t>J.H. Holtgräve</w:t>
      </w:r>
    </w:p>
    <w:p w14:paraId="116289F5" w14:textId="77777777" w:rsidR="00E05E2B" w:rsidRDefault="00E05E2B">
      <w:pPr>
        <w:pStyle w:val="T1"/>
        <w:jc w:val="left"/>
        <w:rPr>
          <w:lang w:val="nl-NL"/>
        </w:rPr>
      </w:pPr>
    </w:p>
    <w:p w14:paraId="0C532478" w14:textId="77777777" w:rsidR="00E05E2B" w:rsidRDefault="00BF4F53">
      <w:pPr>
        <w:pStyle w:val="T1"/>
        <w:jc w:val="left"/>
      </w:pPr>
      <w:r>
        <w:rPr>
          <w:lang w:val="nl-NL"/>
        </w:rPr>
        <w:t>Jaar van oplever</w:t>
      </w:r>
      <w:r>
        <w:t>ing</w:t>
      </w:r>
    </w:p>
    <w:p w14:paraId="6CAAC65D" w14:textId="77777777" w:rsidR="00E05E2B" w:rsidRDefault="00BF4F53">
      <w:pPr>
        <w:pStyle w:val="T1"/>
        <w:jc w:val="left"/>
      </w:pPr>
      <w:r>
        <w:t>1846</w:t>
      </w:r>
    </w:p>
    <w:p w14:paraId="6E88D585" w14:textId="77777777" w:rsidR="00E05E2B" w:rsidRDefault="00E05E2B">
      <w:pPr>
        <w:pStyle w:val="T1"/>
        <w:jc w:val="left"/>
      </w:pPr>
    </w:p>
    <w:p w14:paraId="12743359" w14:textId="77777777" w:rsidR="00E05E2B" w:rsidRDefault="00BF4F53">
      <w:pPr>
        <w:pStyle w:val="T1"/>
        <w:jc w:val="left"/>
        <w:rPr>
          <w:lang w:val="nl-NL"/>
        </w:rPr>
      </w:pPr>
      <w:r>
        <w:rPr>
          <w:lang w:val="nl-NL"/>
        </w:rPr>
        <w:t>Dispositie volgens contract met tijdens de bouw doorgevoerde wijzigingen</w:t>
      </w:r>
    </w:p>
    <w:tbl>
      <w:tblPr>
        <w:tblW w:w="0" w:type="auto"/>
        <w:tblLayout w:type="fixed"/>
        <w:tblLook w:val="0000" w:firstRow="0" w:lastRow="0" w:firstColumn="0" w:lastColumn="0" w:noHBand="0" w:noVBand="0"/>
      </w:tblPr>
      <w:tblGrid>
        <w:gridCol w:w="1188"/>
        <w:gridCol w:w="720"/>
        <w:gridCol w:w="1620"/>
        <w:gridCol w:w="900"/>
      </w:tblGrid>
      <w:tr w:rsidR="00E05E2B" w14:paraId="72400ED8" w14:textId="77777777">
        <w:tc>
          <w:tcPr>
            <w:tcW w:w="1188" w:type="dxa"/>
          </w:tcPr>
          <w:p w14:paraId="0EE2A3B1" w14:textId="77777777" w:rsidR="00E05E2B" w:rsidRDefault="00BF4F53">
            <w:pPr>
              <w:pStyle w:val="T4dispositie"/>
              <w:jc w:val="left"/>
              <w:rPr>
                <w:i/>
                <w:iCs/>
              </w:rPr>
            </w:pPr>
            <w:r>
              <w:rPr>
                <w:i/>
                <w:iCs/>
              </w:rPr>
              <w:t>Manuaal</w:t>
            </w:r>
          </w:p>
          <w:p w14:paraId="27AE8648" w14:textId="77777777" w:rsidR="00E05E2B" w:rsidRDefault="00BF4F53">
            <w:pPr>
              <w:pStyle w:val="T4dispositie"/>
              <w:jc w:val="left"/>
            </w:pPr>
            <w:r>
              <w:t>Bourdon</w:t>
            </w:r>
          </w:p>
          <w:p w14:paraId="6D624ED9" w14:textId="77777777" w:rsidR="00E05E2B" w:rsidRDefault="00BF4F53">
            <w:pPr>
              <w:pStyle w:val="T4dispositie"/>
              <w:jc w:val="left"/>
            </w:pPr>
            <w:r>
              <w:t>Prestant</w:t>
            </w:r>
          </w:p>
          <w:p w14:paraId="6F77BABD" w14:textId="77777777" w:rsidR="00E05E2B" w:rsidRDefault="00BF4F53">
            <w:pPr>
              <w:pStyle w:val="T4dispositie"/>
              <w:jc w:val="left"/>
            </w:pPr>
            <w:r>
              <w:t>Holpijp</w:t>
            </w:r>
          </w:p>
          <w:p w14:paraId="5F43D1AE" w14:textId="77777777" w:rsidR="00E05E2B" w:rsidRDefault="00BF4F53">
            <w:pPr>
              <w:pStyle w:val="T4dispositie"/>
              <w:jc w:val="left"/>
            </w:pPr>
            <w:r>
              <w:t>Octaaf</w:t>
            </w:r>
          </w:p>
          <w:p w14:paraId="47CFE524" w14:textId="77777777" w:rsidR="00E05E2B" w:rsidRDefault="00BF4F53">
            <w:pPr>
              <w:pStyle w:val="T4dispositie"/>
              <w:jc w:val="left"/>
            </w:pPr>
            <w:r>
              <w:t>Gemshoorn</w:t>
            </w:r>
          </w:p>
          <w:p w14:paraId="0D966342" w14:textId="77777777" w:rsidR="00E05E2B" w:rsidRDefault="00BF4F53">
            <w:pPr>
              <w:pStyle w:val="T4dispositie"/>
              <w:jc w:val="left"/>
            </w:pPr>
            <w:r>
              <w:t>Quint</w:t>
            </w:r>
          </w:p>
          <w:p w14:paraId="5D6A91E6" w14:textId="77777777" w:rsidR="00E05E2B" w:rsidRDefault="00BF4F53">
            <w:pPr>
              <w:pStyle w:val="T4dispositie"/>
              <w:jc w:val="left"/>
            </w:pPr>
            <w:r>
              <w:t>Octaaf</w:t>
            </w:r>
          </w:p>
          <w:p w14:paraId="5C6C03DD" w14:textId="77777777" w:rsidR="00E05E2B" w:rsidRDefault="00BF4F53">
            <w:pPr>
              <w:pStyle w:val="T4dispositie"/>
              <w:jc w:val="left"/>
            </w:pPr>
            <w:r>
              <w:t>Ged. fluit</w:t>
            </w:r>
          </w:p>
          <w:p w14:paraId="36DD10EC" w14:textId="77777777" w:rsidR="00E05E2B" w:rsidRDefault="00BF4F53">
            <w:pPr>
              <w:pStyle w:val="T4dispositie"/>
              <w:jc w:val="left"/>
            </w:pPr>
            <w:r>
              <w:t>Mixtuur</w:t>
            </w:r>
          </w:p>
          <w:p w14:paraId="59DF0D31" w14:textId="77777777" w:rsidR="00E05E2B" w:rsidRDefault="00BF4F53">
            <w:pPr>
              <w:pStyle w:val="T4dispositie"/>
              <w:jc w:val="left"/>
            </w:pPr>
            <w:r>
              <w:t>Cornet D</w:t>
            </w:r>
          </w:p>
          <w:p w14:paraId="5D09FA60" w14:textId="77777777" w:rsidR="00E05E2B" w:rsidRDefault="00BF4F53">
            <w:pPr>
              <w:pStyle w:val="T4dispositie"/>
              <w:jc w:val="left"/>
            </w:pPr>
            <w:r>
              <w:t>Fagot</w:t>
            </w:r>
          </w:p>
          <w:p w14:paraId="62D70C17" w14:textId="77777777" w:rsidR="00E05E2B" w:rsidRDefault="00BF4F53">
            <w:pPr>
              <w:pStyle w:val="T4dispositie"/>
              <w:jc w:val="left"/>
            </w:pPr>
            <w:r>
              <w:t>Trompet</w:t>
            </w:r>
          </w:p>
        </w:tc>
        <w:tc>
          <w:tcPr>
            <w:tcW w:w="720" w:type="dxa"/>
          </w:tcPr>
          <w:p w14:paraId="6EF7B8AD" w14:textId="77777777" w:rsidR="00E05E2B" w:rsidRDefault="00E05E2B">
            <w:pPr>
              <w:pStyle w:val="T4dispositie"/>
              <w:jc w:val="left"/>
            </w:pPr>
          </w:p>
          <w:p w14:paraId="3074BB63" w14:textId="77777777" w:rsidR="00E05E2B" w:rsidRDefault="00BF4F53">
            <w:pPr>
              <w:pStyle w:val="T4dispositie"/>
              <w:jc w:val="left"/>
            </w:pPr>
            <w:r>
              <w:t>16’</w:t>
            </w:r>
          </w:p>
          <w:p w14:paraId="0945863B" w14:textId="77777777" w:rsidR="00E05E2B" w:rsidRDefault="00BF4F53">
            <w:pPr>
              <w:pStyle w:val="T4dispositie"/>
              <w:jc w:val="left"/>
            </w:pPr>
            <w:r>
              <w:t>8’</w:t>
            </w:r>
          </w:p>
          <w:p w14:paraId="4B3B40ED" w14:textId="77777777" w:rsidR="00E05E2B" w:rsidRDefault="00BF4F53">
            <w:pPr>
              <w:pStyle w:val="T4dispositie"/>
              <w:jc w:val="left"/>
            </w:pPr>
            <w:r>
              <w:t>8’</w:t>
            </w:r>
          </w:p>
          <w:p w14:paraId="3B36A67B" w14:textId="77777777" w:rsidR="00E05E2B" w:rsidRDefault="00BF4F53">
            <w:pPr>
              <w:pStyle w:val="T4dispositie"/>
              <w:jc w:val="left"/>
            </w:pPr>
            <w:r>
              <w:t>4’</w:t>
            </w:r>
          </w:p>
          <w:p w14:paraId="3A9D831E" w14:textId="77777777" w:rsidR="00E05E2B" w:rsidRDefault="00BF4F53">
            <w:pPr>
              <w:pStyle w:val="T4dispositie"/>
              <w:jc w:val="left"/>
            </w:pPr>
            <w:r>
              <w:t>4’</w:t>
            </w:r>
          </w:p>
          <w:p w14:paraId="47BBE5D9" w14:textId="77777777" w:rsidR="00E05E2B" w:rsidRDefault="00BF4F53">
            <w:pPr>
              <w:pStyle w:val="T4dispositie"/>
              <w:jc w:val="left"/>
            </w:pPr>
            <w:r>
              <w:t>3’</w:t>
            </w:r>
          </w:p>
          <w:p w14:paraId="0E6D8868" w14:textId="77777777" w:rsidR="00E05E2B" w:rsidRDefault="00BF4F53">
            <w:pPr>
              <w:pStyle w:val="T4dispositie"/>
              <w:jc w:val="left"/>
              <w:rPr>
                <w:lang w:val="en-GB"/>
              </w:rPr>
            </w:pPr>
            <w:r>
              <w:rPr>
                <w:lang w:val="en-GB"/>
              </w:rPr>
              <w:t>2’</w:t>
            </w:r>
          </w:p>
          <w:p w14:paraId="1B16B7B4" w14:textId="77777777" w:rsidR="00E05E2B" w:rsidRDefault="00BF4F53">
            <w:pPr>
              <w:pStyle w:val="T4dispositie"/>
              <w:jc w:val="left"/>
              <w:rPr>
                <w:lang w:val="en-GB"/>
              </w:rPr>
            </w:pPr>
            <w:r>
              <w:rPr>
                <w:lang w:val="en-GB"/>
              </w:rPr>
              <w:t>2’</w:t>
            </w:r>
          </w:p>
          <w:p w14:paraId="51923787" w14:textId="77777777" w:rsidR="00E05E2B" w:rsidRDefault="00BF4F53">
            <w:pPr>
              <w:pStyle w:val="T4dispositie"/>
              <w:jc w:val="left"/>
              <w:rPr>
                <w:lang w:val="en-GB"/>
              </w:rPr>
            </w:pPr>
            <w:r>
              <w:rPr>
                <w:lang w:val="en-GB"/>
              </w:rPr>
              <w:t>4 st.</w:t>
            </w:r>
          </w:p>
          <w:p w14:paraId="7169064A" w14:textId="77777777" w:rsidR="00E05E2B" w:rsidRDefault="00BF4F53">
            <w:pPr>
              <w:pStyle w:val="T4dispositie"/>
              <w:jc w:val="left"/>
              <w:rPr>
                <w:lang w:val="en-GB"/>
              </w:rPr>
            </w:pPr>
            <w:r>
              <w:rPr>
                <w:lang w:val="en-GB"/>
              </w:rPr>
              <w:t>5 st.</w:t>
            </w:r>
          </w:p>
          <w:p w14:paraId="65233353" w14:textId="77777777" w:rsidR="00E05E2B" w:rsidRDefault="00BF4F53">
            <w:pPr>
              <w:pStyle w:val="T4dispositie"/>
              <w:jc w:val="left"/>
              <w:rPr>
                <w:lang w:val="en-GB"/>
              </w:rPr>
            </w:pPr>
            <w:r>
              <w:rPr>
                <w:lang w:val="en-GB"/>
              </w:rPr>
              <w:t>16’</w:t>
            </w:r>
          </w:p>
          <w:p w14:paraId="1274ED78" w14:textId="77777777" w:rsidR="00E05E2B" w:rsidRDefault="00BF4F53">
            <w:pPr>
              <w:pStyle w:val="T4dispositie"/>
              <w:jc w:val="left"/>
              <w:rPr>
                <w:lang w:val="en-GB"/>
              </w:rPr>
            </w:pPr>
            <w:r>
              <w:rPr>
                <w:lang w:val="en-GB"/>
              </w:rPr>
              <w:t>8’</w:t>
            </w:r>
          </w:p>
        </w:tc>
        <w:tc>
          <w:tcPr>
            <w:tcW w:w="1620" w:type="dxa"/>
          </w:tcPr>
          <w:p w14:paraId="2AC6C0CE" w14:textId="77777777" w:rsidR="00E05E2B" w:rsidRDefault="00BF4F53">
            <w:pPr>
              <w:pStyle w:val="T4dispositie"/>
              <w:jc w:val="left"/>
              <w:rPr>
                <w:i/>
                <w:iCs/>
                <w:lang w:val="fr-FR"/>
              </w:rPr>
            </w:pPr>
            <w:r>
              <w:rPr>
                <w:i/>
                <w:iCs/>
                <w:lang w:val="fr-FR"/>
              </w:rPr>
              <w:t>Positief</w:t>
            </w:r>
          </w:p>
          <w:p w14:paraId="25DF58C2" w14:textId="77777777" w:rsidR="00E05E2B" w:rsidRDefault="00BF4F53">
            <w:pPr>
              <w:pStyle w:val="T4dispositie"/>
              <w:jc w:val="left"/>
              <w:rPr>
                <w:lang w:val="fr-FR"/>
              </w:rPr>
            </w:pPr>
            <w:r>
              <w:rPr>
                <w:lang w:val="fr-FR"/>
              </w:rPr>
              <w:t>Prestant</w:t>
            </w:r>
          </w:p>
          <w:p w14:paraId="045CCD9E" w14:textId="77777777" w:rsidR="00E05E2B" w:rsidRDefault="00BF4F53">
            <w:pPr>
              <w:pStyle w:val="T4dispositie"/>
              <w:jc w:val="left"/>
              <w:rPr>
                <w:lang w:val="fr-FR"/>
              </w:rPr>
            </w:pPr>
            <w:r>
              <w:rPr>
                <w:lang w:val="fr-FR"/>
              </w:rPr>
              <w:t>Roerfluit</w:t>
            </w:r>
          </w:p>
          <w:p w14:paraId="7748D048" w14:textId="77777777" w:rsidR="00E05E2B" w:rsidRDefault="00BF4F53">
            <w:pPr>
              <w:pStyle w:val="T4dispositie"/>
              <w:jc w:val="left"/>
              <w:rPr>
                <w:lang w:val="fr-FR"/>
              </w:rPr>
            </w:pPr>
            <w:r>
              <w:rPr>
                <w:lang w:val="fr-FR"/>
              </w:rPr>
              <w:t>Viola da Gamba</w:t>
            </w:r>
          </w:p>
          <w:p w14:paraId="3F6B489A" w14:textId="77777777" w:rsidR="00E05E2B" w:rsidRDefault="00BF4F53">
            <w:pPr>
              <w:pStyle w:val="T4dispositie"/>
              <w:jc w:val="left"/>
              <w:rPr>
                <w:lang w:val="fr-FR"/>
              </w:rPr>
            </w:pPr>
            <w:r>
              <w:rPr>
                <w:lang w:val="fr-FR"/>
              </w:rPr>
              <w:t>Fluit travers D</w:t>
            </w:r>
          </w:p>
          <w:p w14:paraId="11CD0BE6" w14:textId="77777777" w:rsidR="00E05E2B" w:rsidRDefault="00BF4F53">
            <w:pPr>
              <w:pStyle w:val="T4dispositie"/>
              <w:jc w:val="left"/>
              <w:rPr>
                <w:lang w:val="fr-FR"/>
              </w:rPr>
            </w:pPr>
            <w:r>
              <w:rPr>
                <w:lang w:val="fr-FR"/>
              </w:rPr>
              <w:t>Prestant</w:t>
            </w:r>
          </w:p>
          <w:p w14:paraId="024E22C4" w14:textId="77777777" w:rsidR="00E05E2B" w:rsidRDefault="00BF4F53">
            <w:pPr>
              <w:pStyle w:val="T4dispositie"/>
              <w:jc w:val="left"/>
            </w:pPr>
            <w:r>
              <w:t>Openfluit</w:t>
            </w:r>
          </w:p>
          <w:p w14:paraId="0A987320" w14:textId="77777777" w:rsidR="00E05E2B" w:rsidRDefault="00BF4F53">
            <w:pPr>
              <w:pStyle w:val="T4dispositie"/>
              <w:jc w:val="left"/>
            </w:pPr>
            <w:r>
              <w:t>Octaaf</w:t>
            </w:r>
          </w:p>
          <w:p w14:paraId="158555C4" w14:textId="77777777" w:rsidR="00E05E2B" w:rsidRDefault="00BF4F53">
            <w:pPr>
              <w:pStyle w:val="T4dispositie"/>
              <w:jc w:val="left"/>
            </w:pPr>
            <w:r>
              <w:t>Woudfluit</w:t>
            </w:r>
          </w:p>
          <w:p w14:paraId="37380115" w14:textId="77777777" w:rsidR="00E05E2B" w:rsidRDefault="00BF4F53">
            <w:pPr>
              <w:pStyle w:val="T4dispositie"/>
              <w:jc w:val="left"/>
            </w:pPr>
            <w:r>
              <w:t>Flageolet</w:t>
            </w:r>
          </w:p>
          <w:p w14:paraId="7A8E58C1" w14:textId="77777777" w:rsidR="00E05E2B" w:rsidRDefault="00BF4F53">
            <w:pPr>
              <w:pStyle w:val="T4dispositie"/>
              <w:jc w:val="left"/>
              <w:rPr>
                <w:lang w:val="en-GB"/>
              </w:rPr>
            </w:pPr>
            <w:r>
              <w:rPr>
                <w:lang w:val="en-GB"/>
              </w:rPr>
              <w:t>Dulciana</w:t>
            </w:r>
          </w:p>
        </w:tc>
        <w:tc>
          <w:tcPr>
            <w:tcW w:w="900" w:type="dxa"/>
          </w:tcPr>
          <w:p w14:paraId="41EFEFA1" w14:textId="77777777" w:rsidR="00E05E2B" w:rsidRDefault="00E05E2B">
            <w:pPr>
              <w:pStyle w:val="T4dispositie"/>
              <w:jc w:val="left"/>
              <w:rPr>
                <w:lang w:val="en-GB"/>
              </w:rPr>
            </w:pPr>
          </w:p>
          <w:p w14:paraId="2CC8D5B9" w14:textId="77777777" w:rsidR="00E05E2B" w:rsidRDefault="00BF4F53">
            <w:pPr>
              <w:pStyle w:val="T4dispositie"/>
              <w:jc w:val="left"/>
              <w:rPr>
                <w:lang w:val="en-GB"/>
              </w:rPr>
            </w:pPr>
            <w:r>
              <w:rPr>
                <w:lang w:val="en-GB"/>
              </w:rPr>
              <w:t>8’</w:t>
            </w:r>
          </w:p>
          <w:p w14:paraId="2FBBD2B4" w14:textId="77777777" w:rsidR="00E05E2B" w:rsidRDefault="00BF4F53">
            <w:pPr>
              <w:pStyle w:val="T4dispositie"/>
              <w:jc w:val="left"/>
              <w:rPr>
                <w:lang w:val="en-GB"/>
              </w:rPr>
            </w:pPr>
            <w:r>
              <w:rPr>
                <w:lang w:val="en-GB"/>
              </w:rPr>
              <w:t>8’</w:t>
            </w:r>
          </w:p>
          <w:p w14:paraId="538F1B95" w14:textId="77777777" w:rsidR="00E05E2B" w:rsidRDefault="00BF4F53">
            <w:pPr>
              <w:pStyle w:val="T4dispositie"/>
              <w:jc w:val="left"/>
              <w:rPr>
                <w:lang w:val="en-GB"/>
              </w:rPr>
            </w:pPr>
            <w:r>
              <w:rPr>
                <w:lang w:val="en-GB"/>
              </w:rPr>
              <w:t>8’</w:t>
            </w:r>
          </w:p>
          <w:p w14:paraId="3421F4F4" w14:textId="77777777" w:rsidR="00E05E2B" w:rsidRDefault="00BF4F53">
            <w:pPr>
              <w:pStyle w:val="T4dispositie"/>
              <w:jc w:val="left"/>
              <w:rPr>
                <w:lang w:val="en-GB"/>
              </w:rPr>
            </w:pPr>
            <w:r>
              <w:rPr>
                <w:lang w:val="en-GB"/>
              </w:rPr>
              <w:t>8’</w:t>
            </w:r>
          </w:p>
          <w:p w14:paraId="15BEF59B" w14:textId="77777777" w:rsidR="00E05E2B" w:rsidRDefault="00BF4F53">
            <w:pPr>
              <w:pStyle w:val="T4dispositie"/>
              <w:jc w:val="left"/>
              <w:rPr>
                <w:lang w:val="en-GB"/>
              </w:rPr>
            </w:pPr>
            <w:r>
              <w:rPr>
                <w:lang w:val="en-GB"/>
              </w:rPr>
              <w:t>4’</w:t>
            </w:r>
          </w:p>
          <w:p w14:paraId="59E1014A" w14:textId="77777777" w:rsidR="00E05E2B" w:rsidRDefault="00BF4F53">
            <w:pPr>
              <w:pStyle w:val="T4dispositie"/>
              <w:jc w:val="left"/>
              <w:rPr>
                <w:lang w:val="en-GB"/>
              </w:rPr>
            </w:pPr>
            <w:r>
              <w:rPr>
                <w:lang w:val="en-GB"/>
              </w:rPr>
              <w:t>4’</w:t>
            </w:r>
          </w:p>
          <w:p w14:paraId="27FB66C0" w14:textId="77777777" w:rsidR="00E05E2B" w:rsidRDefault="00BF4F53">
            <w:pPr>
              <w:pStyle w:val="T4dispositie"/>
              <w:jc w:val="left"/>
              <w:rPr>
                <w:lang w:val="en-GB"/>
              </w:rPr>
            </w:pPr>
            <w:r>
              <w:rPr>
                <w:lang w:val="en-GB"/>
              </w:rPr>
              <w:t>2’</w:t>
            </w:r>
          </w:p>
          <w:p w14:paraId="72A198AE" w14:textId="77777777" w:rsidR="00E05E2B" w:rsidRDefault="00BF4F53">
            <w:pPr>
              <w:pStyle w:val="T4dispositie"/>
              <w:jc w:val="left"/>
              <w:rPr>
                <w:lang w:val="en-GB"/>
              </w:rPr>
            </w:pPr>
            <w:r>
              <w:rPr>
                <w:lang w:val="en-GB"/>
              </w:rPr>
              <w:t>2’</w:t>
            </w:r>
          </w:p>
          <w:p w14:paraId="3C6B4F9C" w14:textId="77777777" w:rsidR="00E05E2B" w:rsidRDefault="00BF4F53">
            <w:pPr>
              <w:pStyle w:val="T4dispositie"/>
              <w:jc w:val="left"/>
            </w:pPr>
            <w:r>
              <w:t>1’</w:t>
            </w:r>
          </w:p>
          <w:p w14:paraId="7BD9EC02" w14:textId="77777777" w:rsidR="00E05E2B" w:rsidRDefault="00BF4F53">
            <w:pPr>
              <w:pStyle w:val="T4dispositie"/>
              <w:jc w:val="left"/>
            </w:pPr>
            <w:r>
              <w:t>8’</w:t>
            </w:r>
          </w:p>
        </w:tc>
      </w:tr>
    </w:tbl>
    <w:p w14:paraId="1E867A11" w14:textId="77777777" w:rsidR="00E05E2B" w:rsidRDefault="00E05E2B">
      <w:pPr>
        <w:pStyle w:val="T1"/>
        <w:jc w:val="left"/>
      </w:pPr>
    </w:p>
    <w:p w14:paraId="2805B2EC" w14:textId="77777777" w:rsidR="00E05E2B" w:rsidRDefault="00BF4F53">
      <w:pPr>
        <w:pStyle w:val="T4dispositie"/>
        <w:jc w:val="left"/>
      </w:pPr>
      <w:r>
        <w:t>koppelingen Man-Pos, Ped-Man</w:t>
      </w:r>
    </w:p>
    <w:p w14:paraId="7DADCBEA" w14:textId="77777777" w:rsidR="00E05E2B" w:rsidRDefault="00BF4F53">
      <w:pPr>
        <w:pStyle w:val="T4dispositie"/>
        <w:jc w:val="left"/>
      </w:pPr>
      <w:r>
        <w:t>sperventiel Man, Pos</w:t>
      </w:r>
    </w:p>
    <w:p w14:paraId="0F74DB74" w14:textId="77777777" w:rsidR="00E05E2B" w:rsidRDefault="00BF4F53">
      <w:pPr>
        <w:pStyle w:val="T4dispositie"/>
        <w:jc w:val="left"/>
      </w:pPr>
      <w:r>
        <w:t>aangehangen pedaal</w:t>
      </w:r>
    </w:p>
    <w:p w14:paraId="1113A5F8" w14:textId="77777777" w:rsidR="00E05E2B" w:rsidRDefault="00E05E2B">
      <w:pPr>
        <w:pStyle w:val="T1"/>
        <w:jc w:val="left"/>
      </w:pPr>
    </w:p>
    <w:p w14:paraId="39D2D0BE" w14:textId="77777777" w:rsidR="00E05E2B" w:rsidRDefault="00BF4F53">
      <w:pPr>
        <w:pStyle w:val="T1"/>
        <w:jc w:val="left"/>
        <w:rPr>
          <w:lang w:val="nl-NL"/>
        </w:rPr>
      </w:pPr>
      <w:r>
        <w:rPr>
          <w:lang w:val="nl-NL"/>
        </w:rPr>
        <w:t>P. van Dam 1928</w:t>
      </w:r>
    </w:p>
    <w:p w14:paraId="679EE4F5" w14:textId="77777777" w:rsidR="00E05E2B" w:rsidRDefault="00BF4F53">
      <w:pPr>
        <w:pStyle w:val="T1"/>
        <w:numPr>
          <w:ilvl w:val="0"/>
          <w:numId w:val="1"/>
        </w:numPr>
        <w:jc w:val="left"/>
        <w:rPr>
          <w:lang w:val="nl-NL"/>
        </w:rPr>
      </w:pPr>
      <w:r>
        <w:rPr>
          <w:lang w:val="nl-NL"/>
        </w:rPr>
        <w:t>Trompet 8’ gedeeld door aanbrengen van een kantsleep; pijpwerk Fagot 16’ en Trompet 8’ vervangen</w:t>
      </w:r>
    </w:p>
    <w:p w14:paraId="55C28656" w14:textId="77777777" w:rsidR="00E05E2B" w:rsidRDefault="00BF4F53">
      <w:pPr>
        <w:pStyle w:val="T1"/>
        <w:jc w:val="left"/>
      </w:pPr>
      <w:r>
        <w:t>.</w:t>
      </w:r>
      <w:r>
        <w:tab/>
        <w:t>Pos – Flageolet 1’, - Dulciana 8’, + Cello 8’, + Celeste 8’</w:t>
      </w:r>
    </w:p>
    <w:p w14:paraId="22A86A56" w14:textId="77777777" w:rsidR="00E05E2B" w:rsidRDefault="00E05E2B">
      <w:pPr>
        <w:pStyle w:val="T1"/>
        <w:jc w:val="left"/>
      </w:pPr>
    </w:p>
    <w:p w14:paraId="32041798" w14:textId="77777777" w:rsidR="00E05E2B" w:rsidRDefault="00BF4F53">
      <w:pPr>
        <w:pStyle w:val="T1"/>
        <w:jc w:val="left"/>
      </w:pPr>
      <w:r>
        <w:t>Valckx en Van Kouteren &amp; Co 1937</w:t>
      </w:r>
    </w:p>
    <w:p w14:paraId="6209FE74" w14:textId="77777777" w:rsidR="00E05E2B" w:rsidRDefault="00BF4F53">
      <w:pPr>
        <w:pStyle w:val="T1"/>
        <w:jc w:val="left"/>
      </w:pPr>
      <w:r>
        <w:t>.</w:t>
      </w:r>
      <w:r>
        <w:tab/>
        <w:t>orgel verplaatst in verband met vergroting kerkgebouw</w:t>
      </w:r>
    </w:p>
    <w:p w14:paraId="347398FC" w14:textId="77777777" w:rsidR="00E05E2B" w:rsidRDefault="00BF4F53">
      <w:pPr>
        <w:pStyle w:val="T1"/>
        <w:jc w:val="left"/>
        <w:rPr>
          <w:lang w:val="nl-NL"/>
        </w:rPr>
      </w:pPr>
      <w:r>
        <w:t>.</w:t>
      </w:r>
      <w:r>
        <w:tab/>
      </w:r>
      <w:r>
        <w:rPr>
          <w:lang w:val="nl-NL"/>
        </w:rPr>
        <w:t>front en kas van elkaar gescheiden en verder uit elkaar geplaatst</w:t>
      </w:r>
    </w:p>
    <w:p w14:paraId="51C0C427" w14:textId="77777777" w:rsidR="00E05E2B" w:rsidRDefault="00BF4F53">
      <w:pPr>
        <w:pStyle w:val="T1"/>
        <w:jc w:val="left"/>
      </w:pPr>
      <w:r>
        <w:t>.</w:t>
      </w:r>
      <w:r>
        <w:tab/>
        <w:t>balgen vervangen</w:t>
      </w:r>
    </w:p>
    <w:p w14:paraId="6B31E661" w14:textId="77777777" w:rsidR="00E05E2B" w:rsidRDefault="00BF4F53">
      <w:pPr>
        <w:pStyle w:val="T1"/>
        <w:jc w:val="left"/>
      </w:pPr>
      <w:r>
        <w:t>.</w:t>
      </w:r>
      <w:r>
        <w:tab/>
        <w:t>koper en leder vernieuwd</w:t>
      </w:r>
    </w:p>
    <w:p w14:paraId="74600BC0" w14:textId="77777777" w:rsidR="00E05E2B" w:rsidRDefault="00E05E2B">
      <w:pPr>
        <w:pStyle w:val="T1"/>
        <w:jc w:val="left"/>
      </w:pPr>
    </w:p>
    <w:p w14:paraId="23AFAFF9" w14:textId="77777777" w:rsidR="00E05E2B" w:rsidRDefault="00BF4F53">
      <w:pPr>
        <w:pStyle w:val="T1"/>
        <w:jc w:val="left"/>
      </w:pPr>
      <w:r>
        <w:t>N.A. van Dam 1940</w:t>
      </w:r>
    </w:p>
    <w:p w14:paraId="25FEBA9A" w14:textId="77777777" w:rsidR="00E05E2B" w:rsidRDefault="00BF4F53">
      <w:pPr>
        <w:pStyle w:val="T1"/>
        <w:numPr>
          <w:ilvl w:val="0"/>
          <w:numId w:val="1"/>
        </w:numPr>
        <w:jc w:val="left"/>
        <w:rPr>
          <w:lang w:val="nl-NL"/>
        </w:rPr>
      </w:pPr>
      <w:r>
        <w:rPr>
          <w:lang w:val="nl-NL"/>
        </w:rPr>
        <w:t>orgel uitgebreid met pneumatisch transmissie-pedaal; Bourdon 16’ en Prestant 8’ daartoe op pneumatische lade geplaatst</w:t>
      </w:r>
    </w:p>
    <w:p w14:paraId="384962F0" w14:textId="77777777" w:rsidR="00E05E2B" w:rsidRDefault="00BF4F53">
      <w:pPr>
        <w:pStyle w:val="T1"/>
        <w:jc w:val="left"/>
        <w:rPr>
          <w:lang w:val="nl-NL"/>
        </w:rPr>
      </w:pPr>
      <w:r>
        <w:rPr>
          <w:lang w:val="nl-NL"/>
        </w:rPr>
        <w:t>.</w:t>
      </w:r>
      <w:r>
        <w:rPr>
          <w:lang w:val="nl-NL"/>
        </w:rPr>
        <w:tab/>
        <w:t>dispositiewijzigingen:</w:t>
      </w:r>
    </w:p>
    <w:p w14:paraId="7265657B" w14:textId="77777777" w:rsidR="00E05E2B" w:rsidRDefault="00BF4F53">
      <w:pPr>
        <w:pStyle w:val="T1"/>
        <w:ind w:firstLine="708"/>
        <w:jc w:val="left"/>
        <w:rPr>
          <w:lang w:val="nl-NL"/>
        </w:rPr>
      </w:pPr>
      <w:r>
        <w:rPr>
          <w:lang w:val="nl-NL"/>
        </w:rPr>
        <w:t>Man Ged. fluit 2’ $ 1 1/3’</w:t>
      </w:r>
    </w:p>
    <w:p w14:paraId="36F306C9" w14:textId="77777777" w:rsidR="00E05E2B" w:rsidRDefault="00BF4F53">
      <w:pPr>
        <w:pStyle w:val="T1"/>
        <w:ind w:left="708"/>
        <w:jc w:val="left"/>
        <w:rPr>
          <w:lang w:val="nl-NL"/>
        </w:rPr>
      </w:pPr>
      <w:r>
        <w:rPr>
          <w:lang w:val="nl-NL"/>
        </w:rPr>
        <w:t>Pos Octaaf 2’ $ Flageolet 1’, - Cello 8’, - Fluit travers D 8’, + Sexquialter D 2 st., + Dulciaan 8’</w:t>
      </w:r>
    </w:p>
    <w:p w14:paraId="24582476" w14:textId="77777777" w:rsidR="00E05E2B" w:rsidRDefault="00E05E2B">
      <w:pPr>
        <w:pStyle w:val="T1"/>
        <w:jc w:val="left"/>
        <w:rPr>
          <w:lang w:val="nl-NL"/>
        </w:rPr>
      </w:pPr>
    </w:p>
    <w:p w14:paraId="647B9BBB" w14:textId="77777777" w:rsidR="00E05E2B" w:rsidRDefault="00BF4F53">
      <w:pPr>
        <w:pStyle w:val="T1"/>
        <w:jc w:val="left"/>
        <w:rPr>
          <w:lang w:val="nl-NL"/>
        </w:rPr>
      </w:pPr>
      <w:r>
        <w:rPr>
          <w:lang w:val="nl-NL"/>
        </w:rPr>
        <w:t>J. Reil &amp; Zn 1971</w:t>
      </w:r>
    </w:p>
    <w:p w14:paraId="75123F1B" w14:textId="77777777" w:rsidR="00E05E2B" w:rsidRDefault="00BF4F53">
      <w:pPr>
        <w:pStyle w:val="T1"/>
        <w:jc w:val="left"/>
        <w:rPr>
          <w:lang w:val="nl-NL"/>
        </w:rPr>
      </w:pPr>
      <w:r>
        <w:rPr>
          <w:lang w:val="nl-NL"/>
        </w:rPr>
        <w:t>.</w:t>
      </w:r>
      <w:r>
        <w:rPr>
          <w:lang w:val="nl-NL"/>
        </w:rPr>
        <w:tab/>
        <w:t>restauratie</w:t>
      </w:r>
    </w:p>
    <w:p w14:paraId="580BD768" w14:textId="77777777" w:rsidR="00E05E2B" w:rsidRDefault="00BF4F53">
      <w:pPr>
        <w:pStyle w:val="T1"/>
        <w:jc w:val="left"/>
        <w:rPr>
          <w:lang w:val="nl-NL"/>
        </w:rPr>
      </w:pPr>
      <w:r>
        <w:rPr>
          <w:lang w:val="nl-NL"/>
        </w:rPr>
        <w:t>.</w:t>
      </w:r>
      <w:r>
        <w:rPr>
          <w:lang w:val="nl-NL"/>
        </w:rPr>
        <w:tab/>
        <w:t>pneumatiek voor Bourdon 16’ en Prestant 8’ verwijderd en vervangen door conducten</w:t>
      </w:r>
    </w:p>
    <w:p w14:paraId="5953A080" w14:textId="77777777" w:rsidR="00E05E2B" w:rsidRDefault="00BF4F53">
      <w:pPr>
        <w:pStyle w:val="T1"/>
        <w:jc w:val="left"/>
      </w:pPr>
      <w:r>
        <w:rPr>
          <w:lang w:val="nl-NL"/>
        </w:rPr>
        <w:t>.</w:t>
      </w:r>
      <w:r>
        <w:rPr>
          <w:lang w:val="nl-NL"/>
        </w:rPr>
        <w:tab/>
        <w:t>mechanisc</w:t>
      </w:r>
      <w:r>
        <w:t>he transmissie Bourdon 16’ aangebracht</w:t>
      </w:r>
    </w:p>
    <w:p w14:paraId="784121AB" w14:textId="77777777" w:rsidR="00E05E2B" w:rsidRDefault="00BF4F53">
      <w:pPr>
        <w:pStyle w:val="T1"/>
        <w:jc w:val="left"/>
      </w:pPr>
      <w:r>
        <w:t>.</w:t>
      </w:r>
      <w:r>
        <w:tab/>
        <w:t>mechanische lade voor Ped toegevoegd met daarop Gedekt 8’</w:t>
      </w:r>
    </w:p>
    <w:p w14:paraId="75B58EC9" w14:textId="77777777" w:rsidR="00E05E2B" w:rsidRDefault="00BF4F53">
      <w:pPr>
        <w:pStyle w:val="T1"/>
        <w:jc w:val="left"/>
        <w:rPr>
          <w:lang w:val="nl-NL"/>
        </w:rPr>
      </w:pPr>
      <w:r>
        <w:lastRenderedPageBreak/>
        <w:t>.</w:t>
      </w:r>
      <w:r>
        <w:tab/>
      </w:r>
      <w:r>
        <w:rPr>
          <w:lang w:val="nl-NL"/>
        </w:rPr>
        <w:t>tongwerken Man vervangen; Fluit 1 1/3’ $ 2’</w:t>
      </w:r>
    </w:p>
    <w:p w14:paraId="5133A3FD" w14:textId="77777777" w:rsidR="00E05E2B" w:rsidRDefault="00BF4F53">
      <w:pPr>
        <w:pStyle w:val="T1"/>
        <w:numPr>
          <w:ilvl w:val="0"/>
          <w:numId w:val="1"/>
        </w:numPr>
        <w:jc w:val="left"/>
        <w:rPr>
          <w:lang w:val="nl-NL"/>
        </w:rPr>
      </w:pPr>
      <w:r>
        <w:rPr>
          <w:lang w:val="nl-NL"/>
        </w:rPr>
        <w:t>Pos - Vox Celeste 8’, + Octaaf 2’; Dulciaan 8’ vernieuwd met gebruikmaking oude kelen en tongen</w:t>
      </w:r>
    </w:p>
    <w:p w14:paraId="4526FB33" w14:textId="77777777" w:rsidR="00E05E2B" w:rsidRDefault="00E05E2B">
      <w:pPr>
        <w:pStyle w:val="T1"/>
        <w:jc w:val="left"/>
        <w:rPr>
          <w:lang w:val="nl-NL"/>
        </w:rPr>
      </w:pPr>
    </w:p>
    <w:p w14:paraId="037FA8A6" w14:textId="77777777" w:rsidR="00E05E2B" w:rsidRDefault="00BF4F53">
      <w:pPr>
        <w:pStyle w:val="T1"/>
        <w:jc w:val="left"/>
      </w:pPr>
      <w:r>
        <w:t>onbekend moment</w:t>
      </w:r>
    </w:p>
    <w:p w14:paraId="5375A8F8" w14:textId="77777777" w:rsidR="00E05E2B" w:rsidRDefault="00BF4F53">
      <w:pPr>
        <w:pStyle w:val="T1"/>
        <w:jc w:val="left"/>
      </w:pPr>
      <w:r>
        <w:t>.</w:t>
      </w:r>
      <w:r>
        <w:tab/>
        <w:t>- Sperventiel Pos, + Tremulant</w:t>
      </w:r>
    </w:p>
    <w:p w14:paraId="63E00291" w14:textId="77777777" w:rsidR="00E05E2B" w:rsidRDefault="00E05E2B">
      <w:pPr>
        <w:pStyle w:val="T1"/>
        <w:jc w:val="left"/>
      </w:pPr>
    </w:p>
    <w:p w14:paraId="23CF51AA" w14:textId="77777777" w:rsidR="00E05E2B" w:rsidRDefault="00BF4F53">
      <w:pPr>
        <w:pStyle w:val="T1"/>
        <w:jc w:val="left"/>
      </w:pPr>
      <w:r>
        <w:t>Gebr. Reil 1992</w:t>
      </w:r>
    </w:p>
    <w:p w14:paraId="637CAA31" w14:textId="77777777" w:rsidR="00E05E2B" w:rsidRDefault="00BF4F53">
      <w:pPr>
        <w:pStyle w:val="T1"/>
        <w:jc w:val="left"/>
      </w:pPr>
      <w:r>
        <w:t>.</w:t>
      </w:r>
      <w:r>
        <w:tab/>
        <w:t>mechanieken hersteld</w:t>
      </w:r>
    </w:p>
    <w:p w14:paraId="409A05EC" w14:textId="77777777" w:rsidR="00E05E2B" w:rsidRDefault="00BF4F53">
      <w:pPr>
        <w:pStyle w:val="T1"/>
        <w:jc w:val="left"/>
      </w:pPr>
      <w:r>
        <w:t>.</w:t>
      </w:r>
      <w:r>
        <w:tab/>
        <w:t>windladen gerestaureerd; telescoophulzen verwijderd</w:t>
      </w:r>
    </w:p>
    <w:p w14:paraId="6FE20CB1" w14:textId="77777777" w:rsidR="00E05E2B" w:rsidRDefault="00BF4F53">
      <w:pPr>
        <w:pStyle w:val="T1"/>
        <w:jc w:val="left"/>
      </w:pPr>
      <w:r>
        <w:t>.</w:t>
      </w:r>
      <w:r>
        <w:tab/>
        <w:t>intonatie gecorrigeerd</w:t>
      </w:r>
    </w:p>
    <w:p w14:paraId="4E0DD9F6" w14:textId="77777777" w:rsidR="00E05E2B" w:rsidRDefault="00E05E2B">
      <w:pPr>
        <w:pStyle w:val="T1"/>
        <w:jc w:val="left"/>
      </w:pPr>
    </w:p>
    <w:p w14:paraId="046F8F5B" w14:textId="77777777" w:rsidR="00E05E2B" w:rsidRDefault="00BF4F53">
      <w:pPr>
        <w:pStyle w:val="Heading2"/>
        <w:jc w:val="both"/>
        <w:rPr>
          <w:i w:val="0"/>
          <w:iCs/>
        </w:rPr>
      </w:pPr>
      <w:r>
        <w:rPr>
          <w:i w:val="0"/>
          <w:iCs/>
        </w:rPr>
        <w:t>Technische gegevens</w:t>
      </w:r>
    </w:p>
    <w:p w14:paraId="46DB597E" w14:textId="77777777" w:rsidR="00E05E2B" w:rsidRDefault="00E05E2B">
      <w:pPr>
        <w:pStyle w:val="T1"/>
        <w:jc w:val="left"/>
      </w:pPr>
    </w:p>
    <w:p w14:paraId="680522E5" w14:textId="77777777" w:rsidR="00E05E2B" w:rsidRDefault="00BF4F53">
      <w:pPr>
        <w:pStyle w:val="T1"/>
        <w:jc w:val="left"/>
      </w:pPr>
      <w:r>
        <w:t>Werkindeling</w:t>
      </w:r>
    </w:p>
    <w:p w14:paraId="28188927" w14:textId="77777777" w:rsidR="00E05E2B" w:rsidRDefault="00BF4F53">
      <w:pPr>
        <w:pStyle w:val="T1"/>
        <w:jc w:val="left"/>
      </w:pPr>
      <w:r>
        <w:t>manuaal, positief, pedaal</w:t>
      </w:r>
    </w:p>
    <w:p w14:paraId="50526E77" w14:textId="77777777" w:rsidR="00E05E2B" w:rsidRDefault="00E05E2B">
      <w:pPr>
        <w:pStyle w:val="T1"/>
        <w:jc w:val="left"/>
      </w:pPr>
    </w:p>
    <w:p w14:paraId="0564A825" w14:textId="77777777" w:rsidR="00E05E2B" w:rsidRDefault="00BF4F53">
      <w:pPr>
        <w:pStyle w:val="T1"/>
        <w:jc w:val="left"/>
        <w:rPr>
          <w:lang w:val="en-GB"/>
        </w:rPr>
      </w:pPr>
      <w:r>
        <w:rPr>
          <w:lang w:val="en-GB"/>
        </w:rPr>
        <w:t>Dispositie</w:t>
      </w:r>
    </w:p>
    <w:tbl>
      <w:tblPr>
        <w:tblW w:w="0" w:type="auto"/>
        <w:tblLayout w:type="fixed"/>
        <w:tblLook w:val="0000" w:firstRow="0" w:lastRow="0" w:firstColumn="0" w:lastColumn="0" w:noHBand="0" w:noVBand="0"/>
      </w:tblPr>
      <w:tblGrid>
        <w:gridCol w:w="1368"/>
        <w:gridCol w:w="720"/>
        <w:gridCol w:w="1620"/>
        <w:gridCol w:w="540"/>
        <w:gridCol w:w="1080"/>
        <w:gridCol w:w="900"/>
      </w:tblGrid>
      <w:tr w:rsidR="00E05E2B" w14:paraId="1C482D8A" w14:textId="77777777">
        <w:tc>
          <w:tcPr>
            <w:tcW w:w="1368" w:type="dxa"/>
          </w:tcPr>
          <w:p w14:paraId="01934FEA" w14:textId="77777777" w:rsidR="00E05E2B" w:rsidRDefault="00BF4F53">
            <w:pPr>
              <w:pStyle w:val="T4dispositie"/>
              <w:jc w:val="left"/>
              <w:rPr>
                <w:i/>
                <w:iCs/>
              </w:rPr>
            </w:pPr>
            <w:r>
              <w:rPr>
                <w:i/>
                <w:iCs/>
              </w:rPr>
              <w:t>Manuaal (I)</w:t>
            </w:r>
          </w:p>
          <w:p w14:paraId="0B6D6787" w14:textId="77777777" w:rsidR="00E05E2B" w:rsidRDefault="00BF4F53">
            <w:pPr>
              <w:pStyle w:val="T4dispositie"/>
              <w:jc w:val="left"/>
            </w:pPr>
            <w:r>
              <w:t>12 stemmen</w:t>
            </w:r>
          </w:p>
          <w:p w14:paraId="7F295D43" w14:textId="77777777" w:rsidR="00E05E2B" w:rsidRDefault="00E05E2B">
            <w:pPr>
              <w:pStyle w:val="T4dispositie"/>
              <w:jc w:val="left"/>
            </w:pPr>
          </w:p>
          <w:p w14:paraId="70EBDA05" w14:textId="77777777" w:rsidR="00E05E2B" w:rsidRDefault="00BF4F53">
            <w:pPr>
              <w:pStyle w:val="T4dispositie"/>
              <w:jc w:val="left"/>
            </w:pPr>
            <w:r>
              <w:t>Bourdon</w:t>
            </w:r>
          </w:p>
          <w:p w14:paraId="2317F205" w14:textId="77777777" w:rsidR="00E05E2B" w:rsidRDefault="00BF4F53">
            <w:pPr>
              <w:pStyle w:val="T4dispositie"/>
              <w:jc w:val="left"/>
            </w:pPr>
            <w:r>
              <w:t>Prestant</w:t>
            </w:r>
          </w:p>
          <w:p w14:paraId="68AC7B90" w14:textId="77777777" w:rsidR="00E05E2B" w:rsidRDefault="00BF4F53">
            <w:pPr>
              <w:pStyle w:val="T4dispositie"/>
              <w:jc w:val="left"/>
            </w:pPr>
            <w:r>
              <w:t>Holpijp</w:t>
            </w:r>
          </w:p>
          <w:p w14:paraId="3C0D23AC" w14:textId="77777777" w:rsidR="00E05E2B" w:rsidRDefault="00BF4F53">
            <w:pPr>
              <w:pStyle w:val="T4dispositie"/>
              <w:jc w:val="left"/>
            </w:pPr>
            <w:r>
              <w:t>Octaaf</w:t>
            </w:r>
          </w:p>
          <w:p w14:paraId="5F1E4796" w14:textId="77777777" w:rsidR="00E05E2B" w:rsidRDefault="00BF4F53">
            <w:pPr>
              <w:pStyle w:val="T4dispositie"/>
              <w:jc w:val="left"/>
            </w:pPr>
            <w:r>
              <w:t>Gemshoorn</w:t>
            </w:r>
          </w:p>
          <w:p w14:paraId="27AD37FC" w14:textId="77777777" w:rsidR="00E05E2B" w:rsidRDefault="00BF4F53">
            <w:pPr>
              <w:pStyle w:val="T4dispositie"/>
              <w:jc w:val="left"/>
            </w:pPr>
            <w:r>
              <w:t>Quint</w:t>
            </w:r>
          </w:p>
          <w:p w14:paraId="3B498701" w14:textId="77777777" w:rsidR="00E05E2B" w:rsidRDefault="00BF4F53">
            <w:pPr>
              <w:pStyle w:val="T4dispositie"/>
              <w:jc w:val="left"/>
            </w:pPr>
            <w:r>
              <w:t>Octaaf</w:t>
            </w:r>
          </w:p>
          <w:p w14:paraId="0ECCFDA5" w14:textId="77777777" w:rsidR="00E05E2B" w:rsidRDefault="00BF4F53">
            <w:pPr>
              <w:pStyle w:val="T4dispositie"/>
              <w:jc w:val="left"/>
            </w:pPr>
            <w:r>
              <w:t>Fluit</w:t>
            </w:r>
          </w:p>
          <w:p w14:paraId="692B52F8" w14:textId="77777777" w:rsidR="00E05E2B" w:rsidRDefault="00BF4F53">
            <w:pPr>
              <w:pStyle w:val="T4dispositie"/>
              <w:jc w:val="left"/>
            </w:pPr>
            <w:r>
              <w:t>Mixtuur</w:t>
            </w:r>
          </w:p>
          <w:p w14:paraId="3E1ADE7E" w14:textId="77777777" w:rsidR="00E05E2B" w:rsidRDefault="00BF4F53">
            <w:pPr>
              <w:pStyle w:val="T4dispositie"/>
              <w:jc w:val="left"/>
            </w:pPr>
            <w:r>
              <w:t>Cornet D</w:t>
            </w:r>
          </w:p>
          <w:p w14:paraId="27D65EEB" w14:textId="77777777" w:rsidR="00E05E2B" w:rsidRDefault="00BF4F53">
            <w:pPr>
              <w:pStyle w:val="T4dispositie"/>
              <w:jc w:val="left"/>
            </w:pPr>
            <w:r>
              <w:t>Fagot</w:t>
            </w:r>
          </w:p>
          <w:p w14:paraId="66041A5C" w14:textId="77777777" w:rsidR="00E05E2B" w:rsidRDefault="00BF4F53">
            <w:pPr>
              <w:pStyle w:val="T4dispositie"/>
              <w:jc w:val="left"/>
            </w:pPr>
            <w:r>
              <w:t>Trompet B/D</w:t>
            </w:r>
          </w:p>
        </w:tc>
        <w:tc>
          <w:tcPr>
            <w:tcW w:w="720" w:type="dxa"/>
          </w:tcPr>
          <w:p w14:paraId="46743614" w14:textId="77777777" w:rsidR="00E05E2B" w:rsidRDefault="00E05E2B">
            <w:pPr>
              <w:pStyle w:val="T4dispositie"/>
              <w:jc w:val="left"/>
            </w:pPr>
          </w:p>
          <w:p w14:paraId="734B845D" w14:textId="77777777" w:rsidR="00E05E2B" w:rsidRDefault="00E05E2B">
            <w:pPr>
              <w:pStyle w:val="T4dispositie"/>
              <w:jc w:val="left"/>
            </w:pPr>
          </w:p>
          <w:p w14:paraId="3321E197" w14:textId="77777777" w:rsidR="00E05E2B" w:rsidRDefault="00E05E2B">
            <w:pPr>
              <w:pStyle w:val="T4dispositie"/>
              <w:jc w:val="left"/>
            </w:pPr>
          </w:p>
          <w:p w14:paraId="35D836CC" w14:textId="77777777" w:rsidR="00E05E2B" w:rsidRDefault="00BF4F53">
            <w:pPr>
              <w:pStyle w:val="T4dispositie"/>
              <w:jc w:val="left"/>
            </w:pPr>
            <w:r>
              <w:t>16’</w:t>
            </w:r>
          </w:p>
          <w:p w14:paraId="42BAFAE3" w14:textId="77777777" w:rsidR="00E05E2B" w:rsidRDefault="00BF4F53">
            <w:pPr>
              <w:pStyle w:val="T4dispositie"/>
              <w:jc w:val="left"/>
            </w:pPr>
            <w:r>
              <w:t>8’</w:t>
            </w:r>
          </w:p>
          <w:p w14:paraId="1A37BAF2" w14:textId="77777777" w:rsidR="00E05E2B" w:rsidRDefault="00BF4F53">
            <w:pPr>
              <w:pStyle w:val="T4dispositie"/>
              <w:jc w:val="left"/>
            </w:pPr>
            <w:r>
              <w:t>8’</w:t>
            </w:r>
          </w:p>
          <w:p w14:paraId="670B9FA4" w14:textId="77777777" w:rsidR="00E05E2B" w:rsidRDefault="00BF4F53">
            <w:pPr>
              <w:pStyle w:val="T4dispositie"/>
              <w:jc w:val="left"/>
            </w:pPr>
            <w:r>
              <w:t>4’</w:t>
            </w:r>
          </w:p>
          <w:p w14:paraId="43F84C97" w14:textId="77777777" w:rsidR="00E05E2B" w:rsidRDefault="00BF4F53">
            <w:pPr>
              <w:pStyle w:val="T4dispositie"/>
              <w:jc w:val="left"/>
            </w:pPr>
            <w:r>
              <w:t>4’</w:t>
            </w:r>
          </w:p>
          <w:p w14:paraId="279F19EB" w14:textId="77777777" w:rsidR="00E05E2B" w:rsidRDefault="00BF4F53">
            <w:pPr>
              <w:pStyle w:val="T4dispositie"/>
              <w:jc w:val="left"/>
            </w:pPr>
            <w:r>
              <w:t>3’</w:t>
            </w:r>
          </w:p>
          <w:p w14:paraId="1DB216C7" w14:textId="77777777" w:rsidR="00E05E2B" w:rsidRDefault="00BF4F53">
            <w:pPr>
              <w:pStyle w:val="T4dispositie"/>
              <w:jc w:val="left"/>
            </w:pPr>
            <w:r>
              <w:t>2’</w:t>
            </w:r>
          </w:p>
          <w:p w14:paraId="542091EE" w14:textId="77777777" w:rsidR="00E05E2B" w:rsidRDefault="00BF4F53">
            <w:pPr>
              <w:pStyle w:val="T4dispositie"/>
              <w:jc w:val="left"/>
            </w:pPr>
            <w:r>
              <w:t>2’</w:t>
            </w:r>
          </w:p>
          <w:p w14:paraId="008B35CD" w14:textId="77777777" w:rsidR="00E05E2B" w:rsidRDefault="00BF4F53">
            <w:pPr>
              <w:pStyle w:val="T4dispositie"/>
              <w:jc w:val="left"/>
            </w:pPr>
            <w:r>
              <w:t>3-4 st.</w:t>
            </w:r>
          </w:p>
          <w:p w14:paraId="779BA0E2" w14:textId="77777777" w:rsidR="00E05E2B" w:rsidRDefault="00BF4F53">
            <w:pPr>
              <w:pStyle w:val="T4dispositie"/>
              <w:jc w:val="left"/>
            </w:pPr>
            <w:r>
              <w:t>5 st.</w:t>
            </w:r>
          </w:p>
          <w:p w14:paraId="2877ECC6" w14:textId="77777777" w:rsidR="00E05E2B" w:rsidRDefault="00BF4F53">
            <w:pPr>
              <w:pStyle w:val="T4dispositie"/>
              <w:jc w:val="left"/>
            </w:pPr>
            <w:r>
              <w:t>16’</w:t>
            </w:r>
          </w:p>
          <w:p w14:paraId="1BC331E3" w14:textId="77777777" w:rsidR="00E05E2B" w:rsidRDefault="00BF4F53">
            <w:pPr>
              <w:pStyle w:val="T4dispositie"/>
              <w:jc w:val="left"/>
            </w:pPr>
            <w:r>
              <w:t>8’</w:t>
            </w:r>
          </w:p>
        </w:tc>
        <w:tc>
          <w:tcPr>
            <w:tcW w:w="1620" w:type="dxa"/>
          </w:tcPr>
          <w:p w14:paraId="2A5D8FA8" w14:textId="77777777" w:rsidR="00E05E2B" w:rsidRDefault="00BF4F53">
            <w:pPr>
              <w:pStyle w:val="T4dispositie"/>
              <w:jc w:val="left"/>
              <w:rPr>
                <w:i/>
                <w:iCs/>
              </w:rPr>
            </w:pPr>
            <w:r>
              <w:rPr>
                <w:i/>
                <w:iCs/>
              </w:rPr>
              <w:t>Positief (II)</w:t>
            </w:r>
          </w:p>
          <w:p w14:paraId="625CF0BA" w14:textId="77777777" w:rsidR="00E05E2B" w:rsidRDefault="00BF4F53">
            <w:pPr>
              <w:pStyle w:val="T4dispositie"/>
              <w:jc w:val="left"/>
            </w:pPr>
            <w:r>
              <w:t>10 stemmen</w:t>
            </w:r>
          </w:p>
          <w:p w14:paraId="228C0177" w14:textId="77777777" w:rsidR="00E05E2B" w:rsidRDefault="00E05E2B">
            <w:pPr>
              <w:pStyle w:val="T4dispositie"/>
              <w:jc w:val="left"/>
            </w:pPr>
          </w:p>
          <w:p w14:paraId="7020E94D" w14:textId="77777777" w:rsidR="00E05E2B" w:rsidRDefault="00BF4F53">
            <w:pPr>
              <w:pStyle w:val="T4dispositie"/>
              <w:jc w:val="left"/>
            </w:pPr>
            <w:r>
              <w:t>Principaal</w:t>
            </w:r>
          </w:p>
          <w:p w14:paraId="39A31C38" w14:textId="77777777" w:rsidR="00E05E2B" w:rsidRDefault="00BF4F53">
            <w:pPr>
              <w:pStyle w:val="T4dispositie"/>
              <w:jc w:val="left"/>
              <w:rPr>
                <w:lang w:val="fr-FR"/>
              </w:rPr>
            </w:pPr>
            <w:r>
              <w:rPr>
                <w:lang w:val="fr-FR"/>
              </w:rPr>
              <w:t>Roerfluit</w:t>
            </w:r>
          </w:p>
          <w:p w14:paraId="417E63E4" w14:textId="77777777" w:rsidR="00E05E2B" w:rsidRDefault="00BF4F53">
            <w:pPr>
              <w:pStyle w:val="T4dispositie"/>
              <w:jc w:val="left"/>
              <w:rPr>
                <w:lang w:val="fr-FR"/>
              </w:rPr>
            </w:pPr>
            <w:r>
              <w:rPr>
                <w:lang w:val="fr-FR"/>
              </w:rPr>
              <w:t>Viola di Gamba</w:t>
            </w:r>
          </w:p>
          <w:p w14:paraId="28CAE99C" w14:textId="77777777" w:rsidR="00E05E2B" w:rsidRDefault="00BF4F53">
            <w:pPr>
              <w:pStyle w:val="T4dispositie"/>
              <w:jc w:val="left"/>
            </w:pPr>
            <w:r>
              <w:t>Octaaf</w:t>
            </w:r>
          </w:p>
          <w:p w14:paraId="0B70DFF7" w14:textId="77777777" w:rsidR="00E05E2B" w:rsidRDefault="00BF4F53">
            <w:pPr>
              <w:pStyle w:val="T4dispositie"/>
              <w:jc w:val="left"/>
            </w:pPr>
            <w:r>
              <w:t>Openfluit</w:t>
            </w:r>
          </w:p>
          <w:p w14:paraId="044CB57D" w14:textId="77777777" w:rsidR="00E05E2B" w:rsidRDefault="00BF4F53">
            <w:pPr>
              <w:pStyle w:val="T4dispositie"/>
              <w:jc w:val="left"/>
            </w:pPr>
            <w:r>
              <w:t>Octaaf</w:t>
            </w:r>
          </w:p>
          <w:p w14:paraId="0DDB3D14" w14:textId="77777777" w:rsidR="00E05E2B" w:rsidRDefault="00BF4F53">
            <w:pPr>
              <w:pStyle w:val="T4dispositie"/>
              <w:jc w:val="left"/>
            </w:pPr>
            <w:r>
              <w:t>Woudfluit</w:t>
            </w:r>
          </w:p>
          <w:p w14:paraId="2EC2D260" w14:textId="77777777" w:rsidR="00E05E2B" w:rsidRDefault="00BF4F53">
            <w:pPr>
              <w:pStyle w:val="T4dispositie"/>
              <w:jc w:val="left"/>
              <w:rPr>
                <w:lang w:val="fr-FR"/>
              </w:rPr>
            </w:pPr>
            <w:r>
              <w:rPr>
                <w:lang w:val="fr-FR"/>
              </w:rPr>
              <w:t>Flageolet</w:t>
            </w:r>
          </w:p>
          <w:p w14:paraId="030D89DD" w14:textId="77777777" w:rsidR="00E05E2B" w:rsidRDefault="00BF4F53">
            <w:pPr>
              <w:pStyle w:val="T4dispositie"/>
              <w:jc w:val="left"/>
              <w:rPr>
                <w:lang w:val="fr-FR"/>
              </w:rPr>
            </w:pPr>
            <w:r>
              <w:rPr>
                <w:lang w:val="fr-FR"/>
              </w:rPr>
              <w:t>Sesquialter D</w:t>
            </w:r>
          </w:p>
          <w:p w14:paraId="396EA6B9" w14:textId="77777777" w:rsidR="00E05E2B" w:rsidRDefault="00BF4F53">
            <w:pPr>
              <w:pStyle w:val="T4dispositie"/>
              <w:jc w:val="left"/>
              <w:rPr>
                <w:lang w:val="fr-FR"/>
              </w:rPr>
            </w:pPr>
            <w:r>
              <w:rPr>
                <w:lang w:val="fr-FR"/>
              </w:rPr>
              <w:t>Dulciaan</w:t>
            </w:r>
          </w:p>
        </w:tc>
        <w:tc>
          <w:tcPr>
            <w:tcW w:w="540" w:type="dxa"/>
          </w:tcPr>
          <w:p w14:paraId="64FECCF7" w14:textId="77777777" w:rsidR="00E05E2B" w:rsidRDefault="00E05E2B">
            <w:pPr>
              <w:pStyle w:val="T4dispositie"/>
              <w:jc w:val="left"/>
              <w:rPr>
                <w:lang w:val="fr-FR"/>
              </w:rPr>
            </w:pPr>
          </w:p>
          <w:p w14:paraId="1E0A14B2" w14:textId="77777777" w:rsidR="00E05E2B" w:rsidRDefault="00E05E2B">
            <w:pPr>
              <w:pStyle w:val="T4dispositie"/>
              <w:jc w:val="left"/>
              <w:rPr>
                <w:lang w:val="fr-FR"/>
              </w:rPr>
            </w:pPr>
          </w:p>
          <w:p w14:paraId="03C8B8E6" w14:textId="77777777" w:rsidR="00E05E2B" w:rsidRDefault="00E05E2B">
            <w:pPr>
              <w:pStyle w:val="T4dispositie"/>
              <w:jc w:val="left"/>
              <w:rPr>
                <w:lang w:val="fr-FR"/>
              </w:rPr>
            </w:pPr>
          </w:p>
          <w:p w14:paraId="466A06ED" w14:textId="77777777" w:rsidR="00E05E2B" w:rsidRDefault="00BF4F53">
            <w:pPr>
              <w:pStyle w:val="T4dispositie"/>
              <w:jc w:val="left"/>
              <w:rPr>
                <w:lang w:val="fr-FR"/>
              </w:rPr>
            </w:pPr>
            <w:r>
              <w:rPr>
                <w:lang w:val="fr-FR"/>
              </w:rPr>
              <w:t>8’</w:t>
            </w:r>
          </w:p>
          <w:p w14:paraId="6C9894DA" w14:textId="77777777" w:rsidR="00E05E2B" w:rsidRDefault="00BF4F53">
            <w:pPr>
              <w:pStyle w:val="T4dispositie"/>
              <w:jc w:val="left"/>
              <w:rPr>
                <w:lang w:val="fr-FR"/>
              </w:rPr>
            </w:pPr>
            <w:r>
              <w:rPr>
                <w:lang w:val="fr-FR"/>
              </w:rPr>
              <w:t>8’</w:t>
            </w:r>
          </w:p>
          <w:p w14:paraId="34935878" w14:textId="77777777" w:rsidR="00E05E2B" w:rsidRDefault="00BF4F53">
            <w:pPr>
              <w:pStyle w:val="T4dispositie"/>
              <w:jc w:val="left"/>
              <w:rPr>
                <w:lang w:val="fr-FR"/>
              </w:rPr>
            </w:pPr>
            <w:r>
              <w:rPr>
                <w:lang w:val="fr-FR"/>
              </w:rPr>
              <w:t>8’</w:t>
            </w:r>
          </w:p>
          <w:p w14:paraId="13B5D561" w14:textId="77777777" w:rsidR="00E05E2B" w:rsidRDefault="00BF4F53">
            <w:pPr>
              <w:pStyle w:val="T4dispositie"/>
              <w:jc w:val="left"/>
              <w:rPr>
                <w:lang w:val="fr-FR"/>
              </w:rPr>
            </w:pPr>
            <w:r>
              <w:rPr>
                <w:lang w:val="fr-FR"/>
              </w:rPr>
              <w:t>4’</w:t>
            </w:r>
          </w:p>
          <w:p w14:paraId="41C79F4A" w14:textId="77777777" w:rsidR="00E05E2B" w:rsidRDefault="00BF4F53">
            <w:pPr>
              <w:pStyle w:val="T4dispositie"/>
              <w:jc w:val="left"/>
              <w:rPr>
                <w:lang w:val="fr-FR"/>
              </w:rPr>
            </w:pPr>
            <w:r>
              <w:rPr>
                <w:lang w:val="fr-FR"/>
              </w:rPr>
              <w:t>4’</w:t>
            </w:r>
          </w:p>
          <w:p w14:paraId="2236A470" w14:textId="77777777" w:rsidR="00E05E2B" w:rsidRDefault="00BF4F53">
            <w:pPr>
              <w:pStyle w:val="T4dispositie"/>
              <w:jc w:val="left"/>
              <w:rPr>
                <w:lang w:val="fr-FR"/>
              </w:rPr>
            </w:pPr>
            <w:r>
              <w:rPr>
                <w:lang w:val="fr-FR"/>
              </w:rPr>
              <w:t>2’</w:t>
            </w:r>
          </w:p>
          <w:p w14:paraId="254F2C43" w14:textId="77777777" w:rsidR="00E05E2B" w:rsidRDefault="00BF4F53">
            <w:pPr>
              <w:pStyle w:val="T4dispositie"/>
              <w:jc w:val="left"/>
              <w:rPr>
                <w:lang w:val="fr-FR"/>
              </w:rPr>
            </w:pPr>
            <w:r>
              <w:rPr>
                <w:lang w:val="fr-FR"/>
              </w:rPr>
              <w:t>2’</w:t>
            </w:r>
          </w:p>
          <w:p w14:paraId="6961DC6E" w14:textId="77777777" w:rsidR="00E05E2B" w:rsidRDefault="00BF4F53">
            <w:pPr>
              <w:pStyle w:val="T4dispositie"/>
              <w:jc w:val="left"/>
              <w:rPr>
                <w:lang w:val="fr-FR"/>
              </w:rPr>
            </w:pPr>
            <w:r>
              <w:rPr>
                <w:lang w:val="fr-FR"/>
              </w:rPr>
              <w:t>1’</w:t>
            </w:r>
          </w:p>
          <w:p w14:paraId="6A525CD9" w14:textId="77777777" w:rsidR="00E05E2B" w:rsidRDefault="00BF4F53">
            <w:pPr>
              <w:pStyle w:val="T4dispositie"/>
              <w:jc w:val="left"/>
            </w:pPr>
            <w:r>
              <w:t>2 st.</w:t>
            </w:r>
          </w:p>
          <w:p w14:paraId="74C0D874" w14:textId="77777777" w:rsidR="00E05E2B" w:rsidRDefault="00BF4F53">
            <w:pPr>
              <w:pStyle w:val="T4dispositie"/>
              <w:jc w:val="left"/>
            </w:pPr>
            <w:r>
              <w:t>8’</w:t>
            </w:r>
          </w:p>
        </w:tc>
        <w:tc>
          <w:tcPr>
            <w:tcW w:w="1080" w:type="dxa"/>
          </w:tcPr>
          <w:p w14:paraId="253CE25D" w14:textId="77777777" w:rsidR="00E05E2B" w:rsidRDefault="00BF4F53">
            <w:pPr>
              <w:pStyle w:val="T4dispositie"/>
              <w:jc w:val="left"/>
              <w:rPr>
                <w:i/>
                <w:iCs/>
              </w:rPr>
            </w:pPr>
            <w:r>
              <w:rPr>
                <w:i/>
                <w:iCs/>
              </w:rPr>
              <w:t>Pedaal</w:t>
            </w:r>
          </w:p>
          <w:p w14:paraId="2BC4C5F4" w14:textId="77777777" w:rsidR="00E05E2B" w:rsidRDefault="00BF4F53">
            <w:pPr>
              <w:pStyle w:val="T4dispositie"/>
              <w:jc w:val="left"/>
            </w:pPr>
            <w:r>
              <w:t>2 stemmen</w:t>
            </w:r>
          </w:p>
          <w:p w14:paraId="36EAF603" w14:textId="77777777" w:rsidR="00E05E2B" w:rsidRDefault="00E05E2B">
            <w:pPr>
              <w:pStyle w:val="T4dispositie"/>
              <w:jc w:val="left"/>
            </w:pPr>
          </w:p>
          <w:p w14:paraId="6EEC98CB" w14:textId="77777777" w:rsidR="00E05E2B" w:rsidRDefault="00BF4F53">
            <w:pPr>
              <w:pStyle w:val="T4dispositie"/>
              <w:jc w:val="left"/>
            </w:pPr>
            <w:r>
              <w:t>Bourdon</w:t>
            </w:r>
          </w:p>
          <w:p w14:paraId="05AE9D6F" w14:textId="77777777" w:rsidR="00E05E2B" w:rsidRDefault="00BF4F53">
            <w:pPr>
              <w:pStyle w:val="T4dispositie"/>
              <w:jc w:val="left"/>
            </w:pPr>
            <w:r>
              <w:t>Gedekt</w:t>
            </w:r>
          </w:p>
        </w:tc>
        <w:tc>
          <w:tcPr>
            <w:tcW w:w="900" w:type="dxa"/>
          </w:tcPr>
          <w:p w14:paraId="16DA5E34" w14:textId="77777777" w:rsidR="00E05E2B" w:rsidRDefault="00E05E2B">
            <w:pPr>
              <w:pStyle w:val="T4dispositie"/>
              <w:jc w:val="left"/>
            </w:pPr>
          </w:p>
          <w:p w14:paraId="525CB12E" w14:textId="77777777" w:rsidR="00E05E2B" w:rsidRDefault="00E05E2B">
            <w:pPr>
              <w:pStyle w:val="T4dispositie"/>
              <w:jc w:val="left"/>
            </w:pPr>
          </w:p>
          <w:p w14:paraId="490605B5" w14:textId="77777777" w:rsidR="00E05E2B" w:rsidRDefault="00E05E2B">
            <w:pPr>
              <w:pStyle w:val="T4dispositie"/>
              <w:jc w:val="left"/>
            </w:pPr>
          </w:p>
          <w:p w14:paraId="0715BBFC" w14:textId="77777777" w:rsidR="00E05E2B" w:rsidRDefault="00BF4F53">
            <w:pPr>
              <w:pStyle w:val="T4dispositie"/>
              <w:jc w:val="left"/>
            </w:pPr>
            <w:r>
              <w:t>16’ (tr)</w:t>
            </w:r>
          </w:p>
          <w:p w14:paraId="67D9741B" w14:textId="77777777" w:rsidR="00E05E2B" w:rsidRDefault="00BF4F53">
            <w:pPr>
              <w:pStyle w:val="T4dispositie"/>
              <w:jc w:val="left"/>
            </w:pPr>
            <w:r>
              <w:t>8’</w:t>
            </w:r>
          </w:p>
        </w:tc>
      </w:tr>
    </w:tbl>
    <w:p w14:paraId="1807D908" w14:textId="77777777" w:rsidR="00E05E2B" w:rsidRDefault="00E05E2B">
      <w:pPr>
        <w:pStyle w:val="T1"/>
        <w:jc w:val="left"/>
      </w:pPr>
    </w:p>
    <w:p w14:paraId="001DCFD7" w14:textId="77777777" w:rsidR="00E05E2B" w:rsidRDefault="00BF4F53">
      <w:pPr>
        <w:pStyle w:val="T1"/>
        <w:jc w:val="left"/>
      </w:pPr>
      <w:r>
        <w:t>Werktuiglijke registers</w:t>
      </w:r>
    </w:p>
    <w:p w14:paraId="12BB2CF8" w14:textId="77777777" w:rsidR="00E05E2B" w:rsidRDefault="00BF4F53">
      <w:pPr>
        <w:pStyle w:val="T1"/>
        <w:jc w:val="left"/>
      </w:pPr>
      <w:r>
        <w:t>koppelingen Man-Pos, Ped-Man</w:t>
      </w:r>
    </w:p>
    <w:p w14:paraId="31B8F2F9" w14:textId="77777777" w:rsidR="00E05E2B" w:rsidRDefault="00BF4F53">
      <w:pPr>
        <w:pStyle w:val="T1"/>
        <w:jc w:val="left"/>
      </w:pPr>
      <w:r>
        <w:t>sperventiel Man</w:t>
      </w:r>
    </w:p>
    <w:p w14:paraId="1F4E0A3D" w14:textId="77777777" w:rsidR="00E05E2B" w:rsidRDefault="00BF4F53">
      <w:pPr>
        <w:pStyle w:val="T1"/>
        <w:jc w:val="left"/>
      </w:pPr>
      <w:r>
        <w:t>tremulant</w:t>
      </w:r>
    </w:p>
    <w:p w14:paraId="0FEB92AA" w14:textId="77777777" w:rsidR="00E05E2B" w:rsidRDefault="00E05E2B">
      <w:pPr>
        <w:pStyle w:val="T1"/>
        <w:jc w:val="left"/>
      </w:pPr>
    </w:p>
    <w:p w14:paraId="5B6648B1" w14:textId="77777777" w:rsidR="00E05E2B" w:rsidRDefault="00BF4F53">
      <w:pPr>
        <w:pStyle w:val="T1"/>
        <w:jc w:val="left"/>
      </w:pPr>
      <w:r>
        <w:t>Samenstelling vulstemmen</w:t>
      </w:r>
    </w:p>
    <w:tbl>
      <w:tblPr>
        <w:tblW w:w="0" w:type="auto"/>
        <w:tblLayout w:type="fixed"/>
        <w:tblLook w:val="0000" w:firstRow="0" w:lastRow="0" w:firstColumn="0" w:lastColumn="0" w:noHBand="0" w:noVBand="0"/>
      </w:tblPr>
      <w:tblGrid>
        <w:gridCol w:w="1548"/>
        <w:gridCol w:w="720"/>
        <w:gridCol w:w="720"/>
        <w:gridCol w:w="720"/>
        <w:gridCol w:w="720"/>
      </w:tblGrid>
      <w:tr w:rsidR="00E05E2B" w14:paraId="766262B1" w14:textId="77777777">
        <w:tc>
          <w:tcPr>
            <w:tcW w:w="1548" w:type="dxa"/>
          </w:tcPr>
          <w:p w14:paraId="7DFF8C55" w14:textId="77777777" w:rsidR="00E05E2B" w:rsidRDefault="00BF4F53">
            <w:pPr>
              <w:pStyle w:val="T1"/>
              <w:jc w:val="left"/>
            </w:pPr>
            <w:r>
              <w:t>Mixtuur Man</w:t>
            </w:r>
          </w:p>
        </w:tc>
        <w:tc>
          <w:tcPr>
            <w:tcW w:w="720" w:type="dxa"/>
          </w:tcPr>
          <w:p w14:paraId="4FB79782" w14:textId="77777777" w:rsidR="00E05E2B" w:rsidRDefault="00BF4F53">
            <w:pPr>
              <w:pStyle w:val="T4dispositie"/>
            </w:pPr>
            <w:r>
              <w:t>C</w:t>
            </w:r>
          </w:p>
          <w:p w14:paraId="513C2F2A" w14:textId="77777777" w:rsidR="00E05E2B" w:rsidRDefault="00BF4F53">
            <w:pPr>
              <w:pStyle w:val="T4dispositie"/>
            </w:pPr>
            <w:r>
              <w:t>2</w:t>
            </w:r>
          </w:p>
          <w:p w14:paraId="0CEA4F67" w14:textId="77777777" w:rsidR="00E05E2B" w:rsidRDefault="00BF4F53">
            <w:pPr>
              <w:pStyle w:val="T4dispositie"/>
            </w:pPr>
            <w:r>
              <w:t>1 1/3</w:t>
            </w:r>
          </w:p>
          <w:p w14:paraId="13F4E089" w14:textId="77777777" w:rsidR="00E05E2B" w:rsidRDefault="00BF4F53">
            <w:pPr>
              <w:pStyle w:val="T4dispositie"/>
            </w:pPr>
            <w:r>
              <w:t>1</w:t>
            </w:r>
          </w:p>
        </w:tc>
        <w:tc>
          <w:tcPr>
            <w:tcW w:w="720" w:type="dxa"/>
          </w:tcPr>
          <w:p w14:paraId="3456B180" w14:textId="77777777" w:rsidR="00E05E2B" w:rsidRDefault="00BF4F53">
            <w:pPr>
              <w:pStyle w:val="T4dispositie"/>
            </w:pPr>
            <w:r>
              <w:t>c</w:t>
            </w:r>
          </w:p>
          <w:p w14:paraId="7CE44B25" w14:textId="77777777" w:rsidR="00E05E2B" w:rsidRDefault="00BF4F53">
            <w:pPr>
              <w:pStyle w:val="T4dispositie"/>
            </w:pPr>
            <w:r>
              <w:t>2 2/3</w:t>
            </w:r>
          </w:p>
          <w:p w14:paraId="5D23CDDD" w14:textId="77777777" w:rsidR="00E05E2B" w:rsidRDefault="00BF4F53">
            <w:pPr>
              <w:pStyle w:val="T4dispositie"/>
              <w:rPr>
                <w:lang w:val="en-GB"/>
              </w:rPr>
            </w:pPr>
            <w:r>
              <w:rPr>
                <w:lang w:val="en-GB"/>
              </w:rPr>
              <w:t>2</w:t>
            </w:r>
          </w:p>
          <w:p w14:paraId="419D8834" w14:textId="77777777" w:rsidR="00E05E2B" w:rsidRDefault="00BF4F53">
            <w:pPr>
              <w:pStyle w:val="T4dispositie"/>
              <w:rPr>
                <w:lang w:val="en-GB"/>
              </w:rPr>
            </w:pPr>
            <w:r>
              <w:rPr>
                <w:lang w:val="en-GB"/>
              </w:rPr>
              <w:t>1 1/3</w:t>
            </w:r>
          </w:p>
        </w:tc>
        <w:tc>
          <w:tcPr>
            <w:tcW w:w="720" w:type="dxa"/>
          </w:tcPr>
          <w:p w14:paraId="537F0277" w14:textId="77777777" w:rsidR="00E05E2B" w:rsidRDefault="00BF4F53">
            <w:pPr>
              <w:pStyle w:val="T4dispositie"/>
              <w:rPr>
                <w:lang w:val="en-GB"/>
              </w:rPr>
            </w:pPr>
            <w:r>
              <w:rPr>
                <w:lang w:val="en-GB"/>
              </w:rPr>
              <w:t>c</w:t>
            </w:r>
            <w:r>
              <w:rPr>
                <w:vertAlign w:val="superscript"/>
                <w:lang w:val="en-GB"/>
              </w:rPr>
              <w:t>1</w:t>
            </w:r>
          </w:p>
          <w:p w14:paraId="4A8E6553" w14:textId="77777777" w:rsidR="00E05E2B" w:rsidRDefault="00BF4F53">
            <w:pPr>
              <w:pStyle w:val="T4dispositie"/>
              <w:rPr>
                <w:lang w:val="en-GB"/>
              </w:rPr>
            </w:pPr>
            <w:r>
              <w:rPr>
                <w:lang w:val="en-GB"/>
              </w:rPr>
              <w:t>4</w:t>
            </w:r>
          </w:p>
          <w:p w14:paraId="53D1EFAD" w14:textId="77777777" w:rsidR="00E05E2B" w:rsidRDefault="00BF4F53">
            <w:pPr>
              <w:pStyle w:val="T4dispositie"/>
              <w:rPr>
                <w:lang w:val="en-GB"/>
              </w:rPr>
            </w:pPr>
            <w:r>
              <w:rPr>
                <w:lang w:val="en-GB"/>
              </w:rPr>
              <w:t>2 2/3</w:t>
            </w:r>
          </w:p>
          <w:p w14:paraId="37E4A779" w14:textId="77777777" w:rsidR="00E05E2B" w:rsidRDefault="00BF4F53">
            <w:pPr>
              <w:pStyle w:val="T4dispositie"/>
              <w:rPr>
                <w:lang w:val="en-GB"/>
              </w:rPr>
            </w:pPr>
            <w:r>
              <w:rPr>
                <w:lang w:val="en-GB"/>
              </w:rPr>
              <w:t>2</w:t>
            </w:r>
          </w:p>
          <w:p w14:paraId="59F9AED0" w14:textId="77777777" w:rsidR="00E05E2B" w:rsidRDefault="00BF4F53">
            <w:pPr>
              <w:pStyle w:val="T4dispositie"/>
              <w:rPr>
                <w:lang w:val="en-GB"/>
              </w:rPr>
            </w:pPr>
            <w:r>
              <w:rPr>
                <w:lang w:val="en-GB"/>
              </w:rPr>
              <w:t>1 1/3</w:t>
            </w:r>
          </w:p>
        </w:tc>
        <w:tc>
          <w:tcPr>
            <w:tcW w:w="720" w:type="dxa"/>
          </w:tcPr>
          <w:p w14:paraId="5AB443F1" w14:textId="77777777" w:rsidR="00E05E2B" w:rsidRDefault="00BF4F53">
            <w:pPr>
              <w:pStyle w:val="T4dispositie"/>
              <w:rPr>
                <w:lang w:val="en-GB"/>
              </w:rPr>
            </w:pPr>
            <w:r>
              <w:rPr>
                <w:lang w:val="en-GB"/>
              </w:rPr>
              <w:t>c</w:t>
            </w:r>
            <w:r>
              <w:rPr>
                <w:vertAlign w:val="superscript"/>
                <w:lang w:val="en-GB"/>
              </w:rPr>
              <w:t>2</w:t>
            </w:r>
          </w:p>
          <w:p w14:paraId="509F6159" w14:textId="77777777" w:rsidR="00E05E2B" w:rsidRDefault="00BF4F53">
            <w:pPr>
              <w:pStyle w:val="T4dispositie"/>
              <w:rPr>
                <w:lang w:val="en-GB"/>
              </w:rPr>
            </w:pPr>
            <w:r>
              <w:rPr>
                <w:lang w:val="en-GB"/>
              </w:rPr>
              <w:t>8</w:t>
            </w:r>
          </w:p>
          <w:p w14:paraId="0D666349" w14:textId="77777777" w:rsidR="00E05E2B" w:rsidRDefault="00BF4F53">
            <w:pPr>
              <w:pStyle w:val="T4dispositie"/>
              <w:rPr>
                <w:lang w:val="en-GB"/>
              </w:rPr>
            </w:pPr>
            <w:r>
              <w:rPr>
                <w:lang w:val="en-GB"/>
              </w:rPr>
              <w:t>5 1/3</w:t>
            </w:r>
          </w:p>
          <w:p w14:paraId="2BFB93BB" w14:textId="77777777" w:rsidR="00E05E2B" w:rsidRDefault="00BF4F53">
            <w:pPr>
              <w:pStyle w:val="T4dispositie"/>
              <w:rPr>
                <w:lang w:val="en-GB"/>
              </w:rPr>
            </w:pPr>
            <w:r>
              <w:rPr>
                <w:lang w:val="en-GB"/>
              </w:rPr>
              <w:t>4</w:t>
            </w:r>
          </w:p>
          <w:p w14:paraId="6D5F26DA" w14:textId="77777777" w:rsidR="00E05E2B" w:rsidRDefault="00BF4F53">
            <w:pPr>
              <w:pStyle w:val="T4dispositie"/>
              <w:rPr>
                <w:lang w:val="en-GB"/>
              </w:rPr>
            </w:pPr>
            <w:r>
              <w:rPr>
                <w:lang w:val="en-GB"/>
              </w:rPr>
              <w:t>2 2/3</w:t>
            </w:r>
          </w:p>
        </w:tc>
      </w:tr>
    </w:tbl>
    <w:p w14:paraId="377116EA" w14:textId="77777777" w:rsidR="00E05E2B" w:rsidRDefault="00E05E2B">
      <w:pPr>
        <w:pStyle w:val="T1"/>
        <w:jc w:val="left"/>
        <w:rPr>
          <w:lang w:val="en-GB"/>
        </w:rPr>
      </w:pPr>
    </w:p>
    <w:p w14:paraId="0888D72B" w14:textId="77777777" w:rsidR="00E05E2B" w:rsidRDefault="00BF4F53">
      <w:pPr>
        <w:pStyle w:val="T1"/>
        <w:jc w:val="left"/>
        <w:rPr>
          <w:sz w:val="20"/>
        </w:rPr>
      </w:pPr>
      <w:r>
        <w:rPr>
          <w:lang w:val="en-GB"/>
        </w:rPr>
        <w:t xml:space="preserve">Cornet Man   </w:t>
      </w:r>
      <w:r>
        <w:rPr>
          <w:sz w:val="20"/>
        </w:rPr>
        <w:t>c</w:t>
      </w:r>
      <w:r>
        <w:rPr>
          <w:sz w:val="20"/>
          <w:vertAlign w:val="superscript"/>
        </w:rPr>
        <w:t>1</w:t>
      </w:r>
      <w:r>
        <w:rPr>
          <w:sz w:val="20"/>
        </w:rPr>
        <w:t xml:space="preserve">   8 - 4 - 2 2/3 - 2 - 1 3/5</w:t>
      </w:r>
    </w:p>
    <w:p w14:paraId="04B33D07" w14:textId="77777777" w:rsidR="00E05E2B" w:rsidRDefault="00E05E2B">
      <w:pPr>
        <w:pStyle w:val="T1"/>
        <w:jc w:val="left"/>
        <w:rPr>
          <w:lang w:val="en-GB"/>
        </w:rPr>
      </w:pPr>
    </w:p>
    <w:p w14:paraId="6B38F60E" w14:textId="77777777" w:rsidR="00E05E2B" w:rsidRDefault="00BF4F53">
      <w:pPr>
        <w:pStyle w:val="T1"/>
        <w:jc w:val="left"/>
        <w:rPr>
          <w:lang w:val="fr-FR"/>
        </w:rPr>
      </w:pPr>
      <w:r>
        <w:rPr>
          <w:lang w:val="fr-FR"/>
        </w:rPr>
        <w:t xml:space="preserve">Sesquialter Pos   </w:t>
      </w:r>
      <w:r>
        <w:rPr>
          <w:sz w:val="20"/>
        </w:rPr>
        <w:t>c</w:t>
      </w:r>
      <w:r>
        <w:rPr>
          <w:sz w:val="20"/>
          <w:vertAlign w:val="superscript"/>
        </w:rPr>
        <w:t>1</w:t>
      </w:r>
      <w:r>
        <w:rPr>
          <w:sz w:val="20"/>
        </w:rPr>
        <w:t xml:space="preserve">   2 2/3 - 1 3/5</w:t>
      </w:r>
    </w:p>
    <w:p w14:paraId="03445FFD" w14:textId="77777777" w:rsidR="00E05E2B" w:rsidRDefault="00E05E2B">
      <w:pPr>
        <w:pStyle w:val="T1"/>
        <w:jc w:val="left"/>
        <w:rPr>
          <w:lang w:val="fr-FR"/>
        </w:rPr>
      </w:pPr>
    </w:p>
    <w:p w14:paraId="71232BC6" w14:textId="77777777" w:rsidR="00E05E2B" w:rsidRDefault="00BF4F53">
      <w:pPr>
        <w:pStyle w:val="T1"/>
        <w:jc w:val="left"/>
      </w:pPr>
      <w:r>
        <w:t>Toonhoogte</w:t>
      </w:r>
    </w:p>
    <w:p w14:paraId="6D5333FB" w14:textId="77777777" w:rsidR="00E05E2B" w:rsidRDefault="00BF4F53">
      <w:pPr>
        <w:pStyle w:val="T1"/>
        <w:jc w:val="left"/>
      </w:pPr>
      <w:r>
        <w:t>a</w:t>
      </w:r>
      <w:r>
        <w:rPr>
          <w:vertAlign w:val="superscript"/>
        </w:rPr>
        <w:t>1</w:t>
      </w:r>
      <w:r>
        <w:t xml:space="preserve"> = 440 Hz</w:t>
      </w:r>
    </w:p>
    <w:p w14:paraId="2BFE0811" w14:textId="77777777" w:rsidR="00E05E2B" w:rsidRDefault="00BF4F53">
      <w:pPr>
        <w:pStyle w:val="T1"/>
        <w:jc w:val="left"/>
      </w:pPr>
      <w:r>
        <w:lastRenderedPageBreak/>
        <w:t>Temperatuur</w:t>
      </w:r>
    </w:p>
    <w:p w14:paraId="4B882C99" w14:textId="77777777" w:rsidR="00E05E2B" w:rsidRDefault="00BF4F53">
      <w:pPr>
        <w:pStyle w:val="T1"/>
        <w:jc w:val="left"/>
      </w:pPr>
      <w:r>
        <w:t>evenredig zwevend</w:t>
      </w:r>
    </w:p>
    <w:p w14:paraId="4223BACE" w14:textId="77777777" w:rsidR="00E05E2B" w:rsidRDefault="00E05E2B">
      <w:pPr>
        <w:pStyle w:val="T1"/>
        <w:jc w:val="left"/>
      </w:pPr>
    </w:p>
    <w:p w14:paraId="6FC246C7" w14:textId="77777777" w:rsidR="00E05E2B" w:rsidRDefault="00BF4F53">
      <w:pPr>
        <w:pStyle w:val="T1"/>
        <w:jc w:val="left"/>
      </w:pPr>
      <w:r>
        <w:t>Manuaalomvang</w:t>
      </w:r>
    </w:p>
    <w:p w14:paraId="0B22273F" w14:textId="77777777" w:rsidR="00E05E2B" w:rsidRDefault="00BF4F53">
      <w:pPr>
        <w:pStyle w:val="T1"/>
        <w:jc w:val="left"/>
      </w:pPr>
      <w:r>
        <w:t>C-f</w:t>
      </w:r>
      <w:r>
        <w:rPr>
          <w:vertAlign w:val="superscript"/>
        </w:rPr>
        <w:t>3</w:t>
      </w:r>
    </w:p>
    <w:p w14:paraId="3848658B" w14:textId="77777777" w:rsidR="00E05E2B" w:rsidRDefault="00BF4F53">
      <w:pPr>
        <w:pStyle w:val="T1"/>
        <w:jc w:val="left"/>
      </w:pPr>
      <w:r>
        <w:t>Pedaalomvang</w:t>
      </w:r>
    </w:p>
    <w:p w14:paraId="4C6C4E2D" w14:textId="77777777" w:rsidR="00E05E2B" w:rsidRDefault="00BF4F53">
      <w:pPr>
        <w:pStyle w:val="T1"/>
        <w:jc w:val="left"/>
      </w:pPr>
      <w:r>
        <w:t>C-d</w:t>
      </w:r>
      <w:r>
        <w:rPr>
          <w:vertAlign w:val="superscript"/>
        </w:rPr>
        <w:t>1</w:t>
      </w:r>
    </w:p>
    <w:p w14:paraId="71FFF587" w14:textId="77777777" w:rsidR="00E05E2B" w:rsidRDefault="00E05E2B">
      <w:pPr>
        <w:pStyle w:val="T1"/>
        <w:jc w:val="left"/>
      </w:pPr>
    </w:p>
    <w:p w14:paraId="037B2C70" w14:textId="77777777" w:rsidR="00E05E2B" w:rsidRDefault="00BF4F53">
      <w:pPr>
        <w:pStyle w:val="T1"/>
        <w:jc w:val="left"/>
      </w:pPr>
      <w:r>
        <w:t>Windvoorziening</w:t>
      </w:r>
    </w:p>
    <w:p w14:paraId="276489D9" w14:textId="77777777" w:rsidR="00E05E2B" w:rsidRDefault="00BF4F53">
      <w:pPr>
        <w:pStyle w:val="T1"/>
        <w:jc w:val="left"/>
      </w:pPr>
      <w:r>
        <w:t>twee magazijnbalgen</w:t>
      </w:r>
    </w:p>
    <w:p w14:paraId="57091668" w14:textId="77777777" w:rsidR="00E05E2B" w:rsidRDefault="00BF4F53">
      <w:pPr>
        <w:pStyle w:val="T1"/>
        <w:jc w:val="left"/>
      </w:pPr>
      <w:r>
        <w:t>Winddruk</w:t>
      </w:r>
    </w:p>
    <w:p w14:paraId="12AD860D" w14:textId="77777777" w:rsidR="00E05E2B" w:rsidRDefault="00BF4F53">
      <w:pPr>
        <w:pStyle w:val="T1"/>
        <w:jc w:val="left"/>
      </w:pPr>
      <w:r>
        <w:t>Man 80 mm, Pos 77 mm</w:t>
      </w:r>
    </w:p>
    <w:p w14:paraId="25FC5446" w14:textId="77777777" w:rsidR="00E05E2B" w:rsidRDefault="00E05E2B">
      <w:pPr>
        <w:pStyle w:val="T1"/>
        <w:jc w:val="left"/>
      </w:pPr>
    </w:p>
    <w:p w14:paraId="5C39DA12" w14:textId="77777777" w:rsidR="00E05E2B" w:rsidRDefault="00BF4F53">
      <w:pPr>
        <w:pStyle w:val="T1"/>
        <w:jc w:val="left"/>
      </w:pPr>
      <w:r>
        <w:t>Plaats klaviatuur</w:t>
      </w:r>
    </w:p>
    <w:p w14:paraId="326FB9CF" w14:textId="77777777" w:rsidR="00E05E2B" w:rsidRDefault="00BF4F53">
      <w:pPr>
        <w:pStyle w:val="T1"/>
        <w:jc w:val="left"/>
      </w:pPr>
      <w:r>
        <w:t>rechterzijde</w:t>
      </w:r>
    </w:p>
    <w:p w14:paraId="033808CE" w14:textId="77777777" w:rsidR="00E05E2B" w:rsidRDefault="00E05E2B">
      <w:pPr>
        <w:pStyle w:val="T1"/>
        <w:jc w:val="left"/>
      </w:pPr>
    </w:p>
    <w:p w14:paraId="17B668B5" w14:textId="77777777" w:rsidR="00E05E2B" w:rsidRDefault="00BF4F53">
      <w:pPr>
        <w:pStyle w:val="Heading2"/>
        <w:jc w:val="both"/>
        <w:rPr>
          <w:i w:val="0"/>
          <w:iCs/>
        </w:rPr>
      </w:pPr>
      <w:r>
        <w:rPr>
          <w:i w:val="0"/>
          <w:iCs/>
        </w:rPr>
        <w:t>Bijzonderheden</w:t>
      </w:r>
    </w:p>
    <w:p w14:paraId="4BDB9F21" w14:textId="77777777" w:rsidR="00E05E2B" w:rsidRDefault="00E05E2B">
      <w:pPr>
        <w:pStyle w:val="T1"/>
        <w:jc w:val="left"/>
      </w:pPr>
    </w:p>
    <w:p w14:paraId="43748862" w14:textId="77777777" w:rsidR="00E05E2B" w:rsidRDefault="00BF4F53">
      <w:pPr>
        <w:pStyle w:val="T1"/>
        <w:jc w:val="left"/>
        <w:rPr>
          <w:lang w:val="nl-NL"/>
        </w:rPr>
      </w:pPr>
      <w:r>
        <w:rPr>
          <w:lang w:val="nl-NL"/>
        </w:rPr>
        <w:t>Deling B/D tussen h en c</w:t>
      </w:r>
      <w:r>
        <w:rPr>
          <w:vertAlign w:val="superscript"/>
          <w:lang w:val="nl-NL"/>
        </w:rPr>
        <w:t>1</w:t>
      </w:r>
      <w:r>
        <w:rPr>
          <w:lang w:val="nl-NL"/>
        </w:rPr>
        <w:t>.</w:t>
      </w:r>
    </w:p>
    <w:p w14:paraId="68A0F7CF" w14:textId="77777777" w:rsidR="00E05E2B" w:rsidRDefault="00BF4F53">
      <w:pPr>
        <w:pStyle w:val="T1"/>
        <w:jc w:val="left"/>
      </w:pPr>
      <w:r>
        <w:t xml:space="preserve">Als gevolg van de verbouwing van 1937 staat het front vóór een kerkmuur, de rest van het orgel achter een opening in die muur. Tussen beide delen is de nieuwe pedaallade geplaatst; vroeger lag hier de transmissielade. Het Pos is opgesteld achter het HW, hiervan gescheiden door een looppad. </w:t>
      </w:r>
      <w:r>
        <w:rPr>
          <w:lang w:val="nl-NL"/>
        </w:rPr>
        <w:t xml:space="preserve">De, van naaldhout vervaardigde, kas is hierdoor vrij diep. </w:t>
      </w:r>
      <w:r>
        <w:t>De windladen van HW en Pos zijn opgesteld in twee delen met een indeling overeenkomstig het front. Het pedaalklavier is nieuw.</w:t>
      </w:r>
    </w:p>
    <w:p w14:paraId="024FA2BC" w14:textId="77777777" w:rsidR="00BF4F53" w:rsidRDefault="00BF4F53">
      <w:pPr>
        <w:pStyle w:val="T1"/>
        <w:jc w:val="left"/>
        <w:rPr>
          <w:lang w:val="nl-NL"/>
        </w:rPr>
      </w:pPr>
      <w:r>
        <w:t xml:space="preserve">De bas van de Bourdon 16’ en het groot octaaf van de Holpijp 8’ zijn van eiken. Alle labiale pijpwerk van het Pos is van metaal, evenals de nieuwe Gedekt 8’ van het Ped. </w:t>
      </w:r>
      <w:r>
        <w:rPr>
          <w:lang w:val="nl-NL"/>
        </w:rPr>
        <w:t>De tongwerken zijn voorzien van houten koppen en stevels.</w:t>
      </w:r>
    </w:p>
    <w:sectPr w:rsidR="00BF4F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20B6"/>
    <w:multiLevelType w:val="hybridMultilevel"/>
    <w:tmpl w:val="5D40BFF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F3"/>
    <w:rsid w:val="004027F3"/>
    <w:rsid w:val="00877E53"/>
    <w:rsid w:val="00BF4F53"/>
    <w:rsid w:val="00E0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6BDC0C"/>
  <w15:chartTrackingRefBased/>
  <w15:docId w15:val="{73791F6C-93AA-A148-B22B-65A52D3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Brummen/1846</vt:lpstr>
    </vt:vector>
  </TitlesOfParts>
  <Company>NIvO</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Brummen/1846</dc:title>
  <dc:subject/>
  <dc:creator>WS1</dc:creator>
  <cp:keywords/>
  <dc:description/>
  <cp:lastModifiedBy>Eline J Duijsens</cp:lastModifiedBy>
  <cp:revision>3</cp:revision>
  <dcterms:created xsi:type="dcterms:W3CDTF">2021-09-20T08:30:00Z</dcterms:created>
  <dcterms:modified xsi:type="dcterms:W3CDTF">2021-09-27T08:22:00Z</dcterms:modified>
</cp:coreProperties>
</file>