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F92CC" w14:textId="77777777" w:rsidR="00E65578" w:rsidRDefault="00600277">
      <w:pPr>
        <w:pStyle w:val="Heading1"/>
        <w:jc w:val="both"/>
      </w:pPr>
      <w:r>
        <w:t>Delden / 1847</w:t>
      </w:r>
    </w:p>
    <w:p w14:paraId="34EF69A9" w14:textId="77777777" w:rsidR="00E65578" w:rsidRDefault="00600277">
      <w:pPr>
        <w:pStyle w:val="Heading2"/>
        <w:jc w:val="both"/>
        <w:rPr>
          <w:i w:val="0"/>
          <w:iCs/>
        </w:rPr>
      </w:pPr>
      <w:r>
        <w:rPr>
          <w:i w:val="0"/>
          <w:iCs/>
        </w:rPr>
        <w:t>Hervormde Kerk</w:t>
      </w:r>
    </w:p>
    <w:p w14:paraId="5FB55228" w14:textId="77777777" w:rsidR="00E65578" w:rsidRDefault="00E65578">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4A1DB999" w14:textId="77777777" w:rsidR="00E65578" w:rsidRDefault="00600277">
      <w:pPr>
        <w:pStyle w:val="T1"/>
        <w:jc w:val="left"/>
        <w:rPr>
          <w:i/>
          <w:iCs/>
        </w:rPr>
      </w:pPr>
      <w:r>
        <w:rPr>
          <w:i/>
          <w:iCs/>
        </w:rPr>
        <w:t>Driebeukige hallenkerk uit de 14e tot 16e eeuw waarin nog restanten van een 12e-eeuwse kruisbasiliek schuil gaan. Forse onvoltooide toren uit het eerste kwart van de 16e eeuw. Inwendig kruisribgewelven. Gewelfschildering van het laatste oordeel. In de kerk twee zandstenen epitafen en een laat 17e-eeuwse preekstoel. Verder nog een aantal 17e- en 18e-eeuwse herenbanken.</w:t>
      </w:r>
    </w:p>
    <w:p w14:paraId="71660017" w14:textId="77777777" w:rsidR="00E65578" w:rsidRDefault="00E65578">
      <w:pPr>
        <w:pStyle w:val="T1"/>
        <w:jc w:val="left"/>
        <w:rPr>
          <w:lang w:val="nl-NL"/>
        </w:rPr>
      </w:pPr>
    </w:p>
    <w:p w14:paraId="711E6691" w14:textId="77777777" w:rsidR="00E65578" w:rsidRDefault="00600277">
      <w:pPr>
        <w:pStyle w:val="T1"/>
        <w:jc w:val="left"/>
        <w:rPr>
          <w:lang w:val="nl-NL"/>
        </w:rPr>
      </w:pPr>
      <w:r>
        <w:rPr>
          <w:lang w:val="nl-NL"/>
        </w:rPr>
        <w:t>Kas: 1847</w:t>
      </w:r>
    </w:p>
    <w:p w14:paraId="3651BE64" w14:textId="77777777" w:rsidR="00E65578" w:rsidRDefault="00E65578">
      <w:pPr>
        <w:pStyle w:val="T1"/>
        <w:jc w:val="left"/>
        <w:rPr>
          <w:lang w:val="nl-NL"/>
        </w:rPr>
      </w:pPr>
    </w:p>
    <w:p w14:paraId="7901C396" w14:textId="77777777" w:rsidR="00E65578" w:rsidRDefault="00600277" w:rsidP="00815EE4">
      <w:pPr>
        <w:pStyle w:val="Heading2"/>
      </w:pPr>
      <w:r>
        <w:t>Kunsthistorische aspecten</w:t>
      </w:r>
    </w:p>
    <w:p w14:paraId="53B959B6" w14:textId="77777777" w:rsidR="00E65578" w:rsidRDefault="00600277">
      <w:pPr>
        <w:pStyle w:val="T2Kunst"/>
        <w:jc w:val="left"/>
        <w:rPr>
          <w:lang w:val="nl-NL"/>
        </w:rPr>
      </w:pPr>
      <w:r>
        <w:rPr>
          <w:lang w:val="nl-NL"/>
        </w:rPr>
        <w:t xml:space="preserve">Voor het eerst sinds jaren ontwierp Naber hier weer een orgel met een zevendelig front. Kern is een vijfdelige frontopbouw, zoals hij die in deze jaren steeds toepaste, met drie ronde torens en vlakke gedeelde tussenvelden. Deze wordt hier sterk opgerekt en vergroot met geronde zijvelden. Voor dat idee heeft Naber waarschijnlijk teruggegrepen op het door hem tezamen met Quellhorst in 1826 gebouwde orgel in de Bethlehemse Kerk te Zwolle (deel 1819-1840, 176-178). Anders dan in Zwolle werden deze zijvelden hier niet gedeeld, terwijl de zijwaartse ronding veel minder uitgesproken is. Door deze verschillen werkt het Deldense orgel strakker en statiger dan zijn verre voorganger. </w:t>
      </w:r>
    </w:p>
    <w:p w14:paraId="08B37DA7" w14:textId="77777777" w:rsidR="00E65578" w:rsidRDefault="00600277">
      <w:pPr>
        <w:pStyle w:val="T2Kunst"/>
        <w:jc w:val="left"/>
        <w:rPr>
          <w:lang w:val="nl-NL"/>
        </w:rPr>
      </w:pPr>
      <w:r>
        <w:rPr>
          <w:lang w:val="nl-NL"/>
        </w:rPr>
        <w:t>Bij de decoratie is een aantal bijzonderheden te vermelden. Bij de bespreking van het orgel in de St-Joris te Amersfoort (1845) wezen wij erop dat de S-voluten die de ornamentiek grotendeels bepalen, extra worden geaccentueerd door smalle S-vormige banden. Dit idee is in Delden nader uitgewerkt, met name in de torenblinderingen en boven in de zijvelden. Anders dan in Amersfoort zijn de S-vormige banden hier zeer breed uitgevoerd en daardoor tot dominerende factor in het ontwerp geworden; het bladwerk is daaraan volledig ondergeschikt. Onder in de velden ontbreken de brede banden; men ziet daar, evenals op de scheiding tussen de etages van de tussenvelden, S-vormige bladranken. Opvallend is dat bij deze scheiding de door Naber vroeger veelvuldig toegepaste liggende V-vorm, die na 1840 geleidelijk wat was verzwakt, hier zijn rentrée maakt. Boven de tussenvelden, tussen de torens, is een forse S-vormige bladtak te zien, van ongeveer hetzelfde model als in Bussloo (1846). De uitgesproken profilering van de torenkappen, die in de Lutherse Kerk te Doesburg (1845) opvalt, is hier weer verlaten. De bekende acanthusbladeren zijn ook hier in de kappen aangebracht, ook boven de zijvelden en de zijwanden. Opvallend is het geringe volume van de vleugelstukken, twee zeer slanke S-voluten die van een bebladerde tak afhangen. Waarschijnlijk vond de ontwerper het orgel zelf al massaal genoeg en heeft hij daarom de vleugels zeer luchtig en slank gehouden. De uit acanthusblad opgebouwde torenconsoles vertonen de bij Naber gebruikelijke dubbele bladkransen. De bekroning van de middentoren bestaat uit een bescheiden lier, zoals te Amersfoort, terwijl links een engel de bazuin steekt en rechts zijn collega een kleine harp bespeelt. Een aardig detail is nog de slanke golfrank in het fries onder het orgel.</w:t>
      </w:r>
    </w:p>
    <w:p w14:paraId="68E81DAC" w14:textId="77777777" w:rsidR="00E65578" w:rsidRDefault="00E65578">
      <w:pPr>
        <w:pStyle w:val="T1"/>
        <w:jc w:val="left"/>
        <w:rPr>
          <w:lang w:val="nl-NL"/>
        </w:rPr>
      </w:pPr>
    </w:p>
    <w:p w14:paraId="2BC73D8E" w14:textId="77777777" w:rsidR="00E65578" w:rsidRDefault="00600277">
      <w:pPr>
        <w:pStyle w:val="T3Lit"/>
        <w:jc w:val="left"/>
        <w:rPr>
          <w:b/>
          <w:bCs/>
          <w:lang w:val="nl-NL"/>
        </w:rPr>
      </w:pPr>
      <w:r>
        <w:rPr>
          <w:b/>
          <w:bCs/>
          <w:lang w:val="nl-NL"/>
        </w:rPr>
        <w:t>Literatuur</w:t>
      </w:r>
    </w:p>
    <w:p w14:paraId="159143E9" w14:textId="77777777" w:rsidR="00E65578" w:rsidRDefault="00600277">
      <w:pPr>
        <w:pStyle w:val="T3Lit"/>
        <w:jc w:val="left"/>
        <w:rPr>
          <w:lang w:val="nl-NL"/>
        </w:rPr>
      </w:pPr>
      <w:r>
        <w:rPr>
          <w:i/>
          <w:lang w:val="nl-NL"/>
        </w:rPr>
        <w:t>Boekzaal</w:t>
      </w:r>
      <w:r>
        <w:rPr>
          <w:lang w:val="nl-NL"/>
        </w:rPr>
        <w:t xml:space="preserve"> 1847B, 642-645.</w:t>
      </w:r>
    </w:p>
    <w:p w14:paraId="00E6F486" w14:textId="77777777" w:rsidR="00E65578" w:rsidRDefault="00600277">
      <w:pPr>
        <w:pStyle w:val="T3Lit"/>
        <w:jc w:val="left"/>
        <w:rPr>
          <w:lang w:val="nl-NL"/>
        </w:rPr>
      </w:pPr>
      <w:r>
        <w:rPr>
          <w:i/>
          <w:lang w:val="nl-NL"/>
        </w:rPr>
        <w:t>Het Orgel</w:t>
      </w:r>
      <w:r>
        <w:rPr>
          <w:lang w:val="nl-NL"/>
        </w:rPr>
        <w:t>, 66/4 (1970), 100, 108-109.</w:t>
      </w:r>
    </w:p>
    <w:p w14:paraId="373F78F8" w14:textId="77777777" w:rsidR="00E65578" w:rsidRDefault="00600277">
      <w:pPr>
        <w:pStyle w:val="T3Lit"/>
        <w:jc w:val="left"/>
        <w:rPr>
          <w:lang w:val="nl-NL"/>
        </w:rPr>
      </w:pPr>
      <w:r>
        <w:rPr>
          <w:lang w:val="nl-NL"/>
        </w:rPr>
        <w:t xml:space="preserve">Maarten Seijbel, </w:t>
      </w:r>
      <w:r>
        <w:rPr>
          <w:i/>
          <w:lang w:val="nl-NL"/>
        </w:rPr>
        <w:t>Orgels in Overijssel</w:t>
      </w:r>
      <w:r>
        <w:rPr>
          <w:lang w:val="nl-NL"/>
        </w:rPr>
        <w:t>. Sneek, 1965, 76-77.</w:t>
      </w:r>
    </w:p>
    <w:p w14:paraId="19109618" w14:textId="77777777" w:rsidR="00E65578" w:rsidRDefault="00600277">
      <w:pPr>
        <w:pStyle w:val="T3Lit"/>
        <w:jc w:val="left"/>
        <w:rPr>
          <w:lang w:val="nl-NL"/>
        </w:rPr>
      </w:pPr>
      <w:r>
        <w:rPr>
          <w:lang w:val="nl-NL"/>
        </w:rPr>
        <w:t xml:space="preserve">Matthijs ten Tije en André Janssen, </w:t>
      </w:r>
      <w:r>
        <w:rPr>
          <w:i/>
          <w:iCs/>
          <w:lang w:val="nl-NL"/>
        </w:rPr>
        <w:t xml:space="preserve">De Orgelgeschiedenis van de Oude Blasiuskerk te Delden vanaf de </w:t>
      </w:r>
      <w:r>
        <w:rPr>
          <w:i/>
          <w:iCs/>
          <w:lang w:val="nl-NL"/>
        </w:rPr>
        <w:lastRenderedPageBreak/>
        <w:t>zestiende eeuw tot heden</w:t>
      </w:r>
      <w:r>
        <w:rPr>
          <w:lang w:val="nl-NL"/>
        </w:rPr>
        <w:t xml:space="preserve">. </w:t>
      </w:r>
      <w:r>
        <w:rPr>
          <w:iCs/>
          <w:lang w:val="nl-NL"/>
        </w:rPr>
        <w:t>Bulletin Stichting Drents-Overijsselse Kerken</w:t>
      </w:r>
      <w:r>
        <w:rPr>
          <w:lang w:val="nl-NL"/>
        </w:rPr>
        <w:t>, 1996.</w:t>
      </w:r>
    </w:p>
    <w:p w14:paraId="2C5AC70D" w14:textId="77777777" w:rsidR="00E65578" w:rsidRDefault="00E65578">
      <w:pPr>
        <w:pStyle w:val="T3Lit"/>
        <w:jc w:val="left"/>
        <w:rPr>
          <w:lang w:val="nl-NL"/>
        </w:rPr>
      </w:pPr>
    </w:p>
    <w:p w14:paraId="3192F745" w14:textId="77777777" w:rsidR="00E65578" w:rsidRDefault="00600277">
      <w:pPr>
        <w:pStyle w:val="T3Lit"/>
        <w:jc w:val="left"/>
        <w:rPr>
          <w:lang w:val="nl-NL"/>
        </w:rPr>
      </w:pPr>
      <w:r>
        <w:rPr>
          <w:lang w:val="nl-NL"/>
        </w:rPr>
        <w:t>Monumentnummer 34149</w:t>
      </w:r>
    </w:p>
    <w:p w14:paraId="6E24D8B9" w14:textId="77777777" w:rsidR="00E65578" w:rsidRDefault="00600277">
      <w:pPr>
        <w:pStyle w:val="T3Lit"/>
        <w:jc w:val="left"/>
        <w:rPr>
          <w:lang w:val="nl-NL"/>
        </w:rPr>
      </w:pPr>
      <w:r>
        <w:rPr>
          <w:lang w:val="nl-NL"/>
        </w:rPr>
        <w:t>Orgelnummer 302</w:t>
      </w:r>
    </w:p>
    <w:p w14:paraId="169B1610" w14:textId="77777777" w:rsidR="00E65578" w:rsidRDefault="00E65578">
      <w:pPr>
        <w:pStyle w:val="T1"/>
        <w:jc w:val="left"/>
        <w:rPr>
          <w:lang w:val="nl-NL"/>
        </w:rPr>
      </w:pPr>
    </w:p>
    <w:p w14:paraId="56AA2A2B" w14:textId="77777777" w:rsidR="00E65578" w:rsidRDefault="00600277">
      <w:pPr>
        <w:pStyle w:val="Heading2"/>
        <w:jc w:val="both"/>
        <w:rPr>
          <w:i w:val="0"/>
          <w:iCs/>
        </w:rPr>
      </w:pPr>
      <w:r>
        <w:rPr>
          <w:i w:val="0"/>
          <w:iCs/>
        </w:rPr>
        <w:t>Historische</w:t>
      </w:r>
      <w:bookmarkStart w:id="0" w:name="_GoBack"/>
      <w:bookmarkEnd w:id="0"/>
      <w:r>
        <w:rPr>
          <w:i w:val="0"/>
          <w:iCs/>
        </w:rPr>
        <w:t xml:space="preserve"> gegevens</w:t>
      </w:r>
    </w:p>
    <w:p w14:paraId="5920A2F7" w14:textId="77777777" w:rsidR="00E65578" w:rsidRDefault="00E65578">
      <w:pPr>
        <w:pStyle w:val="T1"/>
        <w:jc w:val="left"/>
        <w:rPr>
          <w:lang w:val="nl-NL"/>
        </w:rPr>
      </w:pPr>
    </w:p>
    <w:p w14:paraId="5418B46C" w14:textId="77777777" w:rsidR="00E65578" w:rsidRDefault="00600277">
      <w:pPr>
        <w:pStyle w:val="T1"/>
        <w:jc w:val="left"/>
        <w:rPr>
          <w:lang w:val="nl-NL"/>
        </w:rPr>
      </w:pPr>
      <w:r>
        <w:rPr>
          <w:lang w:val="nl-NL"/>
        </w:rPr>
        <w:t>Bouwer</w:t>
      </w:r>
    </w:p>
    <w:p w14:paraId="52CE7324" w14:textId="77777777" w:rsidR="00E65578" w:rsidRDefault="00600277">
      <w:pPr>
        <w:pStyle w:val="T1"/>
        <w:jc w:val="left"/>
        <w:rPr>
          <w:lang w:val="nl-NL"/>
        </w:rPr>
      </w:pPr>
      <w:r>
        <w:rPr>
          <w:lang w:val="nl-NL"/>
        </w:rPr>
        <w:t>C.F.A. Naber</w:t>
      </w:r>
    </w:p>
    <w:p w14:paraId="55241919" w14:textId="77777777" w:rsidR="00E65578" w:rsidRDefault="00E65578">
      <w:pPr>
        <w:pStyle w:val="T1"/>
        <w:jc w:val="left"/>
        <w:rPr>
          <w:lang w:val="nl-NL"/>
        </w:rPr>
      </w:pPr>
    </w:p>
    <w:p w14:paraId="64E3B8EF" w14:textId="77777777" w:rsidR="00E65578" w:rsidRDefault="00600277">
      <w:pPr>
        <w:pStyle w:val="T1"/>
        <w:jc w:val="left"/>
        <w:rPr>
          <w:lang w:val="nl-NL"/>
        </w:rPr>
      </w:pPr>
      <w:r>
        <w:rPr>
          <w:lang w:val="nl-NL"/>
        </w:rPr>
        <w:t>Jaar van oplevering</w:t>
      </w:r>
    </w:p>
    <w:p w14:paraId="0F3A9566" w14:textId="77777777" w:rsidR="00E65578" w:rsidRDefault="00600277">
      <w:pPr>
        <w:pStyle w:val="T1"/>
        <w:jc w:val="left"/>
        <w:rPr>
          <w:lang w:val="nl-NL"/>
        </w:rPr>
      </w:pPr>
      <w:r>
        <w:rPr>
          <w:lang w:val="nl-NL"/>
        </w:rPr>
        <w:t>1847</w:t>
      </w:r>
    </w:p>
    <w:p w14:paraId="55822519" w14:textId="77777777" w:rsidR="00E65578" w:rsidRDefault="00E65578">
      <w:pPr>
        <w:pStyle w:val="T1"/>
        <w:jc w:val="left"/>
        <w:rPr>
          <w:lang w:val="nl-NL"/>
        </w:rPr>
      </w:pPr>
    </w:p>
    <w:p w14:paraId="7CD60F03" w14:textId="77777777" w:rsidR="00E65578" w:rsidRDefault="00600277">
      <w:pPr>
        <w:pStyle w:val="T1"/>
        <w:jc w:val="left"/>
        <w:rPr>
          <w:lang w:val="nl-NL"/>
        </w:rPr>
      </w:pPr>
      <w:r>
        <w:rPr>
          <w:lang w:val="nl-NL"/>
        </w:rPr>
        <w:t>Dispositie volgens Broekhuyzen ca 1850-1862 (D43)*</w:t>
      </w:r>
    </w:p>
    <w:tbl>
      <w:tblPr>
        <w:tblW w:w="0" w:type="auto"/>
        <w:tblLayout w:type="fixed"/>
        <w:tblLook w:val="0000" w:firstRow="0" w:lastRow="0" w:firstColumn="0" w:lastColumn="0" w:noHBand="0" w:noVBand="0"/>
      </w:tblPr>
      <w:tblGrid>
        <w:gridCol w:w="1728"/>
        <w:gridCol w:w="900"/>
        <w:gridCol w:w="1620"/>
        <w:gridCol w:w="567"/>
        <w:gridCol w:w="993"/>
        <w:gridCol w:w="567"/>
      </w:tblGrid>
      <w:tr w:rsidR="00E65578" w14:paraId="6A7A372F" w14:textId="77777777">
        <w:tc>
          <w:tcPr>
            <w:tcW w:w="1728" w:type="dxa"/>
          </w:tcPr>
          <w:p w14:paraId="3B0AEB9D" w14:textId="77777777" w:rsidR="00E65578" w:rsidRDefault="00600277">
            <w:pPr>
              <w:pStyle w:val="T4dispositie"/>
              <w:jc w:val="left"/>
              <w:rPr>
                <w:i/>
                <w:iCs/>
                <w:lang w:val="nl-NL"/>
              </w:rPr>
            </w:pPr>
            <w:r>
              <w:rPr>
                <w:i/>
                <w:iCs/>
                <w:lang w:val="nl-NL"/>
              </w:rPr>
              <w:t>Manuaal</w:t>
            </w:r>
          </w:p>
          <w:p w14:paraId="2CFDB3E3" w14:textId="77777777" w:rsidR="00E65578" w:rsidRDefault="00600277">
            <w:pPr>
              <w:pStyle w:val="T4dispositie"/>
              <w:jc w:val="left"/>
              <w:rPr>
                <w:lang w:val="nl-NL"/>
              </w:rPr>
            </w:pPr>
            <w:r>
              <w:rPr>
                <w:lang w:val="nl-NL"/>
              </w:rPr>
              <w:t>Bourdon</w:t>
            </w:r>
          </w:p>
          <w:p w14:paraId="1BEADABE" w14:textId="77777777" w:rsidR="00E65578" w:rsidRDefault="00600277">
            <w:pPr>
              <w:pStyle w:val="T4dispositie"/>
              <w:jc w:val="left"/>
              <w:rPr>
                <w:lang w:val="nl-NL"/>
              </w:rPr>
            </w:pPr>
            <w:r>
              <w:rPr>
                <w:lang w:val="nl-NL"/>
              </w:rPr>
              <w:t>Prestant</w:t>
            </w:r>
          </w:p>
          <w:p w14:paraId="1BD6653F" w14:textId="77777777" w:rsidR="00E65578" w:rsidRDefault="00600277">
            <w:pPr>
              <w:pStyle w:val="T4dispositie"/>
              <w:jc w:val="left"/>
              <w:rPr>
                <w:lang w:val="nl-NL"/>
              </w:rPr>
            </w:pPr>
            <w:r>
              <w:rPr>
                <w:lang w:val="nl-NL"/>
              </w:rPr>
              <w:t>Holpijp</w:t>
            </w:r>
          </w:p>
          <w:p w14:paraId="0AF6DA89" w14:textId="77777777" w:rsidR="00E65578" w:rsidRDefault="00600277">
            <w:pPr>
              <w:pStyle w:val="T4dispositie"/>
              <w:jc w:val="left"/>
              <w:rPr>
                <w:lang w:val="nl-NL"/>
              </w:rPr>
            </w:pPr>
            <w:r>
              <w:rPr>
                <w:lang w:val="nl-NL"/>
              </w:rPr>
              <w:t>Octaaf</w:t>
            </w:r>
          </w:p>
          <w:p w14:paraId="3B2A7989" w14:textId="77777777" w:rsidR="00E65578" w:rsidRDefault="00600277">
            <w:pPr>
              <w:pStyle w:val="T4dispositie"/>
              <w:jc w:val="left"/>
              <w:rPr>
                <w:lang w:val="nl-NL"/>
              </w:rPr>
            </w:pPr>
            <w:r>
              <w:rPr>
                <w:lang w:val="nl-NL"/>
              </w:rPr>
              <w:t>Roerfluit</w:t>
            </w:r>
          </w:p>
          <w:p w14:paraId="67854659" w14:textId="77777777" w:rsidR="00E65578" w:rsidRDefault="00600277">
            <w:pPr>
              <w:pStyle w:val="T4dispositie"/>
              <w:jc w:val="left"/>
              <w:rPr>
                <w:lang w:val="nl-NL"/>
              </w:rPr>
            </w:pPr>
            <w:r>
              <w:rPr>
                <w:lang w:val="nl-NL"/>
              </w:rPr>
              <w:t>Piramide fluit</w:t>
            </w:r>
          </w:p>
          <w:p w14:paraId="7EE8AC67" w14:textId="77777777" w:rsidR="00E65578" w:rsidRDefault="00600277">
            <w:pPr>
              <w:pStyle w:val="T4dispositie"/>
              <w:jc w:val="left"/>
              <w:rPr>
                <w:lang w:val="nl-NL"/>
              </w:rPr>
            </w:pPr>
            <w:r>
              <w:rPr>
                <w:lang w:val="nl-NL"/>
              </w:rPr>
              <w:t>Quint</w:t>
            </w:r>
          </w:p>
          <w:p w14:paraId="3F2AF716" w14:textId="77777777" w:rsidR="00E65578" w:rsidRDefault="00600277">
            <w:pPr>
              <w:pStyle w:val="T4dispositie"/>
              <w:jc w:val="left"/>
              <w:rPr>
                <w:lang w:val="nl-NL"/>
              </w:rPr>
            </w:pPr>
            <w:r>
              <w:rPr>
                <w:lang w:val="nl-NL"/>
              </w:rPr>
              <w:t>Octaaf</w:t>
            </w:r>
          </w:p>
          <w:p w14:paraId="6E55D0A5" w14:textId="77777777" w:rsidR="00E65578" w:rsidRDefault="00600277">
            <w:pPr>
              <w:pStyle w:val="T4dispositie"/>
              <w:jc w:val="left"/>
              <w:rPr>
                <w:lang w:val="nl-NL"/>
              </w:rPr>
            </w:pPr>
            <w:r>
              <w:rPr>
                <w:lang w:val="nl-NL"/>
              </w:rPr>
              <w:t>Mixtuur</w:t>
            </w:r>
          </w:p>
          <w:p w14:paraId="6D3238FC" w14:textId="77777777" w:rsidR="00E65578" w:rsidRDefault="00600277">
            <w:pPr>
              <w:pStyle w:val="T4dispositie"/>
              <w:jc w:val="left"/>
              <w:rPr>
                <w:lang w:val="nl-NL"/>
              </w:rPr>
            </w:pPr>
            <w:r>
              <w:rPr>
                <w:lang w:val="nl-NL"/>
              </w:rPr>
              <w:t>Fagot</w:t>
            </w:r>
          </w:p>
          <w:p w14:paraId="3AC0FCE1" w14:textId="77777777" w:rsidR="00E65578" w:rsidRDefault="00600277">
            <w:pPr>
              <w:pStyle w:val="T4dispositie"/>
              <w:jc w:val="left"/>
              <w:rPr>
                <w:lang w:val="nl-NL"/>
              </w:rPr>
            </w:pPr>
            <w:r>
              <w:rPr>
                <w:lang w:val="nl-NL"/>
              </w:rPr>
              <w:t>Trompet</w:t>
            </w:r>
          </w:p>
        </w:tc>
        <w:tc>
          <w:tcPr>
            <w:tcW w:w="900" w:type="dxa"/>
          </w:tcPr>
          <w:p w14:paraId="18B21BC8" w14:textId="77777777" w:rsidR="00E65578" w:rsidRDefault="00E65578">
            <w:pPr>
              <w:pStyle w:val="T4dispositie"/>
              <w:jc w:val="left"/>
              <w:rPr>
                <w:lang w:val="nl-NL"/>
              </w:rPr>
            </w:pPr>
          </w:p>
          <w:p w14:paraId="03E08B8C" w14:textId="77777777" w:rsidR="00E65578" w:rsidRDefault="00600277">
            <w:pPr>
              <w:pStyle w:val="T4dispositie"/>
              <w:jc w:val="left"/>
              <w:rPr>
                <w:lang w:val="nl-NL"/>
              </w:rPr>
            </w:pPr>
            <w:r>
              <w:rPr>
                <w:lang w:val="nl-NL"/>
              </w:rPr>
              <w:t>16’</w:t>
            </w:r>
          </w:p>
          <w:p w14:paraId="58561CB3" w14:textId="77777777" w:rsidR="00E65578" w:rsidRDefault="00600277">
            <w:pPr>
              <w:pStyle w:val="T4dispositie"/>
              <w:jc w:val="left"/>
              <w:rPr>
                <w:lang w:val="nl-NL"/>
              </w:rPr>
            </w:pPr>
            <w:r>
              <w:rPr>
                <w:lang w:val="nl-NL"/>
              </w:rPr>
              <w:t>8’</w:t>
            </w:r>
          </w:p>
          <w:p w14:paraId="7A97EA9F" w14:textId="77777777" w:rsidR="00E65578" w:rsidRDefault="00600277">
            <w:pPr>
              <w:pStyle w:val="T4dispositie"/>
              <w:jc w:val="left"/>
              <w:rPr>
                <w:lang w:val="nl-NL"/>
              </w:rPr>
            </w:pPr>
            <w:r>
              <w:rPr>
                <w:lang w:val="nl-NL"/>
              </w:rPr>
              <w:t>8’</w:t>
            </w:r>
          </w:p>
          <w:p w14:paraId="3110CFAC" w14:textId="77777777" w:rsidR="00E65578" w:rsidRDefault="00600277">
            <w:pPr>
              <w:pStyle w:val="T4dispositie"/>
              <w:jc w:val="left"/>
              <w:rPr>
                <w:lang w:val="nl-NL"/>
              </w:rPr>
            </w:pPr>
            <w:r>
              <w:rPr>
                <w:lang w:val="nl-NL"/>
              </w:rPr>
              <w:t>4’</w:t>
            </w:r>
          </w:p>
          <w:p w14:paraId="6CFBC157" w14:textId="77777777" w:rsidR="00E65578" w:rsidRDefault="00600277">
            <w:pPr>
              <w:pStyle w:val="T4dispositie"/>
              <w:jc w:val="left"/>
              <w:rPr>
                <w:lang w:val="nl-NL"/>
              </w:rPr>
            </w:pPr>
            <w:r>
              <w:rPr>
                <w:lang w:val="nl-NL"/>
              </w:rPr>
              <w:t>4’</w:t>
            </w:r>
          </w:p>
          <w:p w14:paraId="113507DE" w14:textId="77777777" w:rsidR="00E65578" w:rsidRDefault="00600277">
            <w:pPr>
              <w:pStyle w:val="T4dispositie"/>
              <w:jc w:val="left"/>
              <w:rPr>
                <w:lang w:val="nl-NL"/>
              </w:rPr>
            </w:pPr>
            <w:r>
              <w:rPr>
                <w:lang w:val="nl-NL"/>
              </w:rPr>
              <w:t>4’</w:t>
            </w:r>
          </w:p>
          <w:p w14:paraId="3A7B7A6F" w14:textId="77777777" w:rsidR="00E65578" w:rsidRDefault="00600277">
            <w:pPr>
              <w:pStyle w:val="T4dispositie"/>
              <w:jc w:val="left"/>
              <w:rPr>
                <w:lang w:val="nl-NL"/>
              </w:rPr>
            </w:pPr>
            <w:r>
              <w:rPr>
                <w:lang w:val="nl-NL"/>
              </w:rPr>
              <w:t>3’</w:t>
            </w:r>
          </w:p>
          <w:p w14:paraId="2E14C34D" w14:textId="77777777" w:rsidR="00E65578" w:rsidRDefault="00600277">
            <w:pPr>
              <w:pStyle w:val="T4dispositie"/>
              <w:jc w:val="left"/>
              <w:rPr>
                <w:lang w:val="nl-NL"/>
              </w:rPr>
            </w:pPr>
            <w:r>
              <w:rPr>
                <w:lang w:val="nl-NL"/>
              </w:rPr>
              <w:t>2’</w:t>
            </w:r>
          </w:p>
          <w:p w14:paraId="6D9525AE" w14:textId="77777777" w:rsidR="00E65578" w:rsidRDefault="00600277">
            <w:pPr>
              <w:pStyle w:val="T4dispositie"/>
              <w:jc w:val="left"/>
            </w:pPr>
            <w:r>
              <w:t>3-4 st.</w:t>
            </w:r>
          </w:p>
          <w:p w14:paraId="0DD373B5" w14:textId="77777777" w:rsidR="00E65578" w:rsidRDefault="00600277">
            <w:pPr>
              <w:pStyle w:val="T4dispositie"/>
              <w:jc w:val="left"/>
            </w:pPr>
            <w:r>
              <w:t>16’</w:t>
            </w:r>
          </w:p>
          <w:p w14:paraId="040AA506" w14:textId="77777777" w:rsidR="00E65578" w:rsidRDefault="00600277">
            <w:pPr>
              <w:pStyle w:val="T4dispositie"/>
              <w:jc w:val="left"/>
            </w:pPr>
            <w:r>
              <w:t>8’</w:t>
            </w:r>
          </w:p>
        </w:tc>
        <w:tc>
          <w:tcPr>
            <w:tcW w:w="1620" w:type="dxa"/>
          </w:tcPr>
          <w:p w14:paraId="2769887C" w14:textId="77777777" w:rsidR="00E65578" w:rsidRDefault="00600277">
            <w:pPr>
              <w:pStyle w:val="T4dispositie"/>
              <w:jc w:val="left"/>
              <w:rPr>
                <w:i/>
                <w:iCs/>
              </w:rPr>
            </w:pPr>
            <w:r>
              <w:rPr>
                <w:i/>
                <w:iCs/>
              </w:rPr>
              <w:t>Positief</w:t>
            </w:r>
          </w:p>
          <w:p w14:paraId="16A5C475" w14:textId="77777777" w:rsidR="00E65578" w:rsidRDefault="00600277">
            <w:pPr>
              <w:pStyle w:val="T4dispositie"/>
              <w:jc w:val="left"/>
            </w:pPr>
            <w:r>
              <w:t>Viol di Gamba</w:t>
            </w:r>
          </w:p>
          <w:p w14:paraId="706E73F3" w14:textId="77777777" w:rsidR="00E65578" w:rsidRDefault="00600277">
            <w:pPr>
              <w:pStyle w:val="T4dispositie"/>
              <w:jc w:val="left"/>
              <w:rPr>
                <w:lang w:val="fr-FR"/>
              </w:rPr>
            </w:pPr>
            <w:r>
              <w:rPr>
                <w:lang w:val="fr-FR"/>
              </w:rPr>
              <w:t>Prestant</w:t>
            </w:r>
          </w:p>
          <w:p w14:paraId="58631B00" w14:textId="77777777" w:rsidR="00E65578" w:rsidRDefault="00600277">
            <w:pPr>
              <w:pStyle w:val="T4dispositie"/>
              <w:jc w:val="left"/>
              <w:rPr>
                <w:lang w:val="fr-FR"/>
              </w:rPr>
            </w:pPr>
            <w:r>
              <w:rPr>
                <w:lang w:val="fr-FR"/>
              </w:rPr>
              <w:t>Roerfluit</w:t>
            </w:r>
          </w:p>
          <w:p w14:paraId="6D0FB43A" w14:textId="77777777" w:rsidR="00E65578" w:rsidRDefault="00600277">
            <w:pPr>
              <w:pStyle w:val="T4dispositie"/>
              <w:jc w:val="left"/>
              <w:rPr>
                <w:lang w:val="fr-FR"/>
              </w:rPr>
            </w:pPr>
            <w:r>
              <w:rPr>
                <w:lang w:val="fr-FR"/>
              </w:rPr>
              <w:t>Flute damour</w:t>
            </w:r>
          </w:p>
          <w:p w14:paraId="0E81FE20" w14:textId="77777777" w:rsidR="00E65578" w:rsidRDefault="00600277">
            <w:pPr>
              <w:pStyle w:val="T4dispositie"/>
              <w:jc w:val="left"/>
              <w:rPr>
                <w:lang w:val="nl-NL"/>
              </w:rPr>
            </w:pPr>
            <w:r>
              <w:rPr>
                <w:lang w:val="nl-NL"/>
              </w:rPr>
              <w:t>Octaaf</w:t>
            </w:r>
          </w:p>
          <w:p w14:paraId="2BFEB837" w14:textId="77777777" w:rsidR="00E65578" w:rsidRDefault="00600277">
            <w:pPr>
              <w:pStyle w:val="T4dispositie"/>
              <w:jc w:val="left"/>
              <w:rPr>
                <w:lang w:val="nl-NL"/>
              </w:rPr>
            </w:pPr>
            <w:r>
              <w:rPr>
                <w:lang w:val="nl-NL"/>
              </w:rPr>
              <w:t>Woudfluit</w:t>
            </w:r>
          </w:p>
          <w:p w14:paraId="65EDDE5C" w14:textId="77777777" w:rsidR="00E65578" w:rsidRDefault="00600277">
            <w:pPr>
              <w:pStyle w:val="T4dispositie"/>
              <w:jc w:val="left"/>
              <w:rPr>
                <w:lang w:val="nl-NL"/>
              </w:rPr>
            </w:pPr>
            <w:r>
              <w:rPr>
                <w:lang w:val="nl-NL"/>
              </w:rPr>
              <w:t>Flageolet</w:t>
            </w:r>
          </w:p>
          <w:p w14:paraId="71785B17" w14:textId="77777777" w:rsidR="00E65578" w:rsidRDefault="00600277">
            <w:pPr>
              <w:pStyle w:val="T4dispositie"/>
              <w:jc w:val="left"/>
              <w:rPr>
                <w:lang w:val="nl-NL"/>
              </w:rPr>
            </w:pPr>
            <w:r>
              <w:rPr>
                <w:lang w:val="nl-NL"/>
              </w:rPr>
              <w:t>Dulciaan</w:t>
            </w:r>
          </w:p>
        </w:tc>
        <w:tc>
          <w:tcPr>
            <w:tcW w:w="567" w:type="dxa"/>
          </w:tcPr>
          <w:p w14:paraId="314B823C" w14:textId="77777777" w:rsidR="00E65578" w:rsidRDefault="00E65578">
            <w:pPr>
              <w:pStyle w:val="T4dispositie"/>
              <w:jc w:val="left"/>
              <w:rPr>
                <w:lang w:val="nl-NL"/>
              </w:rPr>
            </w:pPr>
          </w:p>
          <w:p w14:paraId="38CFFB75" w14:textId="77777777" w:rsidR="00E65578" w:rsidRDefault="00600277">
            <w:pPr>
              <w:pStyle w:val="T4dispositie"/>
              <w:jc w:val="left"/>
              <w:rPr>
                <w:lang w:val="nl-NL"/>
              </w:rPr>
            </w:pPr>
            <w:r>
              <w:rPr>
                <w:lang w:val="nl-NL"/>
              </w:rPr>
              <w:t>8’</w:t>
            </w:r>
          </w:p>
          <w:p w14:paraId="1DEE922B" w14:textId="77777777" w:rsidR="00E65578" w:rsidRDefault="00600277">
            <w:pPr>
              <w:pStyle w:val="T4dispositie"/>
              <w:jc w:val="left"/>
              <w:rPr>
                <w:lang w:val="nl-NL"/>
              </w:rPr>
            </w:pPr>
            <w:r>
              <w:rPr>
                <w:lang w:val="nl-NL"/>
              </w:rPr>
              <w:t>4’</w:t>
            </w:r>
          </w:p>
          <w:p w14:paraId="646A4D37" w14:textId="77777777" w:rsidR="00E65578" w:rsidRDefault="00600277">
            <w:pPr>
              <w:pStyle w:val="T4dispositie"/>
              <w:jc w:val="left"/>
              <w:rPr>
                <w:lang w:val="nl-NL"/>
              </w:rPr>
            </w:pPr>
            <w:r>
              <w:rPr>
                <w:lang w:val="nl-NL"/>
              </w:rPr>
              <w:t>4’</w:t>
            </w:r>
          </w:p>
          <w:p w14:paraId="5D212FC3" w14:textId="77777777" w:rsidR="00E65578" w:rsidRDefault="00600277">
            <w:pPr>
              <w:pStyle w:val="T4dispositie"/>
              <w:jc w:val="left"/>
              <w:rPr>
                <w:lang w:val="nl-NL"/>
              </w:rPr>
            </w:pPr>
            <w:r>
              <w:rPr>
                <w:lang w:val="nl-NL"/>
              </w:rPr>
              <w:t>4’</w:t>
            </w:r>
          </w:p>
          <w:p w14:paraId="5D32448C" w14:textId="77777777" w:rsidR="00E65578" w:rsidRDefault="00600277">
            <w:pPr>
              <w:pStyle w:val="T4dispositie"/>
              <w:jc w:val="left"/>
              <w:rPr>
                <w:lang w:val="nl-NL"/>
              </w:rPr>
            </w:pPr>
            <w:r>
              <w:rPr>
                <w:lang w:val="nl-NL"/>
              </w:rPr>
              <w:t>2’</w:t>
            </w:r>
          </w:p>
          <w:p w14:paraId="6C7CA099" w14:textId="77777777" w:rsidR="00E65578" w:rsidRDefault="00600277">
            <w:pPr>
              <w:pStyle w:val="T4dispositie"/>
              <w:jc w:val="left"/>
              <w:rPr>
                <w:lang w:val="nl-NL"/>
              </w:rPr>
            </w:pPr>
            <w:r>
              <w:rPr>
                <w:lang w:val="nl-NL"/>
              </w:rPr>
              <w:t>2’</w:t>
            </w:r>
          </w:p>
          <w:p w14:paraId="042A0373" w14:textId="77777777" w:rsidR="00E65578" w:rsidRDefault="00600277">
            <w:pPr>
              <w:pStyle w:val="T4dispositie"/>
              <w:jc w:val="left"/>
              <w:rPr>
                <w:lang w:val="nl-NL"/>
              </w:rPr>
            </w:pPr>
            <w:r>
              <w:rPr>
                <w:lang w:val="nl-NL"/>
              </w:rPr>
              <w:t>1’</w:t>
            </w:r>
          </w:p>
          <w:p w14:paraId="5AD2FB9D" w14:textId="77777777" w:rsidR="00E65578" w:rsidRDefault="00600277">
            <w:pPr>
              <w:pStyle w:val="T4dispositie"/>
              <w:jc w:val="left"/>
              <w:rPr>
                <w:lang w:val="nl-NL"/>
              </w:rPr>
            </w:pPr>
            <w:r>
              <w:rPr>
                <w:lang w:val="nl-NL"/>
              </w:rPr>
              <w:t>8’</w:t>
            </w:r>
          </w:p>
        </w:tc>
        <w:tc>
          <w:tcPr>
            <w:tcW w:w="993" w:type="dxa"/>
          </w:tcPr>
          <w:p w14:paraId="6B0B8FA6" w14:textId="77777777" w:rsidR="00E65578" w:rsidRDefault="00600277">
            <w:pPr>
              <w:pStyle w:val="T4dispositie"/>
              <w:jc w:val="left"/>
              <w:rPr>
                <w:i/>
                <w:iCs/>
                <w:lang w:val="nl-NL"/>
              </w:rPr>
            </w:pPr>
            <w:r>
              <w:rPr>
                <w:i/>
                <w:iCs/>
                <w:lang w:val="nl-NL"/>
              </w:rPr>
              <w:t>Pedaal</w:t>
            </w:r>
          </w:p>
          <w:p w14:paraId="3592B670" w14:textId="77777777" w:rsidR="00E65578" w:rsidRDefault="00600277">
            <w:pPr>
              <w:pStyle w:val="T4dispositie"/>
              <w:jc w:val="left"/>
              <w:rPr>
                <w:lang w:val="nl-NL"/>
              </w:rPr>
            </w:pPr>
            <w:r>
              <w:rPr>
                <w:lang w:val="nl-NL"/>
              </w:rPr>
              <w:t>Subbas</w:t>
            </w:r>
          </w:p>
          <w:p w14:paraId="586DA627" w14:textId="77777777" w:rsidR="00E65578" w:rsidRDefault="00600277">
            <w:pPr>
              <w:pStyle w:val="T4dispositie"/>
              <w:jc w:val="left"/>
              <w:rPr>
                <w:lang w:val="nl-NL"/>
              </w:rPr>
            </w:pPr>
            <w:r>
              <w:rPr>
                <w:lang w:val="nl-NL"/>
              </w:rPr>
              <w:t>Prestant</w:t>
            </w:r>
          </w:p>
          <w:p w14:paraId="018BFA3E" w14:textId="77777777" w:rsidR="00E65578" w:rsidRDefault="00600277">
            <w:pPr>
              <w:pStyle w:val="T4dispositie"/>
              <w:jc w:val="left"/>
              <w:rPr>
                <w:lang w:val="nl-NL"/>
              </w:rPr>
            </w:pPr>
            <w:r>
              <w:rPr>
                <w:lang w:val="nl-NL"/>
              </w:rPr>
              <w:t>Bazuin</w:t>
            </w:r>
          </w:p>
          <w:p w14:paraId="720BC85B" w14:textId="77777777" w:rsidR="00E65578" w:rsidRDefault="00600277">
            <w:pPr>
              <w:pStyle w:val="T4dispositie"/>
              <w:jc w:val="left"/>
              <w:rPr>
                <w:lang w:val="nl-NL"/>
              </w:rPr>
            </w:pPr>
            <w:r>
              <w:rPr>
                <w:lang w:val="nl-NL"/>
              </w:rPr>
              <w:t>Trompet</w:t>
            </w:r>
          </w:p>
        </w:tc>
        <w:tc>
          <w:tcPr>
            <w:tcW w:w="567" w:type="dxa"/>
          </w:tcPr>
          <w:p w14:paraId="49122EDD" w14:textId="77777777" w:rsidR="00E65578" w:rsidRDefault="00E65578">
            <w:pPr>
              <w:pStyle w:val="T4dispositie"/>
              <w:jc w:val="left"/>
              <w:rPr>
                <w:lang w:val="nl-NL"/>
              </w:rPr>
            </w:pPr>
          </w:p>
          <w:p w14:paraId="599CB790" w14:textId="77777777" w:rsidR="00E65578" w:rsidRDefault="00600277">
            <w:pPr>
              <w:pStyle w:val="T4dispositie"/>
              <w:jc w:val="left"/>
              <w:rPr>
                <w:lang w:val="nl-NL"/>
              </w:rPr>
            </w:pPr>
            <w:r>
              <w:rPr>
                <w:lang w:val="nl-NL"/>
              </w:rPr>
              <w:t>16’</w:t>
            </w:r>
          </w:p>
          <w:p w14:paraId="6C3B0300" w14:textId="77777777" w:rsidR="00E65578" w:rsidRDefault="00600277">
            <w:pPr>
              <w:pStyle w:val="T4dispositie"/>
              <w:jc w:val="left"/>
              <w:rPr>
                <w:lang w:val="nl-NL"/>
              </w:rPr>
            </w:pPr>
            <w:r>
              <w:rPr>
                <w:lang w:val="nl-NL"/>
              </w:rPr>
              <w:t>8’</w:t>
            </w:r>
          </w:p>
          <w:p w14:paraId="2EEF0239" w14:textId="77777777" w:rsidR="00E65578" w:rsidRDefault="00600277">
            <w:pPr>
              <w:pStyle w:val="T4dispositie"/>
              <w:jc w:val="left"/>
              <w:rPr>
                <w:lang w:val="nl-NL"/>
              </w:rPr>
            </w:pPr>
            <w:r>
              <w:rPr>
                <w:lang w:val="nl-NL"/>
              </w:rPr>
              <w:t>16’</w:t>
            </w:r>
          </w:p>
          <w:p w14:paraId="22351BDA" w14:textId="77777777" w:rsidR="00E65578" w:rsidRDefault="00600277">
            <w:pPr>
              <w:pStyle w:val="T4dispositie"/>
              <w:jc w:val="left"/>
              <w:rPr>
                <w:lang w:val="nl-NL"/>
              </w:rPr>
            </w:pPr>
            <w:r>
              <w:rPr>
                <w:lang w:val="nl-NL"/>
              </w:rPr>
              <w:t>8’</w:t>
            </w:r>
          </w:p>
        </w:tc>
      </w:tr>
    </w:tbl>
    <w:p w14:paraId="6DA400BB" w14:textId="77777777" w:rsidR="00E65578" w:rsidRDefault="00E65578">
      <w:pPr>
        <w:pStyle w:val="T1"/>
        <w:jc w:val="left"/>
        <w:rPr>
          <w:lang w:val="nl-NL"/>
        </w:rPr>
      </w:pPr>
    </w:p>
    <w:p w14:paraId="47BCED09" w14:textId="77777777" w:rsidR="00E65578" w:rsidRDefault="00600277">
      <w:pPr>
        <w:pStyle w:val="T4dispositie"/>
        <w:jc w:val="left"/>
        <w:rPr>
          <w:lang w:val="nl-NL"/>
        </w:rPr>
      </w:pPr>
      <w:r>
        <w:rPr>
          <w:lang w:val="nl-NL"/>
        </w:rPr>
        <w:t>koppeling, afsluitingen, tremulant, ventil</w:t>
      </w:r>
    </w:p>
    <w:p w14:paraId="35DE49B6" w14:textId="77777777" w:rsidR="00E65578" w:rsidRDefault="00600277">
      <w:pPr>
        <w:pStyle w:val="T4dispositie"/>
        <w:jc w:val="left"/>
        <w:rPr>
          <w:lang w:val="nl-NL"/>
        </w:rPr>
      </w:pPr>
      <w:r>
        <w:rPr>
          <w:lang w:val="nl-NL"/>
        </w:rPr>
        <w:t>vier blaasbalgen</w:t>
      </w:r>
    </w:p>
    <w:p w14:paraId="2BBEA3FC" w14:textId="77777777" w:rsidR="00E65578" w:rsidRDefault="00E65578">
      <w:pPr>
        <w:pStyle w:val="T4dispositie"/>
        <w:jc w:val="left"/>
        <w:rPr>
          <w:lang w:val="nl-NL"/>
        </w:rPr>
      </w:pPr>
    </w:p>
    <w:p w14:paraId="4BA5BE5B" w14:textId="77777777" w:rsidR="00E65578" w:rsidRDefault="00600277">
      <w:pPr>
        <w:pStyle w:val="T4dispositie"/>
        <w:jc w:val="left"/>
      </w:pPr>
      <w:r>
        <w:rPr>
          <w:lang w:val="nl-NL"/>
        </w:rPr>
        <w:t xml:space="preserve">* op het Pos (BW) waren de Prestant en de Roerfluit een 8’ en de Octaaf een 4’; verder waren de tongwerken en de manuaalkoppel gedeeld. </w:t>
      </w:r>
      <w:r>
        <w:t>De Mixtuur HW was 4-6 st.</w:t>
      </w:r>
    </w:p>
    <w:p w14:paraId="308491A9" w14:textId="77777777" w:rsidR="00E65578" w:rsidRDefault="00E65578">
      <w:pPr>
        <w:pStyle w:val="T1"/>
        <w:jc w:val="left"/>
      </w:pPr>
    </w:p>
    <w:p w14:paraId="68D4C9BF" w14:textId="77777777" w:rsidR="00E65578" w:rsidRDefault="00600277">
      <w:pPr>
        <w:pStyle w:val="T1"/>
        <w:jc w:val="left"/>
      </w:pPr>
      <w:r>
        <w:t>C.F. Haupt 1861</w:t>
      </w:r>
    </w:p>
    <w:p w14:paraId="464C9DEC" w14:textId="77777777" w:rsidR="00E65578" w:rsidRDefault="00600277">
      <w:pPr>
        <w:pStyle w:val="T1"/>
        <w:jc w:val="left"/>
        <w:rPr>
          <w:lang w:val="nl-NL"/>
        </w:rPr>
      </w:pPr>
      <w:r>
        <w:rPr>
          <w:lang w:val="nl-NL"/>
        </w:rPr>
        <w:t>.</w:t>
      </w:r>
      <w:r>
        <w:rPr>
          <w:lang w:val="nl-NL"/>
        </w:rPr>
        <w:tab/>
        <w:t>schoonmaak en herstel</w:t>
      </w:r>
    </w:p>
    <w:p w14:paraId="0453320B" w14:textId="77777777" w:rsidR="00E65578" w:rsidRDefault="00600277">
      <w:pPr>
        <w:pStyle w:val="T1"/>
        <w:jc w:val="left"/>
        <w:rPr>
          <w:lang w:val="nl-NL"/>
        </w:rPr>
      </w:pPr>
      <w:r>
        <w:rPr>
          <w:lang w:val="nl-NL"/>
        </w:rPr>
        <w:t>.</w:t>
      </w:r>
      <w:r>
        <w:rPr>
          <w:lang w:val="nl-NL"/>
        </w:rPr>
        <w:tab/>
        <w:t>dispositiewijzigingen:</w:t>
      </w:r>
    </w:p>
    <w:p w14:paraId="06B3722B" w14:textId="77777777" w:rsidR="00E65578" w:rsidRDefault="00600277">
      <w:pPr>
        <w:pStyle w:val="T1"/>
        <w:ind w:left="708"/>
        <w:jc w:val="left"/>
        <w:rPr>
          <w:lang w:val="nl-NL"/>
        </w:rPr>
      </w:pPr>
      <w:r>
        <w:rPr>
          <w:lang w:val="nl-NL"/>
        </w:rPr>
        <w:t xml:space="preserve">HW Fagot 16’ </w:t>
      </w:r>
      <w:r>
        <w:rPr>
          <w:lang w:val="nl-NL"/>
        </w:rPr>
        <w:sym w:font="Symbol" w:char="F0AE"/>
      </w:r>
      <w:r>
        <w:rPr>
          <w:lang w:val="nl-NL"/>
        </w:rPr>
        <w:t xml:space="preserve"> Fagot 16’ (doorslaand met ingekorte bekers uit 1847), Piramidefluit 4’ $ 8’ (nieuw groot octaaf van hout)</w:t>
      </w:r>
    </w:p>
    <w:p w14:paraId="2D2F8881" w14:textId="77777777" w:rsidR="00E65578" w:rsidRDefault="00600277">
      <w:pPr>
        <w:pStyle w:val="T1"/>
        <w:jc w:val="left"/>
        <w:rPr>
          <w:lang w:val="nl-NL"/>
        </w:rPr>
      </w:pPr>
      <w:r>
        <w:rPr>
          <w:lang w:val="nl-NL"/>
        </w:rPr>
        <w:tab/>
        <w:t xml:space="preserve">BW Dulciaan 8’ </w:t>
      </w:r>
      <w:r>
        <w:rPr>
          <w:lang w:val="nl-NL"/>
        </w:rPr>
        <w:sym w:font="Symbol" w:char="F0AE"/>
      </w:r>
      <w:r>
        <w:rPr>
          <w:lang w:val="nl-NL"/>
        </w:rPr>
        <w:t xml:space="preserve"> Oboe 8’ (doorslaand met bekers van de oude Dulciaan, 1847)</w:t>
      </w:r>
    </w:p>
    <w:p w14:paraId="13948F23" w14:textId="77777777" w:rsidR="00E65578" w:rsidRDefault="00600277">
      <w:pPr>
        <w:pStyle w:val="T1"/>
        <w:jc w:val="left"/>
      </w:pPr>
      <w:r>
        <w:rPr>
          <w:lang w:val="nl-NL"/>
        </w:rPr>
        <w:tab/>
      </w:r>
      <w:r>
        <w:t>Ped + Octaaf 4’</w:t>
      </w:r>
    </w:p>
    <w:p w14:paraId="4543F620" w14:textId="77777777" w:rsidR="00E65578" w:rsidRDefault="00600277">
      <w:pPr>
        <w:pStyle w:val="T1"/>
        <w:jc w:val="left"/>
        <w:rPr>
          <w:lang w:val="nl-NL"/>
        </w:rPr>
      </w:pPr>
      <w:r>
        <w:t>.</w:t>
      </w:r>
      <w:r>
        <w:tab/>
      </w:r>
      <w:r>
        <w:rPr>
          <w:lang w:val="nl-NL"/>
        </w:rPr>
        <w:t>intonatie Viola di Gamba 8’ BW en Prestant 8’ Ped versterkt</w:t>
      </w:r>
    </w:p>
    <w:p w14:paraId="5B45FD3E" w14:textId="77777777" w:rsidR="00E65578" w:rsidRDefault="00600277">
      <w:pPr>
        <w:pStyle w:val="T1"/>
        <w:jc w:val="left"/>
        <w:rPr>
          <w:lang w:val="nl-NL"/>
        </w:rPr>
      </w:pPr>
      <w:r>
        <w:rPr>
          <w:lang w:val="nl-NL"/>
        </w:rPr>
        <w:t>.</w:t>
      </w:r>
      <w:r>
        <w:rPr>
          <w:lang w:val="nl-NL"/>
        </w:rPr>
        <w:tab/>
        <w:t>kas voorzien van stemluik voor het stemmen van de grootste pijpen van de Prestant 8’</w:t>
      </w:r>
    </w:p>
    <w:p w14:paraId="271128A3" w14:textId="77777777" w:rsidR="00E65578" w:rsidRDefault="00E65578">
      <w:pPr>
        <w:pStyle w:val="T1"/>
        <w:jc w:val="left"/>
        <w:rPr>
          <w:lang w:val="nl-NL"/>
        </w:rPr>
      </w:pPr>
    </w:p>
    <w:p w14:paraId="5850CB62" w14:textId="77777777" w:rsidR="00E65578" w:rsidRDefault="00600277">
      <w:pPr>
        <w:pStyle w:val="T1"/>
        <w:jc w:val="left"/>
        <w:rPr>
          <w:lang w:val="nl-NL"/>
        </w:rPr>
      </w:pPr>
      <w:r>
        <w:rPr>
          <w:lang w:val="nl-NL"/>
        </w:rPr>
        <w:t>R. Haupt 1891</w:t>
      </w:r>
    </w:p>
    <w:p w14:paraId="2E974419" w14:textId="77777777" w:rsidR="00E65578" w:rsidRDefault="00600277">
      <w:pPr>
        <w:pStyle w:val="T1"/>
        <w:jc w:val="left"/>
        <w:rPr>
          <w:lang w:val="nl-NL"/>
        </w:rPr>
      </w:pPr>
      <w:r>
        <w:rPr>
          <w:lang w:val="nl-NL"/>
        </w:rPr>
        <w:t>.</w:t>
      </w:r>
      <w:r>
        <w:rPr>
          <w:lang w:val="nl-NL"/>
        </w:rPr>
        <w:tab/>
        <w:t>nieuw pedaalklavier aangebracht</w:t>
      </w:r>
    </w:p>
    <w:p w14:paraId="7C1C3038" w14:textId="77777777" w:rsidR="00E65578" w:rsidRDefault="00E65578">
      <w:pPr>
        <w:pStyle w:val="T1"/>
        <w:jc w:val="left"/>
        <w:rPr>
          <w:lang w:val="nl-NL"/>
        </w:rPr>
      </w:pPr>
    </w:p>
    <w:p w14:paraId="6072DCF0" w14:textId="77777777" w:rsidR="00E65578" w:rsidRDefault="00600277">
      <w:pPr>
        <w:pStyle w:val="T1"/>
        <w:jc w:val="left"/>
        <w:rPr>
          <w:lang w:val="nl-NL"/>
        </w:rPr>
      </w:pPr>
      <w:r>
        <w:rPr>
          <w:lang w:val="nl-NL"/>
        </w:rPr>
        <w:t>R. Haupt 1898</w:t>
      </w:r>
    </w:p>
    <w:p w14:paraId="3192C21F" w14:textId="77777777" w:rsidR="00E65578" w:rsidRDefault="00600277">
      <w:pPr>
        <w:pStyle w:val="T1"/>
        <w:jc w:val="left"/>
        <w:rPr>
          <w:lang w:val="nl-NL"/>
        </w:rPr>
      </w:pPr>
      <w:r>
        <w:rPr>
          <w:lang w:val="nl-NL"/>
        </w:rPr>
        <w:t>.</w:t>
      </w:r>
      <w:r>
        <w:rPr>
          <w:lang w:val="nl-NL"/>
        </w:rPr>
        <w:tab/>
        <w:t>schoonmaak en herstel</w:t>
      </w:r>
    </w:p>
    <w:p w14:paraId="662DFE6B" w14:textId="77777777" w:rsidR="00E65578" w:rsidRDefault="00600277">
      <w:pPr>
        <w:pStyle w:val="T1"/>
        <w:jc w:val="left"/>
        <w:rPr>
          <w:lang w:val="nl-NL"/>
        </w:rPr>
      </w:pPr>
      <w:r>
        <w:rPr>
          <w:lang w:val="nl-NL"/>
        </w:rPr>
        <w:t>.</w:t>
      </w:r>
      <w:r>
        <w:rPr>
          <w:lang w:val="nl-NL"/>
        </w:rPr>
        <w:tab/>
        <w:t>dispositiewijzigingen:</w:t>
      </w:r>
    </w:p>
    <w:p w14:paraId="0D8642F0" w14:textId="77777777" w:rsidR="00E65578" w:rsidRDefault="00600277">
      <w:pPr>
        <w:pStyle w:val="T1"/>
        <w:jc w:val="left"/>
        <w:rPr>
          <w:lang w:val="nl-NL"/>
        </w:rPr>
      </w:pPr>
      <w:r>
        <w:rPr>
          <w:lang w:val="nl-NL"/>
        </w:rPr>
        <w:tab/>
        <w:t>HW – Piramidefluit 8’, + Concertfluit 8’</w:t>
      </w:r>
    </w:p>
    <w:p w14:paraId="72C2B286" w14:textId="77777777" w:rsidR="00E65578" w:rsidRDefault="00600277">
      <w:pPr>
        <w:pStyle w:val="T1"/>
        <w:jc w:val="left"/>
        <w:rPr>
          <w:lang w:val="nl-NL"/>
        </w:rPr>
      </w:pPr>
      <w:r>
        <w:rPr>
          <w:lang w:val="nl-NL"/>
        </w:rPr>
        <w:tab/>
        <w:t>BW pijpwerk Viola di Gamba 8’ vervangen</w:t>
      </w:r>
    </w:p>
    <w:p w14:paraId="3247A781" w14:textId="77777777" w:rsidR="00E65578" w:rsidRDefault="00600277">
      <w:pPr>
        <w:pStyle w:val="T1"/>
        <w:jc w:val="left"/>
        <w:rPr>
          <w:lang w:val="nl-NL"/>
        </w:rPr>
      </w:pPr>
      <w:r>
        <w:rPr>
          <w:lang w:val="nl-NL"/>
        </w:rPr>
        <w:tab/>
        <w:t>Ped – Prestant 8’, + Violoncello 8’ met vurenhouten pijpen</w:t>
      </w:r>
    </w:p>
    <w:p w14:paraId="01F1DE34" w14:textId="77777777" w:rsidR="00E65578" w:rsidRDefault="00E65578">
      <w:pPr>
        <w:pStyle w:val="T1"/>
        <w:jc w:val="left"/>
        <w:rPr>
          <w:lang w:val="nl-NL"/>
        </w:rPr>
      </w:pPr>
    </w:p>
    <w:p w14:paraId="36E6184E" w14:textId="77777777" w:rsidR="00E65578" w:rsidRDefault="00600277">
      <w:pPr>
        <w:pStyle w:val="T1"/>
        <w:jc w:val="left"/>
        <w:rPr>
          <w:lang w:val="nl-NL"/>
        </w:rPr>
      </w:pPr>
      <w:r>
        <w:rPr>
          <w:lang w:val="nl-NL"/>
        </w:rPr>
        <w:lastRenderedPageBreak/>
        <w:t>R. Haupt 1907</w:t>
      </w:r>
    </w:p>
    <w:p w14:paraId="343F30A5" w14:textId="77777777" w:rsidR="00E65578" w:rsidRDefault="00600277">
      <w:pPr>
        <w:pStyle w:val="T1"/>
        <w:jc w:val="left"/>
        <w:rPr>
          <w:lang w:val="nl-NL"/>
        </w:rPr>
      </w:pPr>
      <w:r>
        <w:rPr>
          <w:lang w:val="nl-NL"/>
        </w:rPr>
        <w:t>.</w:t>
      </w:r>
      <w:r>
        <w:rPr>
          <w:lang w:val="nl-NL"/>
        </w:rPr>
        <w:tab/>
        <w:t>Ped – Bazuin 16’, + Violon 16’, Octaaf 4’ vernieuwd</w:t>
      </w:r>
    </w:p>
    <w:p w14:paraId="7739FF48" w14:textId="77777777" w:rsidR="00E65578" w:rsidRDefault="00E65578">
      <w:pPr>
        <w:pStyle w:val="T1"/>
        <w:jc w:val="left"/>
        <w:rPr>
          <w:lang w:val="nl-NL"/>
        </w:rPr>
      </w:pPr>
    </w:p>
    <w:p w14:paraId="07036917" w14:textId="77777777" w:rsidR="00E65578" w:rsidRDefault="00600277">
      <w:pPr>
        <w:pStyle w:val="T1"/>
        <w:jc w:val="left"/>
        <w:rPr>
          <w:lang w:val="nl-NL"/>
        </w:rPr>
      </w:pPr>
      <w:r>
        <w:rPr>
          <w:lang w:val="nl-NL"/>
        </w:rPr>
        <w:t>Fa Haupt 1921</w:t>
      </w:r>
    </w:p>
    <w:p w14:paraId="28E35B9E" w14:textId="77777777" w:rsidR="00E65578" w:rsidRDefault="00600277">
      <w:pPr>
        <w:pStyle w:val="T1"/>
        <w:jc w:val="left"/>
        <w:rPr>
          <w:lang w:val="nl-NL"/>
        </w:rPr>
      </w:pPr>
      <w:r>
        <w:rPr>
          <w:lang w:val="nl-NL"/>
        </w:rPr>
        <w:t>.</w:t>
      </w:r>
      <w:r>
        <w:rPr>
          <w:lang w:val="nl-NL"/>
        </w:rPr>
        <w:tab/>
        <w:t>omvangrijke restauratie</w:t>
      </w:r>
    </w:p>
    <w:p w14:paraId="353E8215" w14:textId="77777777" w:rsidR="00E65578" w:rsidRDefault="00600277">
      <w:pPr>
        <w:pStyle w:val="T1"/>
        <w:jc w:val="left"/>
        <w:rPr>
          <w:lang w:val="nl-NL"/>
        </w:rPr>
      </w:pPr>
      <w:r>
        <w:rPr>
          <w:lang w:val="nl-NL"/>
        </w:rPr>
        <w:t>.</w:t>
      </w:r>
      <w:r>
        <w:rPr>
          <w:lang w:val="nl-NL"/>
        </w:rPr>
        <w:tab/>
        <w:t>BW in zwelkast geplaatst, jalouzieën in het dak van de kas aangebracht</w:t>
      </w:r>
    </w:p>
    <w:p w14:paraId="3A11369F" w14:textId="77777777" w:rsidR="00E65578" w:rsidRDefault="00600277">
      <w:pPr>
        <w:pStyle w:val="T1"/>
        <w:jc w:val="left"/>
        <w:rPr>
          <w:lang w:val="nl-NL"/>
        </w:rPr>
      </w:pPr>
      <w:r>
        <w:rPr>
          <w:lang w:val="nl-NL"/>
        </w:rPr>
        <w:t>.</w:t>
      </w:r>
      <w:r>
        <w:rPr>
          <w:lang w:val="nl-NL"/>
        </w:rPr>
        <w:tab/>
        <w:t>spaanbalgen vervangen door magazijnbalg</w:t>
      </w:r>
    </w:p>
    <w:p w14:paraId="4169472E" w14:textId="77777777" w:rsidR="00E65578" w:rsidRDefault="00600277">
      <w:pPr>
        <w:pStyle w:val="T1"/>
        <w:jc w:val="left"/>
        <w:rPr>
          <w:lang w:val="nl-NL"/>
        </w:rPr>
      </w:pPr>
      <w:r>
        <w:rPr>
          <w:lang w:val="nl-NL"/>
        </w:rPr>
        <w:t>.</w:t>
      </w:r>
      <w:r>
        <w:rPr>
          <w:lang w:val="nl-NL"/>
        </w:rPr>
        <w:tab/>
        <w:t>mechanische toetstractuur vervangen door pneumatische</w:t>
      </w:r>
    </w:p>
    <w:p w14:paraId="7EDC8C3E" w14:textId="77777777" w:rsidR="00E65578" w:rsidRDefault="00600277">
      <w:pPr>
        <w:pStyle w:val="T1"/>
        <w:jc w:val="left"/>
        <w:rPr>
          <w:lang w:val="nl-NL"/>
        </w:rPr>
      </w:pPr>
      <w:r>
        <w:rPr>
          <w:lang w:val="nl-NL"/>
        </w:rPr>
        <w:t>.</w:t>
      </w:r>
      <w:r>
        <w:rPr>
          <w:lang w:val="nl-NL"/>
        </w:rPr>
        <w:tab/>
        <w:t>handklavieren, pedaalklavier en registerknoppen vernieuwd</w:t>
      </w:r>
    </w:p>
    <w:p w14:paraId="6DFD333C" w14:textId="77777777" w:rsidR="00E65578" w:rsidRDefault="00600277">
      <w:pPr>
        <w:pStyle w:val="T1"/>
        <w:jc w:val="left"/>
        <w:rPr>
          <w:lang w:val="nl-NL"/>
        </w:rPr>
      </w:pPr>
      <w:r>
        <w:rPr>
          <w:lang w:val="nl-NL"/>
        </w:rPr>
        <w:t>.</w:t>
      </w:r>
      <w:r>
        <w:rPr>
          <w:lang w:val="nl-NL"/>
        </w:rPr>
        <w:tab/>
        <w:t>dispositiewijzigingen:</w:t>
      </w:r>
    </w:p>
    <w:p w14:paraId="25A389CC" w14:textId="77777777" w:rsidR="00E65578" w:rsidRDefault="00600277">
      <w:pPr>
        <w:pStyle w:val="T1"/>
        <w:jc w:val="left"/>
        <w:rPr>
          <w:lang w:val="nl-NL"/>
        </w:rPr>
      </w:pPr>
      <w:r>
        <w:rPr>
          <w:lang w:val="nl-NL"/>
        </w:rPr>
        <w:tab/>
        <w:t>HW + Fugara 8’ op hoge druk en eigen pneumatische lade</w:t>
      </w:r>
    </w:p>
    <w:p w14:paraId="0DEA1A79" w14:textId="77777777" w:rsidR="00E65578" w:rsidRDefault="00600277">
      <w:pPr>
        <w:pStyle w:val="T1"/>
        <w:ind w:left="708"/>
        <w:jc w:val="left"/>
        <w:rPr>
          <w:lang w:val="fr-FR"/>
        </w:rPr>
      </w:pPr>
      <w:r>
        <w:rPr>
          <w:lang w:val="fr-FR"/>
        </w:rPr>
        <w:t>BW – Octaaf 4’, - Flageolet 1’, - Oboe 8’, + Voix Celeste 8’, + Aeoline 8’, + Basson-hobo 8’</w:t>
      </w:r>
    </w:p>
    <w:p w14:paraId="690652BF" w14:textId="77777777" w:rsidR="00E65578" w:rsidRDefault="00600277">
      <w:pPr>
        <w:pStyle w:val="T1"/>
        <w:jc w:val="left"/>
        <w:rPr>
          <w:lang w:val="nl-NL"/>
        </w:rPr>
      </w:pPr>
      <w:r>
        <w:rPr>
          <w:lang w:val="nl-NL"/>
        </w:rPr>
        <w:t>.</w:t>
      </w:r>
      <w:r>
        <w:rPr>
          <w:lang w:val="nl-NL"/>
        </w:rPr>
        <w:tab/>
        <w:t>grootste pijpen Prestant 8’ en Aeoline 8’ (BW) buiten de zwelkast geplaatst</w:t>
      </w:r>
    </w:p>
    <w:p w14:paraId="32A14B78" w14:textId="77777777" w:rsidR="00E65578" w:rsidRDefault="00E65578">
      <w:pPr>
        <w:pStyle w:val="T1"/>
        <w:jc w:val="left"/>
        <w:rPr>
          <w:lang w:val="nl-NL"/>
        </w:rPr>
      </w:pPr>
    </w:p>
    <w:p w14:paraId="70D90B83" w14:textId="77777777" w:rsidR="00E65578" w:rsidRDefault="00600277">
      <w:pPr>
        <w:pStyle w:val="T1"/>
        <w:jc w:val="left"/>
        <w:rPr>
          <w:lang w:val="nl-NL"/>
        </w:rPr>
      </w:pPr>
      <w:r>
        <w:rPr>
          <w:lang w:val="nl-NL"/>
        </w:rPr>
        <w:t xml:space="preserve">Dispositie 1965 </w:t>
      </w:r>
    </w:p>
    <w:tbl>
      <w:tblPr>
        <w:tblW w:w="0" w:type="auto"/>
        <w:tblLayout w:type="fixed"/>
        <w:tblLook w:val="0000" w:firstRow="0" w:lastRow="0" w:firstColumn="0" w:lastColumn="0" w:noHBand="0" w:noVBand="0"/>
      </w:tblPr>
      <w:tblGrid>
        <w:gridCol w:w="1548"/>
        <w:gridCol w:w="1080"/>
        <w:gridCol w:w="1643"/>
        <w:gridCol w:w="483"/>
        <w:gridCol w:w="1134"/>
        <w:gridCol w:w="567"/>
      </w:tblGrid>
      <w:tr w:rsidR="00E65578" w14:paraId="7D157B86" w14:textId="77777777">
        <w:tc>
          <w:tcPr>
            <w:tcW w:w="1548" w:type="dxa"/>
          </w:tcPr>
          <w:p w14:paraId="519BA763" w14:textId="77777777" w:rsidR="00E65578" w:rsidRDefault="00600277">
            <w:pPr>
              <w:pStyle w:val="T4dispositie"/>
              <w:jc w:val="left"/>
              <w:rPr>
                <w:i/>
                <w:iCs/>
                <w:lang w:val="nl-NL"/>
              </w:rPr>
            </w:pPr>
            <w:r>
              <w:rPr>
                <w:i/>
                <w:iCs/>
                <w:lang w:val="nl-NL"/>
              </w:rPr>
              <w:t>Hoofdwerk</w:t>
            </w:r>
          </w:p>
          <w:p w14:paraId="5B71521C" w14:textId="77777777" w:rsidR="00E65578" w:rsidRDefault="00600277">
            <w:pPr>
              <w:pStyle w:val="T4dispositie"/>
              <w:jc w:val="left"/>
              <w:rPr>
                <w:lang w:val="nl-NL"/>
              </w:rPr>
            </w:pPr>
            <w:r>
              <w:rPr>
                <w:lang w:val="nl-NL"/>
              </w:rPr>
              <w:t>Bourdon</w:t>
            </w:r>
          </w:p>
          <w:p w14:paraId="2567F183" w14:textId="77777777" w:rsidR="00E65578" w:rsidRDefault="00600277">
            <w:pPr>
              <w:pStyle w:val="T4dispositie"/>
              <w:jc w:val="left"/>
              <w:rPr>
                <w:lang w:val="nl-NL"/>
              </w:rPr>
            </w:pPr>
            <w:r>
              <w:rPr>
                <w:lang w:val="nl-NL"/>
              </w:rPr>
              <w:t>Prestant</w:t>
            </w:r>
          </w:p>
          <w:p w14:paraId="1FA8F34D" w14:textId="77777777" w:rsidR="00E65578" w:rsidRDefault="00600277">
            <w:pPr>
              <w:pStyle w:val="T4dispositie"/>
              <w:jc w:val="left"/>
              <w:rPr>
                <w:lang w:val="nl-NL"/>
              </w:rPr>
            </w:pPr>
            <w:r>
              <w:rPr>
                <w:lang w:val="nl-NL"/>
              </w:rPr>
              <w:t>Concertfluit</w:t>
            </w:r>
          </w:p>
          <w:p w14:paraId="2F8A9A1B" w14:textId="77777777" w:rsidR="00E65578" w:rsidRDefault="00600277">
            <w:pPr>
              <w:pStyle w:val="T4dispositie"/>
              <w:jc w:val="left"/>
              <w:rPr>
                <w:lang w:val="nl-NL"/>
              </w:rPr>
            </w:pPr>
            <w:r>
              <w:rPr>
                <w:lang w:val="nl-NL"/>
              </w:rPr>
              <w:t>Holpijp</w:t>
            </w:r>
          </w:p>
          <w:p w14:paraId="7346BC12" w14:textId="77777777" w:rsidR="00E65578" w:rsidRDefault="00600277">
            <w:pPr>
              <w:pStyle w:val="T4dispositie"/>
              <w:jc w:val="left"/>
              <w:rPr>
                <w:lang w:val="nl-NL"/>
              </w:rPr>
            </w:pPr>
            <w:r>
              <w:rPr>
                <w:lang w:val="nl-NL"/>
              </w:rPr>
              <w:t>Fugara</w:t>
            </w:r>
          </w:p>
          <w:p w14:paraId="7BA9FC91" w14:textId="77777777" w:rsidR="00E65578" w:rsidRDefault="00600277">
            <w:pPr>
              <w:pStyle w:val="T4dispositie"/>
              <w:jc w:val="left"/>
              <w:rPr>
                <w:lang w:val="nl-NL"/>
              </w:rPr>
            </w:pPr>
            <w:r>
              <w:rPr>
                <w:lang w:val="nl-NL"/>
              </w:rPr>
              <w:t>Octaaf</w:t>
            </w:r>
          </w:p>
          <w:p w14:paraId="434B3499" w14:textId="77777777" w:rsidR="00E65578" w:rsidRDefault="00600277">
            <w:pPr>
              <w:pStyle w:val="T4dispositie"/>
              <w:jc w:val="left"/>
              <w:rPr>
                <w:lang w:val="nl-NL"/>
              </w:rPr>
            </w:pPr>
            <w:r>
              <w:rPr>
                <w:lang w:val="nl-NL"/>
              </w:rPr>
              <w:t>Fluit</w:t>
            </w:r>
          </w:p>
          <w:p w14:paraId="372D970B" w14:textId="77777777" w:rsidR="00E65578" w:rsidRDefault="00600277">
            <w:pPr>
              <w:pStyle w:val="T4dispositie"/>
              <w:jc w:val="left"/>
              <w:rPr>
                <w:lang w:val="nl-NL"/>
              </w:rPr>
            </w:pPr>
            <w:r>
              <w:rPr>
                <w:lang w:val="nl-NL"/>
              </w:rPr>
              <w:t>Kwint</w:t>
            </w:r>
          </w:p>
          <w:p w14:paraId="6B084315" w14:textId="77777777" w:rsidR="00E65578" w:rsidRDefault="00600277">
            <w:pPr>
              <w:pStyle w:val="T4dispositie"/>
              <w:jc w:val="left"/>
            </w:pPr>
            <w:r>
              <w:t>Octaaf</w:t>
            </w:r>
          </w:p>
          <w:p w14:paraId="37025E69" w14:textId="77777777" w:rsidR="00E65578" w:rsidRDefault="00600277">
            <w:pPr>
              <w:pStyle w:val="T4dispositie"/>
              <w:jc w:val="left"/>
            </w:pPr>
            <w:r>
              <w:t>Mixtuur</w:t>
            </w:r>
          </w:p>
          <w:p w14:paraId="70ECBDA1" w14:textId="77777777" w:rsidR="00E65578" w:rsidRDefault="00600277">
            <w:pPr>
              <w:pStyle w:val="T4dispositie"/>
              <w:jc w:val="left"/>
            </w:pPr>
            <w:r>
              <w:t>Fagot</w:t>
            </w:r>
          </w:p>
          <w:p w14:paraId="4533C160" w14:textId="77777777" w:rsidR="00E65578" w:rsidRDefault="00600277">
            <w:pPr>
              <w:pStyle w:val="T4dispositie"/>
              <w:jc w:val="left"/>
            </w:pPr>
            <w:r>
              <w:t>Trompet</w:t>
            </w:r>
          </w:p>
        </w:tc>
        <w:tc>
          <w:tcPr>
            <w:tcW w:w="1080" w:type="dxa"/>
          </w:tcPr>
          <w:p w14:paraId="6D8E4B53" w14:textId="77777777" w:rsidR="00E65578" w:rsidRDefault="00E65578">
            <w:pPr>
              <w:pStyle w:val="T4dispositie"/>
              <w:jc w:val="left"/>
            </w:pPr>
          </w:p>
          <w:p w14:paraId="06ECABFD" w14:textId="77777777" w:rsidR="00E65578" w:rsidRDefault="00600277">
            <w:pPr>
              <w:pStyle w:val="T4dispositie"/>
              <w:jc w:val="left"/>
            </w:pPr>
            <w:r>
              <w:t>16’</w:t>
            </w:r>
          </w:p>
          <w:p w14:paraId="408EADB3" w14:textId="77777777" w:rsidR="00E65578" w:rsidRDefault="00600277">
            <w:pPr>
              <w:pStyle w:val="T4dispositie"/>
              <w:jc w:val="left"/>
            </w:pPr>
            <w:r>
              <w:t>8’</w:t>
            </w:r>
          </w:p>
          <w:p w14:paraId="3CAA8CFC" w14:textId="77777777" w:rsidR="00E65578" w:rsidRDefault="00600277">
            <w:pPr>
              <w:pStyle w:val="T4dispositie"/>
              <w:jc w:val="left"/>
            </w:pPr>
            <w:r>
              <w:t>8’</w:t>
            </w:r>
          </w:p>
          <w:p w14:paraId="75EF7B08" w14:textId="77777777" w:rsidR="00E65578" w:rsidRDefault="00600277">
            <w:pPr>
              <w:pStyle w:val="T4dispositie"/>
              <w:jc w:val="left"/>
            </w:pPr>
            <w:r>
              <w:t>8’</w:t>
            </w:r>
          </w:p>
          <w:p w14:paraId="7F4FD9CA" w14:textId="77777777" w:rsidR="00E65578" w:rsidRDefault="00600277">
            <w:pPr>
              <w:pStyle w:val="T4dispositie"/>
              <w:jc w:val="left"/>
            </w:pPr>
            <w:r>
              <w:t>8’</w:t>
            </w:r>
          </w:p>
          <w:p w14:paraId="35630C33" w14:textId="77777777" w:rsidR="00E65578" w:rsidRDefault="00600277">
            <w:pPr>
              <w:pStyle w:val="T4dispositie"/>
              <w:jc w:val="left"/>
            </w:pPr>
            <w:r>
              <w:t>4’</w:t>
            </w:r>
          </w:p>
          <w:p w14:paraId="33D7D712" w14:textId="77777777" w:rsidR="00E65578" w:rsidRDefault="00600277">
            <w:pPr>
              <w:pStyle w:val="T4dispositie"/>
              <w:jc w:val="left"/>
            </w:pPr>
            <w:r>
              <w:t>4’</w:t>
            </w:r>
          </w:p>
          <w:p w14:paraId="7A629F82" w14:textId="77777777" w:rsidR="00E65578" w:rsidRDefault="00600277">
            <w:pPr>
              <w:pStyle w:val="T4dispositie"/>
              <w:jc w:val="left"/>
            </w:pPr>
            <w:r>
              <w:t>2 2/3’</w:t>
            </w:r>
          </w:p>
          <w:p w14:paraId="348E337E" w14:textId="77777777" w:rsidR="00E65578" w:rsidRDefault="00600277">
            <w:pPr>
              <w:pStyle w:val="T4dispositie"/>
              <w:jc w:val="left"/>
            </w:pPr>
            <w:r>
              <w:t>2’</w:t>
            </w:r>
          </w:p>
          <w:p w14:paraId="4E5A2697" w14:textId="77777777" w:rsidR="00E65578" w:rsidRDefault="00600277">
            <w:pPr>
              <w:pStyle w:val="T4dispositie"/>
              <w:jc w:val="left"/>
            </w:pPr>
            <w:r>
              <w:t>4-6 st.</w:t>
            </w:r>
          </w:p>
          <w:p w14:paraId="73874312" w14:textId="77777777" w:rsidR="00E65578" w:rsidRDefault="00600277">
            <w:pPr>
              <w:pStyle w:val="T4dispositie"/>
              <w:jc w:val="left"/>
            </w:pPr>
            <w:r>
              <w:t>16’</w:t>
            </w:r>
          </w:p>
          <w:p w14:paraId="2725100A" w14:textId="77777777" w:rsidR="00E65578" w:rsidRDefault="00600277">
            <w:pPr>
              <w:pStyle w:val="T4dispositie"/>
              <w:jc w:val="left"/>
            </w:pPr>
            <w:r>
              <w:t>8’</w:t>
            </w:r>
          </w:p>
        </w:tc>
        <w:tc>
          <w:tcPr>
            <w:tcW w:w="1643" w:type="dxa"/>
          </w:tcPr>
          <w:p w14:paraId="53E504E8" w14:textId="77777777" w:rsidR="00E65578" w:rsidRDefault="00600277">
            <w:pPr>
              <w:pStyle w:val="T4dispositie"/>
              <w:jc w:val="left"/>
              <w:rPr>
                <w:i/>
                <w:iCs/>
                <w:lang w:val="nl-NL"/>
              </w:rPr>
            </w:pPr>
            <w:r>
              <w:rPr>
                <w:i/>
                <w:iCs/>
                <w:lang w:val="nl-NL"/>
              </w:rPr>
              <w:t>Bovenwerk</w:t>
            </w:r>
          </w:p>
          <w:p w14:paraId="13FA17BE" w14:textId="77777777" w:rsidR="00E65578" w:rsidRDefault="00600277">
            <w:pPr>
              <w:pStyle w:val="T4dispositie"/>
              <w:jc w:val="left"/>
              <w:rPr>
                <w:lang w:val="nl-NL"/>
              </w:rPr>
            </w:pPr>
            <w:r>
              <w:rPr>
                <w:lang w:val="nl-NL"/>
              </w:rPr>
              <w:t>Vioolprestant</w:t>
            </w:r>
          </w:p>
          <w:p w14:paraId="7C6D973B" w14:textId="77777777" w:rsidR="00E65578" w:rsidRDefault="00600277">
            <w:pPr>
              <w:pStyle w:val="T4dispositie"/>
              <w:jc w:val="left"/>
              <w:rPr>
                <w:lang w:val="nl-NL"/>
              </w:rPr>
            </w:pPr>
            <w:r>
              <w:rPr>
                <w:lang w:val="nl-NL"/>
              </w:rPr>
              <w:t>Roerfluit</w:t>
            </w:r>
          </w:p>
          <w:p w14:paraId="134FB004" w14:textId="77777777" w:rsidR="00E65578" w:rsidRDefault="00600277">
            <w:pPr>
              <w:pStyle w:val="T4dispositie"/>
              <w:jc w:val="left"/>
              <w:rPr>
                <w:lang w:val="nl-NL"/>
              </w:rPr>
            </w:pPr>
            <w:r>
              <w:rPr>
                <w:lang w:val="nl-NL"/>
              </w:rPr>
              <w:t>Gamba</w:t>
            </w:r>
          </w:p>
          <w:p w14:paraId="73204D69" w14:textId="77777777" w:rsidR="00E65578" w:rsidRDefault="00600277">
            <w:pPr>
              <w:pStyle w:val="T4dispositie"/>
              <w:jc w:val="left"/>
              <w:rPr>
                <w:lang w:val="nl-NL"/>
              </w:rPr>
            </w:pPr>
            <w:r>
              <w:rPr>
                <w:lang w:val="nl-NL"/>
              </w:rPr>
              <w:t>Aeoline</w:t>
            </w:r>
          </w:p>
          <w:p w14:paraId="3946ABAF" w14:textId="77777777" w:rsidR="00E65578" w:rsidRDefault="00600277">
            <w:pPr>
              <w:pStyle w:val="T4dispositie"/>
              <w:jc w:val="left"/>
              <w:rPr>
                <w:lang w:val="fr-FR"/>
              </w:rPr>
            </w:pPr>
            <w:r>
              <w:rPr>
                <w:lang w:val="fr-FR"/>
              </w:rPr>
              <w:t>Célèste</w:t>
            </w:r>
          </w:p>
          <w:p w14:paraId="673519D6" w14:textId="77777777" w:rsidR="00E65578" w:rsidRDefault="00600277">
            <w:pPr>
              <w:pStyle w:val="T4dispositie"/>
              <w:jc w:val="left"/>
              <w:rPr>
                <w:lang w:val="fr-FR"/>
              </w:rPr>
            </w:pPr>
            <w:r>
              <w:rPr>
                <w:lang w:val="fr-FR"/>
              </w:rPr>
              <w:t>Fluit</w:t>
            </w:r>
          </w:p>
          <w:p w14:paraId="7B2D0898" w14:textId="77777777" w:rsidR="00E65578" w:rsidRDefault="00600277">
            <w:pPr>
              <w:pStyle w:val="T4dispositie"/>
              <w:jc w:val="left"/>
              <w:rPr>
                <w:lang w:val="fr-FR"/>
              </w:rPr>
            </w:pPr>
            <w:r>
              <w:rPr>
                <w:lang w:val="fr-FR"/>
              </w:rPr>
              <w:t>Woudfluit</w:t>
            </w:r>
          </w:p>
          <w:p w14:paraId="09AFB7F7" w14:textId="77777777" w:rsidR="00E65578" w:rsidRDefault="00600277">
            <w:pPr>
              <w:pStyle w:val="T4dispositie"/>
              <w:jc w:val="left"/>
              <w:rPr>
                <w:lang w:val="fr-FR"/>
              </w:rPr>
            </w:pPr>
            <w:r>
              <w:rPr>
                <w:lang w:val="fr-FR"/>
              </w:rPr>
              <w:t>Basson-Hautbois</w:t>
            </w:r>
          </w:p>
        </w:tc>
        <w:tc>
          <w:tcPr>
            <w:tcW w:w="483" w:type="dxa"/>
          </w:tcPr>
          <w:p w14:paraId="3531453D" w14:textId="77777777" w:rsidR="00E65578" w:rsidRDefault="00E65578">
            <w:pPr>
              <w:pStyle w:val="T4dispositie"/>
              <w:jc w:val="left"/>
              <w:rPr>
                <w:lang w:val="fr-FR"/>
              </w:rPr>
            </w:pPr>
          </w:p>
          <w:p w14:paraId="3E3A0C14" w14:textId="77777777" w:rsidR="00E65578" w:rsidRDefault="00600277">
            <w:pPr>
              <w:pStyle w:val="T4dispositie"/>
              <w:jc w:val="left"/>
              <w:rPr>
                <w:lang w:val="fr-FR"/>
              </w:rPr>
            </w:pPr>
            <w:r>
              <w:rPr>
                <w:lang w:val="fr-FR"/>
              </w:rPr>
              <w:t>8’</w:t>
            </w:r>
          </w:p>
          <w:p w14:paraId="53EE29B7" w14:textId="77777777" w:rsidR="00E65578" w:rsidRDefault="00600277">
            <w:pPr>
              <w:pStyle w:val="T4dispositie"/>
              <w:jc w:val="left"/>
              <w:rPr>
                <w:lang w:val="fr-FR"/>
              </w:rPr>
            </w:pPr>
            <w:r>
              <w:rPr>
                <w:lang w:val="fr-FR"/>
              </w:rPr>
              <w:t>8’</w:t>
            </w:r>
          </w:p>
          <w:p w14:paraId="72C33223" w14:textId="77777777" w:rsidR="00E65578" w:rsidRDefault="00600277">
            <w:pPr>
              <w:pStyle w:val="T4dispositie"/>
              <w:jc w:val="left"/>
              <w:rPr>
                <w:lang w:val="fr-FR"/>
              </w:rPr>
            </w:pPr>
            <w:r>
              <w:rPr>
                <w:lang w:val="fr-FR"/>
              </w:rPr>
              <w:t>8’</w:t>
            </w:r>
          </w:p>
          <w:p w14:paraId="45674EB1" w14:textId="77777777" w:rsidR="00E65578" w:rsidRDefault="00600277">
            <w:pPr>
              <w:pStyle w:val="T4dispositie"/>
              <w:jc w:val="left"/>
              <w:rPr>
                <w:lang w:val="fr-FR"/>
              </w:rPr>
            </w:pPr>
            <w:r>
              <w:rPr>
                <w:lang w:val="fr-FR"/>
              </w:rPr>
              <w:t>8’</w:t>
            </w:r>
          </w:p>
          <w:p w14:paraId="2742BE62" w14:textId="77777777" w:rsidR="00E65578" w:rsidRDefault="00600277">
            <w:pPr>
              <w:pStyle w:val="T4dispositie"/>
              <w:jc w:val="left"/>
              <w:rPr>
                <w:lang w:val="fr-FR"/>
              </w:rPr>
            </w:pPr>
            <w:r>
              <w:rPr>
                <w:lang w:val="fr-FR"/>
              </w:rPr>
              <w:t>8’</w:t>
            </w:r>
          </w:p>
          <w:p w14:paraId="468E8686" w14:textId="77777777" w:rsidR="00E65578" w:rsidRDefault="00600277">
            <w:pPr>
              <w:pStyle w:val="T4dispositie"/>
              <w:jc w:val="left"/>
              <w:rPr>
                <w:lang w:val="fr-FR"/>
              </w:rPr>
            </w:pPr>
            <w:r>
              <w:rPr>
                <w:lang w:val="fr-FR"/>
              </w:rPr>
              <w:t>4’</w:t>
            </w:r>
          </w:p>
          <w:p w14:paraId="64CBA31C" w14:textId="77777777" w:rsidR="00E65578" w:rsidRDefault="00600277">
            <w:pPr>
              <w:pStyle w:val="T4dispositie"/>
              <w:jc w:val="left"/>
              <w:rPr>
                <w:lang w:val="fr-FR"/>
              </w:rPr>
            </w:pPr>
            <w:r>
              <w:rPr>
                <w:lang w:val="fr-FR"/>
              </w:rPr>
              <w:t>2’</w:t>
            </w:r>
          </w:p>
          <w:p w14:paraId="733D609B" w14:textId="77777777" w:rsidR="00E65578" w:rsidRDefault="00600277">
            <w:pPr>
              <w:pStyle w:val="T4dispositie"/>
              <w:jc w:val="left"/>
              <w:rPr>
                <w:lang w:val="fr-FR"/>
              </w:rPr>
            </w:pPr>
            <w:r>
              <w:rPr>
                <w:lang w:val="fr-FR"/>
              </w:rPr>
              <w:t>8’</w:t>
            </w:r>
          </w:p>
        </w:tc>
        <w:tc>
          <w:tcPr>
            <w:tcW w:w="1134" w:type="dxa"/>
          </w:tcPr>
          <w:p w14:paraId="14B008AE" w14:textId="77777777" w:rsidR="00E65578" w:rsidRDefault="00600277">
            <w:pPr>
              <w:pStyle w:val="T4dispositie"/>
              <w:jc w:val="left"/>
              <w:rPr>
                <w:i/>
                <w:iCs/>
                <w:lang w:val="fr-FR"/>
              </w:rPr>
            </w:pPr>
            <w:r>
              <w:rPr>
                <w:i/>
                <w:iCs/>
                <w:lang w:val="fr-FR"/>
              </w:rPr>
              <w:t>Pedaal</w:t>
            </w:r>
          </w:p>
          <w:p w14:paraId="4049C41E" w14:textId="77777777" w:rsidR="00E65578" w:rsidRDefault="00600277">
            <w:pPr>
              <w:pStyle w:val="T4dispositie"/>
              <w:jc w:val="left"/>
              <w:rPr>
                <w:lang w:val="fr-FR"/>
              </w:rPr>
            </w:pPr>
            <w:r>
              <w:rPr>
                <w:lang w:val="fr-FR"/>
              </w:rPr>
              <w:t>Subbas</w:t>
            </w:r>
          </w:p>
          <w:p w14:paraId="68F5829F" w14:textId="77777777" w:rsidR="00E65578" w:rsidRDefault="00600277">
            <w:pPr>
              <w:pStyle w:val="T4dispositie"/>
              <w:jc w:val="left"/>
              <w:rPr>
                <w:lang w:val="fr-FR"/>
              </w:rPr>
            </w:pPr>
            <w:r>
              <w:rPr>
                <w:lang w:val="fr-FR"/>
              </w:rPr>
              <w:t>Contrabas</w:t>
            </w:r>
          </w:p>
          <w:p w14:paraId="2DA0F1CB" w14:textId="77777777" w:rsidR="00E65578" w:rsidRDefault="00600277">
            <w:pPr>
              <w:pStyle w:val="T4dispositie"/>
              <w:jc w:val="left"/>
              <w:rPr>
                <w:lang w:val="fr-FR"/>
              </w:rPr>
            </w:pPr>
            <w:r>
              <w:rPr>
                <w:lang w:val="fr-FR"/>
              </w:rPr>
              <w:t>Cello</w:t>
            </w:r>
          </w:p>
          <w:p w14:paraId="1268BF08" w14:textId="77777777" w:rsidR="00E65578" w:rsidRDefault="00600277">
            <w:pPr>
              <w:pStyle w:val="T4dispositie"/>
              <w:jc w:val="left"/>
            </w:pPr>
            <w:r>
              <w:t>Octaaf</w:t>
            </w:r>
          </w:p>
          <w:p w14:paraId="577557EB" w14:textId="77777777" w:rsidR="00E65578" w:rsidRDefault="00600277">
            <w:pPr>
              <w:pStyle w:val="T4dispositie"/>
              <w:jc w:val="left"/>
            </w:pPr>
            <w:r>
              <w:t>Trompet</w:t>
            </w:r>
          </w:p>
        </w:tc>
        <w:tc>
          <w:tcPr>
            <w:tcW w:w="567" w:type="dxa"/>
          </w:tcPr>
          <w:p w14:paraId="4BBAAD2F" w14:textId="77777777" w:rsidR="00E65578" w:rsidRDefault="00E65578">
            <w:pPr>
              <w:pStyle w:val="T4dispositie"/>
              <w:jc w:val="left"/>
            </w:pPr>
          </w:p>
          <w:p w14:paraId="5392C39B" w14:textId="77777777" w:rsidR="00E65578" w:rsidRDefault="00600277">
            <w:pPr>
              <w:pStyle w:val="T4dispositie"/>
              <w:jc w:val="left"/>
            </w:pPr>
            <w:r>
              <w:t>16’</w:t>
            </w:r>
          </w:p>
          <w:p w14:paraId="406701DA" w14:textId="77777777" w:rsidR="00E65578" w:rsidRDefault="00600277">
            <w:pPr>
              <w:pStyle w:val="T4dispositie"/>
              <w:jc w:val="left"/>
            </w:pPr>
            <w:r>
              <w:t>16’</w:t>
            </w:r>
          </w:p>
          <w:p w14:paraId="4ABEDB4A" w14:textId="77777777" w:rsidR="00E65578" w:rsidRDefault="00600277">
            <w:pPr>
              <w:pStyle w:val="T4dispositie"/>
              <w:jc w:val="left"/>
            </w:pPr>
            <w:r>
              <w:t>8’</w:t>
            </w:r>
          </w:p>
          <w:p w14:paraId="16EF9095" w14:textId="77777777" w:rsidR="00E65578" w:rsidRDefault="00600277">
            <w:pPr>
              <w:pStyle w:val="T4dispositie"/>
              <w:jc w:val="left"/>
            </w:pPr>
            <w:r>
              <w:t>4’</w:t>
            </w:r>
          </w:p>
          <w:p w14:paraId="7F8A70C7" w14:textId="77777777" w:rsidR="00E65578" w:rsidRDefault="00600277">
            <w:pPr>
              <w:pStyle w:val="T4dispositie"/>
              <w:jc w:val="left"/>
            </w:pPr>
            <w:r>
              <w:t>8’</w:t>
            </w:r>
          </w:p>
        </w:tc>
      </w:tr>
    </w:tbl>
    <w:p w14:paraId="3C30BFFC" w14:textId="77777777" w:rsidR="00E65578" w:rsidRDefault="00E65578">
      <w:pPr>
        <w:pStyle w:val="T1"/>
        <w:jc w:val="left"/>
      </w:pPr>
    </w:p>
    <w:p w14:paraId="35420D93" w14:textId="77777777" w:rsidR="00E65578" w:rsidRDefault="00600277">
      <w:pPr>
        <w:pStyle w:val="T1"/>
        <w:jc w:val="left"/>
        <w:rPr>
          <w:lang w:val="fr-FR"/>
        </w:rPr>
      </w:pPr>
      <w:r>
        <w:rPr>
          <w:lang w:val="fr-FR"/>
        </w:rPr>
        <w:t>D.A. Flentrop 1970</w:t>
      </w:r>
    </w:p>
    <w:p w14:paraId="420F90E0" w14:textId="77777777" w:rsidR="00E65578" w:rsidRDefault="00600277">
      <w:pPr>
        <w:pStyle w:val="T1"/>
        <w:jc w:val="left"/>
        <w:rPr>
          <w:lang w:val="nl-NL"/>
        </w:rPr>
      </w:pPr>
      <w:r>
        <w:rPr>
          <w:lang w:val="nl-NL"/>
        </w:rPr>
        <w:t>.</w:t>
      </w:r>
      <w:r>
        <w:rPr>
          <w:lang w:val="nl-NL"/>
        </w:rPr>
        <w:tab/>
        <w:t>restauratie</w:t>
      </w:r>
    </w:p>
    <w:p w14:paraId="6A35BE5C" w14:textId="77777777" w:rsidR="00E65578" w:rsidRDefault="00600277">
      <w:pPr>
        <w:pStyle w:val="T1"/>
        <w:jc w:val="left"/>
        <w:rPr>
          <w:lang w:val="nl-NL"/>
        </w:rPr>
      </w:pPr>
      <w:r>
        <w:rPr>
          <w:lang w:val="nl-NL"/>
        </w:rPr>
        <w:t>.</w:t>
      </w:r>
      <w:r>
        <w:rPr>
          <w:lang w:val="nl-NL"/>
        </w:rPr>
        <w:tab/>
        <w:t>nieuwe windvoorziening aangelegd</w:t>
      </w:r>
    </w:p>
    <w:p w14:paraId="2AD4B939" w14:textId="77777777" w:rsidR="00E65578" w:rsidRDefault="00600277">
      <w:pPr>
        <w:pStyle w:val="T1"/>
        <w:jc w:val="left"/>
        <w:rPr>
          <w:lang w:val="nl-NL"/>
        </w:rPr>
      </w:pPr>
      <w:r>
        <w:rPr>
          <w:lang w:val="nl-NL"/>
        </w:rPr>
        <w:t>.</w:t>
      </w:r>
      <w:r>
        <w:rPr>
          <w:lang w:val="nl-NL"/>
        </w:rPr>
        <w:tab/>
        <w:t>nieuwe toetsmechanieken aangebracht</w:t>
      </w:r>
    </w:p>
    <w:p w14:paraId="3DD28577" w14:textId="77777777" w:rsidR="00E65578" w:rsidRDefault="00600277">
      <w:pPr>
        <w:pStyle w:val="T1"/>
        <w:jc w:val="left"/>
        <w:rPr>
          <w:lang w:val="nl-NL"/>
        </w:rPr>
      </w:pPr>
      <w:r>
        <w:rPr>
          <w:lang w:val="nl-NL"/>
        </w:rPr>
        <w:t>.</w:t>
      </w:r>
      <w:r>
        <w:rPr>
          <w:lang w:val="nl-NL"/>
        </w:rPr>
        <w:tab/>
        <w:t>nieuwe klavieren, pedaal en registerknoppen</w:t>
      </w:r>
    </w:p>
    <w:p w14:paraId="50570431" w14:textId="77777777" w:rsidR="00E65578" w:rsidRDefault="00600277">
      <w:pPr>
        <w:pStyle w:val="T1"/>
        <w:jc w:val="left"/>
        <w:rPr>
          <w:lang w:val="nl-NL"/>
        </w:rPr>
      </w:pPr>
      <w:r>
        <w:rPr>
          <w:lang w:val="nl-NL"/>
        </w:rPr>
        <w:t>.</w:t>
      </w:r>
      <w:r>
        <w:rPr>
          <w:lang w:val="nl-NL"/>
        </w:rPr>
        <w:tab/>
        <w:t>dispositie hersteld, met handhaving van de Fagot 16’ uit 1861</w:t>
      </w:r>
    </w:p>
    <w:p w14:paraId="35489D19" w14:textId="77777777" w:rsidR="00E65578" w:rsidRDefault="00E65578">
      <w:pPr>
        <w:pStyle w:val="T1"/>
        <w:jc w:val="left"/>
        <w:rPr>
          <w:lang w:val="nl-NL"/>
        </w:rPr>
      </w:pPr>
    </w:p>
    <w:p w14:paraId="3DBFA4FE" w14:textId="77777777" w:rsidR="00E65578" w:rsidRDefault="00600277">
      <w:pPr>
        <w:pStyle w:val="T1"/>
        <w:jc w:val="left"/>
        <w:rPr>
          <w:lang w:val="nl-NL"/>
        </w:rPr>
      </w:pPr>
      <w:r>
        <w:rPr>
          <w:lang w:val="nl-NL"/>
        </w:rPr>
        <w:t>Flentrop Orgelbouw 1989</w:t>
      </w:r>
    </w:p>
    <w:p w14:paraId="7C29871A" w14:textId="77777777" w:rsidR="00E65578" w:rsidRDefault="00600277">
      <w:pPr>
        <w:pStyle w:val="T1"/>
        <w:jc w:val="left"/>
        <w:rPr>
          <w:lang w:val="nl-NL"/>
        </w:rPr>
      </w:pPr>
      <w:r>
        <w:rPr>
          <w:lang w:val="nl-NL"/>
        </w:rPr>
        <w:t>.</w:t>
      </w:r>
      <w:r>
        <w:rPr>
          <w:lang w:val="nl-NL"/>
        </w:rPr>
        <w:tab/>
        <w:t>herintonatie Dulciaan 8’ BW, bekers verlengd</w:t>
      </w:r>
    </w:p>
    <w:p w14:paraId="6030E0B0" w14:textId="77777777" w:rsidR="00E65578" w:rsidRDefault="00600277">
      <w:pPr>
        <w:pStyle w:val="Heading2"/>
        <w:jc w:val="both"/>
        <w:rPr>
          <w:i w:val="0"/>
          <w:iCs/>
        </w:rPr>
      </w:pPr>
      <w:r>
        <w:rPr>
          <w:i w:val="0"/>
          <w:iCs/>
        </w:rPr>
        <w:t>Technische gegevens</w:t>
      </w:r>
    </w:p>
    <w:p w14:paraId="4E289DAC" w14:textId="77777777" w:rsidR="00E65578" w:rsidRDefault="00E65578">
      <w:pPr>
        <w:pStyle w:val="T1"/>
        <w:jc w:val="left"/>
        <w:rPr>
          <w:lang w:val="nl-NL"/>
        </w:rPr>
      </w:pPr>
    </w:p>
    <w:p w14:paraId="0735B23E" w14:textId="77777777" w:rsidR="00E65578" w:rsidRDefault="00600277">
      <w:pPr>
        <w:pStyle w:val="T1"/>
        <w:jc w:val="left"/>
        <w:rPr>
          <w:lang w:val="nl-NL"/>
        </w:rPr>
      </w:pPr>
      <w:r>
        <w:rPr>
          <w:lang w:val="nl-NL"/>
        </w:rPr>
        <w:t>Werkindeling</w:t>
      </w:r>
    </w:p>
    <w:p w14:paraId="3203B770" w14:textId="77777777" w:rsidR="00E65578" w:rsidRDefault="00600277">
      <w:pPr>
        <w:pStyle w:val="T1"/>
        <w:jc w:val="left"/>
        <w:rPr>
          <w:lang w:val="nl-NL"/>
        </w:rPr>
      </w:pPr>
      <w:r>
        <w:rPr>
          <w:lang w:val="nl-NL"/>
        </w:rPr>
        <w:t>hoofdwerk, bovenwerk, pedaal</w:t>
      </w:r>
    </w:p>
    <w:p w14:paraId="53A0FF08" w14:textId="77777777" w:rsidR="00E65578" w:rsidRDefault="00E65578">
      <w:pPr>
        <w:pStyle w:val="T1"/>
        <w:jc w:val="left"/>
        <w:rPr>
          <w:lang w:val="nl-NL"/>
        </w:rPr>
      </w:pPr>
    </w:p>
    <w:p w14:paraId="6264AA59" w14:textId="77777777" w:rsidR="00E65578" w:rsidRDefault="00600277">
      <w:pPr>
        <w:pStyle w:val="T1"/>
        <w:jc w:val="left"/>
        <w:rPr>
          <w:lang w:val="nl-NL"/>
        </w:rPr>
      </w:pPr>
      <w:r>
        <w:rPr>
          <w:lang w:val="nl-NL"/>
        </w:rPr>
        <w:t xml:space="preserve">Dispositie </w:t>
      </w:r>
    </w:p>
    <w:tbl>
      <w:tblPr>
        <w:tblW w:w="0" w:type="auto"/>
        <w:tblLayout w:type="fixed"/>
        <w:tblLook w:val="0000" w:firstRow="0" w:lastRow="0" w:firstColumn="0" w:lastColumn="0" w:noHBand="0" w:noVBand="0"/>
      </w:tblPr>
      <w:tblGrid>
        <w:gridCol w:w="1548"/>
        <w:gridCol w:w="1080"/>
        <w:gridCol w:w="1620"/>
        <w:gridCol w:w="567"/>
        <w:gridCol w:w="1134"/>
        <w:gridCol w:w="567"/>
      </w:tblGrid>
      <w:tr w:rsidR="00E65578" w14:paraId="482D6A96" w14:textId="77777777">
        <w:tc>
          <w:tcPr>
            <w:tcW w:w="1548" w:type="dxa"/>
          </w:tcPr>
          <w:p w14:paraId="4AE80D5F" w14:textId="77777777" w:rsidR="00E65578" w:rsidRDefault="00600277">
            <w:pPr>
              <w:pStyle w:val="T4dispositie"/>
              <w:jc w:val="left"/>
              <w:rPr>
                <w:i/>
                <w:iCs/>
                <w:lang w:val="nl-NL"/>
              </w:rPr>
            </w:pPr>
            <w:r>
              <w:rPr>
                <w:i/>
                <w:iCs/>
                <w:lang w:val="nl-NL"/>
              </w:rPr>
              <w:t>Hoofdwerk (I)</w:t>
            </w:r>
          </w:p>
          <w:p w14:paraId="4355C4B6" w14:textId="77777777" w:rsidR="00E65578" w:rsidRDefault="00600277">
            <w:pPr>
              <w:pStyle w:val="T4dispositie"/>
              <w:jc w:val="left"/>
              <w:rPr>
                <w:lang w:val="nl-NL"/>
              </w:rPr>
            </w:pPr>
            <w:r>
              <w:rPr>
                <w:lang w:val="nl-NL"/>
              </w:rPr>
              <w:t>11 stemmen</w:t>
            </w:r>
          </w:p>
          <w:p w14:paraId="4C6853BB" w14:textId="77777777" w:rsidR="00E65578" w:rsidRDefault="00E65578">
            <w:pPr>
              <w:pStyle w:val="T4dispositie"/>
              <w:jc w:val="left"/>
              <w:rPr>
                <w:lang w:val="nl-NL"/>
              </w:rPr>
            </w:pPr>
          </w:p>
          <w:p w14:paraId="59611010" w14:textId="77777777" w:rsidR="00E65578" w:rsidRDefault="00600277">
            <w:pPr>
              <w:pStyle w:val="T4dispositie"/>
              <w:jc w:val="left"/>
              <w:rPr>
                <w:lang w:val="nl-NL"/>
              </w:rPr>
            </w:pPr>
            <w:r>
              <w:rPr>
                <w:lang w:val="nl-NL"/>
              </w:rPr>
              <w:t>Bourdon</w:t>
            </w:r>
          </w:p>
          <w:p w14:paraId="7BB21B90" w14:textId="77777777" w:rsidR="00E65578" w:rsidRDefault="00600277">
            <w:pPr>
              <w:pStyle w:val="T4dispositie"/>
              <w:jc w:val="left"/>
              <w:rPr>
                <w:lang w:val="nl-NL"/>
              </w:rPr>
            </w:pPr>
            <w:r>
              <w:rPr>
                <w:lang w:val="nl-NL"/>
              </w:rPr>
              <w:t>Prestant</w:t>
            </w:r>
          </w:p>
          <w:p w14:paraId="7AD856C6" w14:textId="77777777" w:rsidR="00E65578" w:rsidRDefault="00600277">
            <w:pPr>
              <w:pStyle w:val="T4dispositie"/>
              <w:jc w:val="left"/>
              <w:rPr>
                <w:lang w:val="nl-NL"/>
              </w:rPr>
            </w:pPr>
            <w:r>
              <w:rPr>
                <w:lang w:val="nl-NL"/>
              </w:rPr>
              <w:t>Holpijp</w:t>
            </w:r>
          </w:p>
          <w:p w14:paraId="5885E6AF" w14:textId="77777777" w:rsidR="00E65578" w:rsidRDefault="00600277">
            <w:pPr>
              <w:pStyle w:val="T4dispositie"/>
              <w:jc w:val="left"/>
              <w:rPr>
                <w:lang w:val="nl-NL"/>
              </w:rPr>
            </w:pPr>
            <w:r>
              <w:rPr>
                <w:lang w:val="nl-NL"/>
              </w:rPr>
              <w:t>Octaaf</w:t>
            </w:r>
          </w:p>
          <w:p w14:paraId="23EFB20D" w14:textId="77777777" w:rsidR="00E65578" w:rsidRDefault="00600277">
            <w:pPr>
              <w:pStyle w:val="T4dispositie"/>
              <w:jc w:val="left"/>
              <w:rPr>
                <w:lang w:val="nl-NL"/>
              </w:rPr>
            </w:pPr>
            <w:r>
              <w:rPr>
                <w:lang w:val="nl-NL"/>
              </w:rPr>
              <w:t>Roerfluit</w:t>
            </w:r>
          </w:p>
          <w:p w14:paraId="3D8E5478" w14:textId="77777777" w:rsidR="00E65578" w:rsidRDefault="00600277">
            <w:pPr>
              <w:pStyle w:val="T4dispositie"/>
              <w:jc w:val="left"/>
              <w:rPr>
                <w:lang w:val="fr-FR"/>
              </w:rPr>
            </w:pPr>
            <w:r>
              <w:rPr>
                <w:lang w:val="fr-FR"/>
              </w:rPr>
              <w:lastRenderedPageBreak/>
              <w:t>Piramidefluit</w:t>
            </w:r>
          </w:p>
          <w:p w14:paraId="184B5ED5" w14:textId="77777777" w:rsidR="00E65578" w:rsidRDefault="00600277">
            <w:pPr>
              <w:pStyle w:val="T4dispositie"/>
              <w:jc w:val="left"/>
              <w:rPr>
                <w:lang w:val="fr-FR"/>
              </w:rPr>
            </w:pPr>
            <w:r>
              <w:rPr>
                <w:lang w:val="fr-FR"/>
              </w:rPr>
              <w:t>Quint</w:t>
            </w:r>
          </w:p>
          <w:p w14:paraId="1E81BFB0" w14:textId="77777777" w:rsidR="00E65578" w:rsidRDefault="00600277">
            <w:pPr>
              <w:pStyle w:val="T4dispositie"/>
              <w:jc w:val="left"/>
              <w:rPr>
                <w:lang w:val="fr-FR"/>
              </w:rPr>
            </w:pPr>
            <w:r>
              <w:rPr>
                <w:lang w:val="fr-FR"/>
              </w:rPr>
              <w:t>Octaaf</w:t>
            </w:r>
          </w:p>
          <w:p w14:paraId="72A38027" w14:textId="77777777" w:rsidR="00E65578" w:rsidRDefault="00600277">
            <w:pPr>
              <w:pStyle w:val="T4dispositie"/>
              <w:jc w:val="left"/>
              <w:rPr>
                <w:lang w:val="fr-FR"/>
              </w:rPr>
            </w:pPr>
            <w:r>
              <w:rPr>
                <w:lang w:val="fr-FR"/>
              </w:rPr>
              <w:t>Mixtuur</w:t>
            </w:r>
          </w:p>
          <w:p w14:paraId="0578415F" w14:textId="77777777" w:rsidR="00E65578" w:rsidRDefault="00600277">
            <w:pPr>
              <w:pStyle w:val="T4dispositie"/>
              <w:jc w:val="left"/>
            </w:pPr>
            <w:r>
              <w:t>Fagot B/D</w:t>
            </w:r>
          </w:p>
          <w:p w14:paraId="71708DE2" w14:textId="77777777" w:rsidR="00E65578" w:rsidRDefault="00600277">
            <w:pPr>
              <w:pStyle w:val="T4dispositie"/>
              <w:jc w:val="left"/>
            </w:pPr>
            <w:r>
              <w:t>Trompet B/D</w:t>
            </w:r>
          </w:p>
        </w:tc>
        <w:tc>
          <w:tcPr>
            <w:tcW w:w="1080" w:type="dxa"/>
          </w:tcPr>
          <w:p w14:paraId="06001609" w14:textId="77777777" w:rsidR="00E65578" w:rsidRDefault="00E65578">
            <w:pPr>
              <w:pStyle w:val="T4dispositie"/>
              <w:jc w:val="left"/>
            </w:pPr>
          </w:p>
          <w:p w14:paraId="4C59FF5B" w14:textId="77777777" w:rsidR="00E65578" w:rsidRDefault="00E65578">
            <w:pPr>
              <w:pStyle w:val="T4dispositie"/>
              <w:jc w:val="left"/>
            </w:pPr>
          </w:p>
          <w:p w14:paraId="33A626B8" w14:textId="77777777" w:rsidR="00E65578" w:rsidRDefault="00E65578">
            <w:pPr>
              <w:pStyle w:val="T4dispositie"/>
              <w:jc w:val="left"/>
            </w:pPr>
          </w:p>
          <w:p w14:paraId="08282076" w14:textId="77777777" w:rsidR="00E65578" w:rsidRDefault="00600277">
            <w:pPr>
              <w:pStyle w:val="T4dispositie"/>
              <w:jc w:val="left"/>
            </w:pPr>
            <w:r>
              <w:t>16’</w:t>
            </w:r>
          </w:p>
          <w:p w14:paraId="06720A84" w14:textId="77777777" w:rsidR="00E65578" w:rsidRDefault="00600277">
            <w:pPr>
              <w:pStyle w:val="T4dispositie"/>
              <w:jc w:val="left"/>
            </w:pPr>
            <w:r>
              <w:t>8’</w:t>
            </w:r>
          </w:p>
          <w:p w14:paraId="600A0D8B" w14:textId="77777777" w:rsidR="00E65578" w:rsidRDefault="00600277">
            <w:pPr>
              <w:pStyle w:val="T4dispositie"/>
              <w:jc w:val="left"/>
            </w:pPr>
            <w:r>
              <w:t>8’</w:t>
            </w:r>
          </w:p>
          <w:p w14:paraId="7CB6720C" w14:textId="77777777" w:rsidR="00E65578" w:rsidRDefault="00600277">
            <w:pPr>
              <w:pStyle w:val="T4dispositie"/>
              <w:jc w:val="left"/>
            </w:pPr>
            <w:r>
              <w:t>4’</w:t>
            </w:r>
          </w:p>
          <w:p w14:paraId="7E422D6B" w14:textId="77777777" w:rsidR="00E65578" w:rsidRDefault="00600277">
            <w:pPr>
              <w:pStyle w:val="T4dispositie"/>
              <w:jc w:val="left"/>
            </w:pPr>
            <w:r>
              <w:t>4’</w:t>
            </w:r>
          </w:p>
          <w:p w14:paraId="4BD553D6" w14:textId="77777777" w:rsidR="00E65578" w:rsidRDefault="00600277">
            <w:pPr>
              <w:pStyle w:val="T4dispositie"/>
              <w:jc w:val="left"/>
            </w:pPr>
            <w:r>
              <w:lastRenderedPageBreak/>
              <w:t>4’</w:t>
            </w:r>
          </w:p>
          <w:p w14:paraId="51FE1D38" w14:textId="77777777" w:rsidR="00E65578" w:rsidRDefault="00600277">
            <w:pPr>
              <w:pStyle w:val="T4dispositie"/>
              <w:jc w:val="left"/>
            </w:pPr>
            <w:r>
              <w:t>3’</w:t>
            </w:r>
          </w:p>
          <w:p w14:paraId="1CB3DD70" w14:textId="77777777" w:rsidR="00E65578" w:rsidRDefault="00600277">
            <w:pPr>
              <w:pStyle w:val="T4dispositie"/>
              <w:jc w:val="left"/>
            </w:pPr>
            <w:r>
              <w:t>2’</w:t>
            </w:r>
          </w:p>
          <w:p w14:paraId="3B42E156" w14:textId="77777777" w:rsidR="00E65578" w:rsidRDefault="00600277">
            <w:pPr>
              <w:pStyle w:val="T4dispositie"/>
              <w:jc w:val="left"/>
            </w:pPr>
            <w:r>
              <w:t>3-6 st.</w:t>
            </w:r>
          </w:p>
          <w:p w14:paraId="0FCB7D4E" w14:textId="77777777" w:rsidR="00E65578" w:rsidRDefault="00600277">
            <w:pPr>
              <w:pStyle w:val="T4dispositie"/>
              <w:jc w:val="left"/>
            </w:pPr>
            <w:r>
              <w:t>16’</w:t>
            </w:r>
          </w:p>
          <w:p w14:paraId="0C92E3BE" w14:textId="77777777" w:rsidR="00E65578" w:rsidRDefault="00600277">
            <w:pPr>
              <w:pStyle w:val="T4dispositie"/>
              <w:jc w:val="left"/>
            </w:pPr>
            <w:r>
              <w:t>8’</w:t>
            </w:r>
          </w:p>
        </w:tc>
        <w:tc>
          <w:tcPr>
            <w:tcW w:w="1620" w:type="dxa"/>
          </w:tcPr>
          <w:p w14:paraId="7A37B1A8" w14:textId="77777777" w:rsidR="00E65578" w:rsidRDefault="00600277">
            <w:pPr>
              <w:pStyle w:val="T4dispositie"/>
              <w:jc w:val="left"/>
              <w:rPr>
                <w:i/>
                <w:iCs/>
                <w:lang w:val="nl-NL"/>
              </w:rPr>
            </w:pPr>
            <w:r>
              <w:rPr>
                <w:i/>
                <w:iCs/>
                <w:lang w:val="nl-NL"/>
              </w:rPr>
              <w:lastRenderedPageBreak/>
              <w:t>Bovenwerk (II)</w:t>
            </w:r>
          </w:p>
          <w:p w14:paraId="45A77EBB" w14:textId="77777777" w:rsidR="00E65578" w:rsidRDefault="00600277">
            <w:pPr>
              <w:pStyle w:val="T4dispositie"/>
              <w:jc w:val="left"/>
              <w:rPr>
                <w:lang w:val="nl-NL"/>
              </w:rPr>
            </w:pPr>
            <w:r>
              <w:rPr>
                <w:lang w:val="nl-NL"/>
              </w:rPr>
              <w:t>8 stemmen</w:t>
            </w:r>
          </w:p>
          <w:p w14:paraId="45B599C9" w14:textId="77777777" w:rsidR="00E65578" w:rsidRDefault="00E65578">
            <w:pPr>
              <w:pStyle w:val="T4dispositie"/>
              <w:jc w:val="left"/>
              <w:rPr>
                <w:lang w:val="nl-NL"/>
              </w:rPr>
            </w:pPr>
          </w:p>
          <w:p w14:paraId="62D9834B" w14:textId="77777777" w:rsidR="00E65578" w:rsidRDefault="00600277">
            <w:pPr>
              <w:pStyle w:val="T4dispositie"/>
              <w:jc w:val="left"/>
              <w:rPr>
                <w:lang w:val="nl-NL"/>
              </w:rPr>
            </w:pPr>
            <w:r>
              <w:rPr>
                <w:lang w:val="nl-NL"/>
              </w:rPr>
              <w:t>Prestant</w:t>
            </w:r>
          </w:p>
          <w:p w14:paraId="4D8EB4D4" w14:textId="77777777" w:rsidR="00E65578" w:rsidRDefault="00600277">
            <w:pPr>
              <w:pStyle w:val="T4dispositie"/>
              <w:jc w:val="left"/>
              <w:rPr>
                <w:lang w:val="nl-NL"/>
              </w:rPr>
            </w:pPr>
            <w:r>
              <w:rPr>
                <w:lang w:val="nl-NL"/>
              </w:rPr>
              <w:t>Roerfluit</w:t>
            </w:r>
          </w:p>
          <w:p w14:paraId="76BC0806" w14:textId="77777777" w:rsidR="00E65578" w:rsidRDefault="00600277">
            <w:pPr>
              <w:pStyle w:val="T4dispositie"/>
              <w:jc w:val="left"/>
              <w:rPr>
                <w:lang w:val="nl-NL"/>
              </w:rPr>
            </w:pPr>
            <w:r>
              <w:rPr>
                <w:lang w:val="nl-NL"/>
              </w:rPr>
              <w:t>Viol di Gamba</w:t>
            </w:r>
          </w:p>
          <w:p w14:paraId="268CB44F" w14:textId="77777777" w:rsidR="00E65578" w:rsidRDefault="00600277">
            <w:pPr>
              <w:pStyle w:val="T4dispositie"/>
              <w:jc w:val="left"/>
              <w:rPr>
                <w:lang w:val="nl-NL"/>
              </w:rPr>
            </w:pPr>
            <w:r>
              <w:rPr>
                <w:lang w:val="nl-NL"/>
              </w:rPr>
              <w:t>Octaaf</w:t>
            </w:r>
          </w:p>
          <w:p w14:paraId="7EEE045A" w14:textId="77777777" w:rsidR="00E65578" w:rsidRDefault="00600277">
            <w:pPr>
              <w:pStyle w:val="T4dispositie"/>
              <w:jc w:val="left"/>
              <w:rPr>
                <w:lang w:val="nl-NL"/>
              </w:rPr>
            </w:pPr>
            <w:r>
              <w:rPr>
                <w:lang w:val="nl-NL"/>
              </w:rPr>
              <w:t>Fluit d’amour</w:t>
            </w:r>
          </w:p>
          <w:p w14:paraId="0C29DFBE" w14:textId="77777777" w:rsidR="00E65578" w:rsidRDefault="00600277">
            <w:pPr>
              <w:pStyle w:val="T4dispositie"/>
              <w:jc w:val="left"/>
              <w:rPr>
                <w:lang w:val="nl-NL"/>
              </w:rPr>
            </w:pPr>
            <w:r>
              <w:rPr>
                <w:lang w:val="nl-NL"/>
              </w:rPr>
              <w:lastRenderedPageBreak/>
              <w:t>Woudfluit</w:t>
            </w:r>
          </w:p>
          <w:p w14:paraId="3D7936FE" w14:textId="77777777" w:rsidR="00E65578" w:rsidRDefault="00600277">
            <w:pPr>
              <w:pStyle w:val="T4dispositie"/>
              <w:jc w:val="left"/>
              <w:rPr>
                <w:lang w:val="nl-NL"/>
              </w:rPr>
            </w:pPr>
            <w:r>
              <w:rPr>
                <w:lang w:val="nl-NL"/>
              </w:rPr>
              <w:t>Flageolet</w:t>
            </w:r>
          </w:p>
          <w:p w14:paraId="6E3F863D" w14:textId="77777777" w:rsidR="00E65578" w:rsidRDefault="00600277">
            <w:pPr>
              <w:pStyle w:val="T4dispositie"/>
              <w:jc w:val="left"/>
              <w:rPr>
                <w:lang w:val="nl-NL"/>
              </w:rPr>
            </w:pPr>
            <w:r>
              <w:rPr>
                <w:lang w:val="nl-NL"/>
              </w:rPr>
              <w:t>Dulciaan B/D</w:t>
            </w:r>
          </w:p>
        </w:tc>
        <w:tc>
          <w:tcPr>
            <w:tcW w:w="567" w:type="dxa"/>
          </w:tcPr>
          <w:p w14:paraId="160DB571" w14:textId="77777777" w:rsidR="00E65578" w:rsidRDefault="00E65578">
            <w:pPr>
              <w:pStyle w:val="T4dispositie"/>
              <w:jc w:val="left"/>
              <w:rPr>
                <w:lang w:val="nl-NL"/>
              </w:rPr>
            </w:pPr>
          </w:p>
          <w:p w14:paraId="26F67D74" w14:textId="77777777" w:rsidR="00E65578" w:rsidRDefault="00E65578">
            <w:pPr>
              <w:pStyle w:val="T4dispositie"/>
              <w:jc w:val="left"/>
              <w:rPr>
                <w:lang w:val="nl-NL"/>
              </w:rPr>
            </w:pPr>
          </w:p>
          <w:p w14:paraId="593796F8" w14:textId="77777777" w:rsidR="00E65578" w:rsidRDefault="00E65578">
            <w:pPr>
              <w:pStyle w:val="T4dispositie"/>
              <w:jc w:val="left"/>
              <w:rPr>
                <w:lang w:val="nl-NL"/>
              </w:rPr>
            </w:pPr>
          </w:p>
          <w:p w14:paraId="44A77B0A" w14:textId="77777777" w:rsidR="00E65578" w:rsidRDefault="00600277">
            <w:pPr>
              <w:pStyle w:val="T4dispositie"/>
              <w:jc w:val="left"/>
              <w:rPr>
                <w:lang w:val="nl-NL"/>
              </w:rPr>
            </w:pPr>
            <w:r>
              <w:rPr>
                <w:lang w:val="nl-NL"/>
              </w:rPr>
              <w:t>8’</w:t>
            </w:r>
          </w:p>
          <w:p w14:paraId="68280B64" w14:textId="77777777" w:rsidR="00E65578" w:rsidRDefault="00600277">
            <w:pPr>
              <w:pStyle w:val="T4dispositie"/>
              <w:jc w:val="left"/>
              <w:rPr>
                <w:lang w:val="nl-NL"/>
              </w:rPr>
            </w:pPr>
            <w:r>
              <w:rPr>
                <w:lang w:val="nl-NL"/>
              </w:rPr>
              <w:t>8’</w:t>
            </w:r>
          </w:p>
          <w:p w14:paraId="6349F695" w14:textId="77777777" w:rsidR="00E65578" w:rsidRDefault="00600277">
            <w:pPr>
              <w:pStyle w:val="T4dispositie"/>
              <w:jc w:val="left"/>
              <w:rPr>
                <w:lang w:val="nl-NL"/>
              </w:rPr>
            </w:pPr>
            <w:r>
              <w:rPr>
                <w:lang w:val="nl-NL"/>
              </w:rPr>
              <w:t>8’</w:t>
            </w:r>
          </w:p>
          <w:p w14:paraId="2785AA9E" w14:textId="77777777" w:rsidR="00E65578" w:rsidRDefault="00600277">
            <w:pPr>
              <w:pStyle w:val="T4dispositie"/>
              <w:jc w:val="left"/>
              <w:rPr>
                <w:lang w:val="nl-NL"/>
              </w:rPr>
            </w:pPr>
            <w:r>
              <w:rPr>
                <w:lang w:val="nl-NL"/>
              </w:rPr>
              <w:t>4’</w:t>
            </w:r>
          </w:p>
          <w:p w14:paraId="4DEF25DF" w14:textId="77777777" w:rsidR="00E65578" w:rsidRDefault="00600277">
            <w:pPr>
              <w:pStyle w:val="T4dispositie"/>
              <w:jc w:val="left"/>
              <w:rPr>
                <w:lang w:val="nl-NL"/>
              </w:rPr>
            </w:pPr>
            <w:r>
              <w:rPr>
                <w:lang w:val="nl-NL"/>
              </w:rPr>
              <w:t>4’</w:t>
            </w:r>
          </w:p>
          <w:p w14:paraId="6A8CB7DF" w14:textId="77777777" w:rsidR="00E65578" w:rsidRDefault="00600277">
            <w:pPr>
              <w:pStyle w:val="T4dispositie"/>
              <w:jc w:val="left"/>
              <w:rPr>
                <w:lang w:val="nl-NL"/>
              </w:rPr>
            </w:pPr>
            <w:r>
              <w:rPr>
                <w:lang w:val="nl-NL"/>
              </w:rPr>
              <w:lastRenderedPageBreak/>
              <w:t>2’</w:t>
            </w:r>
          </w:p>
          <w:p w14:paraId="3376DA60" w14:textId="77777777" w:rsidR="00E65578" w:rsidRDefault="00600277">
            <w:pPr>
              <w:pStyle w:val="T4dispositie"/>
              <w:jc w:val="left"/>
              <w:rPr>
                <w:lang w:val="nl-NL"/>
              </w:rPr>
            </w:pPr>
            <w:r>
              <w:rPr>
                <w:lang w:val="nl-NL"/>
              </w:rPr>
              <w:t>1’</w:t>
            </w:r>
          </w:p>
          <w:p w14:paraId="71A47215" w14:textId="77777777" w:rsidR="00E65578" w:rsidRDefault="00600277">
            <w:pPr>
              <w:pStyle w:val="T4dispositie"/>
              <w:jc w:val="left"/>
              <w:rPr>
                <w:lang w:val="nl-NL"/>
              </w:rPr>
            </w:pPr>
            <w:r>
              <w:rPr>
                <w:lang w:val="nl-NL"/>
              </w:rPr>
              <w:t>8’</w:t>
            </w:r>
          </w:p>
        </w:tc>
        <w:tc>
          <w:tcPr>
            <w:tcW w:w="1134" w:type="dxa"/>
          </w:tcPr>
          <w:p w14:paraId="4CB98E55" w14:textId="77777777" w:rsidR="00E65578" w:rsidRDefault="00600277">
            <w:pPr>
              <w:pStyle w:val="T4dispositie"/>
              <w:jc w:val="left"/>
              <w:rPr>
                <w:i/>
                <w:iCs/>
                <w:lang w:val="nl-NL"/>
              </w:rPr>
            </w:pPr>
            <w:r>
              <w:rPr>
                <w:i/>
                <w:iCs/>
                <w:lang w:val="nl-NL"/>
              </w:rPr>
              <w:lastRenderedPageBreak/>
              <w:t>Pedaal</w:t>
            </w:r>
          </w:p>
          <w:p w14:paraId="059632B7" w14:textId="77777777" w:rsidR="00E65578" w:rsidRDefault="00600277">
            <w:pPr>
              <w:pStyle w:val="T4dispositie"/>
              <w:jc w:val="left"/>
              <w:rPr>
                <w:lang w:val="nl-NL"/>
              </w:rPr>
            </w:pPr>
            <w:r>
              <w:rPr>
                <w:lang w:val="nl-NL"/>
              </w:rPr>
              <w:t>4 stemmen</w:t>
            </w:r>
          </w:p>
          <w:p w14:paraId="6E24562B" w14:textId="77777777" w:rsidR="00E65578" w:rsidRDefault="00E65578">
            <w:pPr>
              <w:pStyle w:val="T4dispositie"/>
              <w:jc w:val="left"/>
              <w:rPr>
                <w:lang w:val="nl-NL"/>
              </w:rPr>
            </w:pPr>
          </w:p>
          <w:p w14:paraId="030A989A" w14:textId="77777777" w:rsidR="00E65578" w:rsidRDefault="00600277">
            <w:pPr>
              <w:pStyle w:val="T4dispositie"/>
              <w:jc w:val="left"/>
              <w:rPr>
                <w:lang w:val="nl-NL"/>
              </w:rPr>
            </w:pPr>
            <w:r>
              <w:rPr>
                <w:lang w:val="nl-NL"/>
              </w:rPr>
              <w:t>Subbas</w:t>
            </w:r>
          </w:p>
          <w:p w14:paraId="488CEB7D" w14:textId="77777777" w:rsidR="00E65578" w:rsidRDefault="00600277">
            <w:pPr>
              <w:pStyle w:val="T4dispositie"/>
              <w:jc w:val="left"/>
              <w:rPr>
                <w:lang w:val="nl-NL"/>
              </w:rPr>
            </w:pPr>
            <w:r>
              <w:rPr>
                <w:lang w:val="nl-NL"/>
              </w:rPr>
              <w:t>Prestant</w:t>
            </w:r>
          </w:p>
          <w:p w14:paraId="6133064F" w14:textId="77777777" w:rsidR="00E65578" w:rsidRDefault="00600277">
            <w:pPr>
              <w:pStyle w:val="T4dispositie"/>
              <w:jc w:val="left"/>
              <w:rPr>
                <w:lang w:val="nl-NL"/>
              </w:rPr>
            </w:pPr>
            <w:r>
              <w:rPr>
                <w:lang w:val="nl-NL"/>
              </w:rPr>
              <w:t>Bazuin</w:t>
            </w:r>
          </w:p>
          <w:p w14:paraId="7D85E4C1" w14:textId="77777777" w:rsidR="00E65578" w:rsidRDefault="00600277">
            <w:pPr>
              <w:pStyle w:val="T4dispositie"/>
              <w:jc w:val="left"/>
              <w:rPr>
                <w:lang w:val="nl-NL"/>
              </w:rPr>
            </w:pPr>
            <w:r>
              <w:rPr>
                <w:lang w:val="nl-NL"/>
              </w:rPr>
              <w:t>Trompet</w:t>
            </w:r>
          </w:p>
        </w:tc>
        <w:tc>
          <w:tcPr>
            <w:tcW w:w="567" w:type="dxa"/>
          </w:tcPr>
          <w:p w14:paraId="14A5BB13" w14:textId="77777777" w:rsidR="00E65578" w:rsidRDefault="00E65578">
            <w:pPr>
              <w:pStyle w:val="T4dispositie"/>
              <w:jc w:val="left"/>
              <w:rPr>
                <w:lang w:val="nl-NL"/>
              </w:rPr>
            </w:pPr>
          </w:p>
          <w:p w14:paraId="35067E3A" w14:textId="77777777" w:rsidR="00E65578" w:rsidRDefault="00E65578">
            <w:pPr>
              <w:pStyle w:val="T4dispositie"/>
              <w:jc w:val="left"/>
              <w:rPr>
                <w:lang w:val="nl-NL"/>
              </w:rPr>
            </w:pPr>
          </w:p>
          <w:p w14:paraId="552544FF" w14:textId="77777777" w:rsidR="00E65578" w:rsidRDefault="00E65578">
            <w:pPr>
              <w:pStyle w:val="T4dispositie"/>
              <w:jc w:val="left"/>
              <w:rPr>
                <w:lang w:val="nl-NL"/>
              </w:rPr>
            </w:pPr>
          </w:p>
          <w:p w14:paraId="11D4C0E2" w14:textId="77777777" w:rsidR="00E65578" w:rsidRDefault="00600277">
            <w:pPr>
              <w:pStyle w:val="T4dispositie"/>
              <w:jc w:val="left"/>
              <w:rPr>
                <w:lang w:val="nl-NL"/>
              </w:rPr>
            </w:pPr>
            <w:r>
              <w:rPr>
                <w:lang w:val="nl-NL"/>
              </w:rPr>
              <w:t>16’</w:t>
            </w:r>
          </w:p>
          <w:p w14:paraId="29F85434" w14:textId="77777777" w:rsidR="00E65578" w:rsidRDefault="00600277">
            <w:pPr>
              <w:pStyle w:val="T4dispositie"/>
              <w:jc w:val="left"/>
              <w:rPr>
                <w:lang w:val="nl-NL"/>
              </w:rPr>
            </w:pPr>
            <w:r>
              <w:rPr>
                <w:lang w:val="nl-NL"/>
              </w:rPr>
              <w:t>8’</w:t>
            </w:r>
          </w:p>
          <w:p w14:paraId="36C307E9" w14:textId="77777777" w:rsidR="00E65578" w:rsidRDefault="00600277">
            <w:pPr>
              <w:pStyle w:val="T4dispositie"/>
              <w:jc w:val="left"/>
              <w:rPr>
                <w:lang w:val="nl-NL"/>
              </w:rPr>
            </w:pPr>
            <w:r>
              <w:rPr>
                <w:lang w:val="nl-NL"/>
              </w:rPr>
              <w:t>16’</w:t>
            </w:r>
          </w:p>
          <w:p w14:paraId="7313583F" w14:textId="77777777" w:rsidR="00E65578" w:rsidRDefault="00600277">
            <w:pPr>
              <w:pStyle w:val="T4dispositie"/>
              <w:jc w:val="left"/>
              <w:rPr>
                <w:lang w:val="nl-NL"/>
              </w:rPr>
            </w:pPr>
            <w:r>
              <w:rPr>
                <w:lang w:val="nl-NL"/>
              </w:rPr>
              <w:t>8’</w:t>
            </w:r>
          </w:p>
        </w:tc>
      </w:tr>
    </w:tbl>
    <w:p w14:paraId="115EE685" w14:textId="77777777" w:rsidR="00E65578" w:rsidRDefault="00E65578">
      <w:pPr>
        <w:pStyle w:val="T1"/>
        <w:jc w:val="left"/>
        <w:rPr>
          <w:lang w:val="nl-NL"/>
        </w:rPr>
      </w:pPr>
    </w:p>
    <w:p w14:paraId="00BE309F" w14:textId="77777777" w:rsidR="00E65578" w:rsidRDefault="00600277">
      <w:pPr>
        <w:pStyle w:val="T1"/>
        <w:jc w:val="left"/>
        <w:rPr>
          <w:lang w:val="nl-NL"/>
        </w:rPr>
      </w:pPr>
      <w:r>
        <w:rPr>
          <w:lang w:val="nl-NL"/>
        </w:rPr>
        <w:t>Werktuiglijke registers</w:t>
      </w:r>
    </w:p>
    <w:p w14:paraId="1B5BEEFF" w14:textId="77777777" w:rsidR="00E65578" w:rsidRDefault="00600277">
      <w:pPr>
        <w:pStyle w:val="T1"/>
        <w:jc w:val="left"/>
        <w:rPr>
          <w:lang w:val="nl-NL"/>
        </w:rPr>
      </w:pPr>
      <w:r>
        <w:rPr>
          <w:lang w:val="nl-NL"/>
        </w:rPr>
        <w:t>koppelingen HW-BW B/D, Ped-HW, Ped-BW</w:t>
      </w:r>
    </w:p>
    <w:p w14:paraId="30EC7F0F" w14:textId="77777777" w:rsidR="00E65578" w:rsidRDefault="00600277">
      <w:pPr>
        <w:pStyle w:val="T1"/>
        <w:jc w:val="left"/>
        <w:rPr>
          <w:lang w:val="nl-NL"/>
        </w:rPr>
      </w:pPr>
      <w:r>
        <w:rPr>
          <w:lang w:val="nl-NL"/>
        </w:rPr>
        <w:t>afsluitingen HW, BW</w:t>
      </w:r>
    </w:p>
    <w:p w14:paraId="7BD3404B" w14:textId="77777777" w:rsidR="00E65578" w:rsidRDefault="00600277">
      <w:pPr>
        <w:pStyle w:val="T1"/>
        <w:jc w:val="left"/>
        <w:rPr>
          <w:lang w:val="nl-NL"/>
        </w:rPr>
      </w:pPr>
      <w:r>
        <w:rPr>
          <w:lang w:val="nl-NL"/>
        </w:rPr>
        <w:t>ventiel</w:t>
      </w:r>
    </w:p>
    <w:p w14:paraId="72567DA2" w14:textId="77777777" w:rsidR="00E65578" w:rsidRDefault="00E65578">
      <w:pPr>
        <w:pStyle w:val="T1"/>
        <w:jc w:val="left"/>
        <w:rPr>
          <w:lang w:val="nl-NL"/>
        </w:rPr>
      </w:pPr>
    </w:p>
    <w:p w14:paraId="7B1EA629" w14:textId="77777777" w:rsidR="00E65578" w:rsidRDefault="00600277">
      <w:pPr>
        <w:pStyle w:val="T1"/>
        <w:jc w:val="left"/>
        <w:rPr>
          <w:lang w:val="nl-NL"/>
        </w:rPr>
      </w:pPr>
      <w:r>
        <w:rPr>
          <w:lang w:val="nl-NL"/>
        </w:rPr>
        <w:t>Samenstelling vulstem</w:t>
      </w:r>
    </w:p>
    <w:tbl>
      <w:tblPr>
        <w:tblW w:w="0" w:type="auto"/>
        <w:tblLayout w:type="fixed"/>
        <w:tblLook w:val="0000" w:firstRow="0" w:lastRow="0" w:firstColumn="0" w:lastColumn="0" w:noHBand="0" w:noVBand="0"/>
      </w:tblPr>
      <w:tblGrid>
        <w:gridCol w:w="1101"/>
        <w:gridCol w:w="708"/>
        <w:gridCol w:w="709"/>
        <w:gridCol w:w="851"/>
        <w:gridCol w:w="850"/>
      </w:tblGrid>
      <w:tr w:rsidR="00E65578" w14:paraId="2078038B" w14:textId="77777777">
        <w:tc>
          <w:tcPr>
            <w:tcW w:w="1101" w:type="dxa"/>
          </w:tcPr>
          <w:p w14:paraId="61D96BE7" w14:textId="77777777" w:rsidR="00E65578" w:rsidRDefault="00600277">
            <w:pPr>
              <w:pStyle w:val="T1"/>
              <w:jc w:val="left"/>
              <w:rPr>
                <w:lang w:val="nl-NL"/>
              </w:rPr>
            </w:pPr>
            <w:r>
              <w:rPr>
                <w:lang w:val="nl-NL"/>
              </w:rPr>
              <w:t>Mixtuur</w:t>
            </w:r>
          </w:p>
        </w:tc>
        <w:tc>
          <w:tcPr>
            <w:tcW w:w="708" w:type="dxa"/>
          </w:tcPr>
          <w:p w14:paraId="6D0D643E" w14:textId="77777777" w:rsidR="00E65578" w:rsidRDefault="00600277">
            <w:pPr>
              <w:pStyle w:val="T4dispositie"/>
            </w:pPr>
            <w:r>
              <w:t>C</w:t>
            </w:r>
          </w:p>
          <w:p w14:paraId="35CB8ADF" w14:textId="77777777" w:rsidR="00E65578" w:rsidRDefault="00600277">
            <w:pPr>
              <w:pStyle w:val="T4dispositie"/>
            </w:pPr>
            <w:r>
              <w:t>2</w:t>
            </w:r>
          </w:p>
          <w:p w14:paraId="5C9B59A9" w14:textId="77777777" w:rsidR="00E65578" w:rsidRDefault="00600277">
            <w:pPr>
              <w:pStyle w:val="T4dispositie"/>
            </w:pPr>
            <w:r>
              <w:t>1 1/3</w:t>
            </w:r>
          </w:p>
          <w:p w14:paraId="4ECBA1A1" w14:textId="77777777" w:rsidR="00E65578" w:rsidRDefault="00600277">
            <w:pPr>
              <w:pStyle w:val="T4dispositie"/>
            </w:pPr>
            <w:r>
              <w:t>1</w:t>
            </w:r>
          </w:p>
        </w:tc>
        <w:tc>
          <w:tcPr>
            <w:tcW w:w="709" w:type="dxa"/>
          </w:tcPr>
          <w:p w14:paraId="75047347" w14:textId="77777777" w:rsidR="00E65578" w:rsidRDefault="00600277">
            <w:pPr>
              <w:pStyle w:val="T4dispositie"/>
            </w:pPr>
            <w:r>
              <w:t>c</w:t>
            </w:r>
          </w:p>
          <w:p w14:paraId="46C76A2C" w14:textId="77777777" w:rsidR="00E65578" w:rsidRDefault="00600277">
            <w:pPr>
              <w:pStyle w:val="T4dispositie"/>
            </w:pPr>
            <w:r>
              <w:t>2 2/3</w:t>
            </w:r>
          </w:p>
          <w:p w14:paraId="6B40EBBB" w14:textId="77777777" w:rsidR="00E65578" w:rsidRDefault="00600277">
            <w:pPr>
              <w:pStyle w:val="T4dispositie"/>
            </w:pPr>
            <w:r>
              <w:t>2</w:t>
            </w:r>
          </w:p>
          <w:p w14:paraId="34A0454B" w14:textId="77777777" w:rsidR="00E65578" w:rsidRDefault="00600277">
            <w:pPr>
              <w:pStyle w:val="T4dispositie"/>
            </w:pPr>
            <w:r>
              <w:t>1 1/3</w:t>
            </w:r>
          </w:p>
          <w:p w14:paraId="038F1881" w14:textId="77777777" w:rsidR="00E65578" w:rsidRDefault="00600277">
            <w:pPr>
              <w:pStyle w:val="T4dispositie"/>
            </w:pPr>
            <w:r>
              <w:t>1</w:t>
            </w:r>
          </w:p>
          <w:p w14:paraId="23ABC091" w14:textId="77777777" w:rsidR="00E65578" w:rsidRDefault="00600277">
            <w:pPr>
              <w:pStyle w:val="T4dispositie"/>
            </w:pPr>
            <w:r>
              <w:t>1</w:t>
            </w:r>
          </w:p>
        </w:tc>
        <w:tc>
          <w:tcPr>
            <w:tcW w:w="851" w:type="dxa"/>
          </w:tcPr>
          <w:p w14:paraId="0F073AE5" w14:textId="77777777" w:rsidR="00E65578" w:rsidRDefault="00600277">
            <w:pPr>
              <w:pStyle w:val="T4dispositie"/>
            </w:pPr>
            <w:r>
              <w:t>c</w:t>
            </w:r>
            <w:r>
              <w:rPr>
                <w:vertAlign w:val="superscript"/>
              </w:rPr>
              <w:t>1</w:t>
            </w:r>
          </w:p>
          <w:p w14:paraId="236B09DB" w14:textId="77777777" w:rsidR="00E65578" w:rsidRDefault="00600277">
            <w:pPr>
              <w:pStyle w:val="T4dispositie"/>
            </w:pPr>
            <w:r>
              <w:t>4</w:t>
            </w:r>
          </w:p>
          <w:p w14:paraId="5C65E5E8" w14:textId="77777777" w:rsidR="00E65578" w:rsidRDefault="00600277">
            <w:pPr>
              <w:pStyle w:val="T4dispositie"/>
            </w:pPr>
            <w:r>
              <w:t>2 2/3</w:t>
            </w:r>
          </w:p>
          <w:p w14:paraId="4C31DCD5" w14:textId="77777777" w:rsidR="00E65578" w:rsidRDefault="00600277">
            <w:pPr>
              <w:pStyle w:val="T4dispositie"/>
            </w:pPr>
            <w:r>
              <w:t>2 2/3</w:t>
            </w:r>
          </w:p>
          <w:p w14:paraId="2FF1B245" w14:textId="77777777" w:rsidR="00E65578" w:rsidRDefault="00600277">
            <w:pPr>
              <w:pStyle w:val="T4dispositie"/>
            </w:pPr>
            <w:r>
              <w:t>2</w:t>
            </w:r>
          </w:p>
          <w:p w14:paraId="6650C134" w14:textId="77777777" w:rsidR="00E65578" w:rsidRDefault="00600277">
            <w:pPr>
              <w:pStyle w:val="T4dispositie"/>
            </w:pPr>
            <w:r>
              <w:t>2</w:t>
            </w:r>
          </w:p>
          <w:p w14:paraId="4310D450" w14:textId="77777777" w:rsidR="00E65578" w:rsidRDefault="00600277">
            <w:pPr>
              <w:pStyle w:val="T4dispositie"/>
            </w:pPr>
            <w:r>
              <w:t>1 1/3</w:t>
            </w:r>
          </w:p>
        </w:tc>
        <w:tc>
          <w:tcPr>
            <w:tcW w:w="850" w:type="dxa"/>
          </w:tcPr>
          <w:p w14:paraId="77ADD488" w14:textId="77777777" w:rsidR="00E65578" w:rsidRDefault="00600277">
            <w:pPr>
              <w:pStyle w:val="T4dispositie"/>
            </w:pPr>
            <w:r>
              <w:t>c</w:t>
            </w:r>
            <w:r>
              <w:rPr>
                <w:vertAlign w:val="superscript"/>
              </w:rPr>
              <w:t>2</w:t>
            </w:r>
          </w:p>
          <w:p w14:paraId="62BF4C95" w14:textId="77777777" w:rsidR="00E65578" w:rsidRDefault="00600277">
            <w:pPr>
              <w:pStyle w:val="T4dispositie"/>
            </w:pPr>
            <w:r>
              <w:t>5 1/3</w:t>
            </w:r>
          </w:p>
          <w:p w14:paraId="5FE9CE9D" w14:textId="77777777" w:rsidR="00E65578" w:rsidRDefault="00600277">
            <w:pPr>
              <w:pStyle w:val="T4dispositie"/>
            </w:pPr>
            <w:r>
              <w:t>5 1/3</w:t>
            </w:r>
          </w:p>
          <w:p w14:paraId="27A838C0" w14:textId="77777777" w:rsidR="00E65578" w:rsidRDefault="00600277">
            <w:pPr>
              <w:pStyle w:val="T4dispositie"/>
            </w:pPr>
            <w:r>
              <w:t>4</w:t>
            </w:r>
          </w:p>
          <w:p w14:paraId="7B95DDCF" w14:textId="77777777" w:rsidR="00E65578" w:rsidRDefault="00600277">
            <w:pPr>
              <w:pStyle w:val="T4dispositie"/>
            </w:pPr>
            <w:r>
              <w:t>4</w:t>
            </w:r>
          </w:p>
          <w:p w14:paraId="3F6B5A04" w14:textId="77777777" w:rsidR="00E65578" w:rsidRDefault="00600277">
            <w:pPr>
              <w:pStyle w:val="T4dispositie"/>
            </w:pPr>
            <w:r>
              <w:t>2 2/3</w:t>
            </w:r>
          </w:p>
          <w:p w14:paraId="14692332" w14:textId="77777777" w:rsidR="00E65578" w:rsidRDefault="00600277">
            <w:pPr>
              <w:pStyle w:val="T4dispositie"/>
            </w:pPr>
            <w:r>
              <w:t>2</w:t>
            </w:r>
          </w:p>
        </w:tc>
      </w:tr>
    </w:tbl>
    <w:p w14:paraId="372C9ED3" w14:textId="77777777" w:rsidR="00E65578" w:rsidRDefault="00E65578">
      <w:pPr>
        <w:pStyle w:val="T1"/>
        <w:jc w:val="left"/>
        <w:rPr>
          <w:lang w:val="nl-NL"/>
        </w:rPr>
      </w:pPr>
    </w:p>
    <w:p w14:paraId="45D5C863" w14:textId="77777777" w:rsidR="00E65578" w:rsidRDefault="00600277">
      <w:pPr>
        <w:pStyle w:val="T1"/>
        <w:jc w:val="left"/>
        <w:rPr>
          <w:lang w:val="nl-NL"/>
        </w:rPr>
      </w:pPr>
      <w:r>
        <w:rPr>
          <w:lang w:val="nl-NL"/>
        </w:rPr>
        <w:t>Toonhoogte</w:t>
      </w:r>
    </w:p>
    <w:p w14:paraId="35755F99" w14:textId="77777777" w:rsidR="00E65578" w:rsidRDefault="00600277">
      <w:pPr>
        <w:pStyle w:val="T1"/>
        <w:jc w:val="left"/>
        <w:rPr>
          <w:lang w:val="nl-NL"/>
        </w:rPr>
      </w:pPr>
      <w:r>
        <w:rPr>
          <w:lang w:val="nl-NL"/>
        </w:rPr>
        <w:t>a</w:t>
      </w:r>
      <w:r>
        <w:rPr>
          <w:vertAlign w:val="superscript"/>
          <w:lang w:val="nl-NL"/>
        </w:rPr>
        <w:t>1</w:t>
      </w:r>
      <w:r>
        <w:rPr>
          <w:lang w:val="nl-NL"/>
        </w:rPr>
        <w:t xml:space="preserve"> = 440 Hz</w:t>
      </w:r>
    </w:p>
    <w:p w14:paraId="72E13E0E" w14:textId="77777777" w:rsidR="00E65578" w:rsidRDefault="00600277">
      <w:pPr>
        <w:pStyle w:val="T1"/>
        <w:jc w:val="left"/>
        <w:rPr>
          <w:lang w:val="nl-NL"/>
        </w:rPr>
      </w:pPr>
      <w:r>
        <w:rPr>
          <w:lang w:val="nl-NL"/>
        </w:rPr>
        <w:t>Temperatuur</w:t>
      </w:r>
    </w:p>
    <w:p w14:paraId="4616983F" w14:textId="77777777" w:rsidR="00E65578" w:rsidRDefault="00600277">
      <w:pPr>
        <w:pStyle w:val="T1"/>
        <w:jc w:val="left"/>
        <w:rPr>
          <w:lang w:val="nl-NL"/>
        </w:rPr>
      </w:pPr>
      <w:r>
        <w:rPr>
          <w:lang w:val="nl-NL"/>
        </w:rPr>
        <w:t>evenredig zwevend</w:t>
      </w:r>
    </w:p>
    <w:p w14:paraId="6BDB77C9" w14:textId="77777777" w:rsidR="00E65578" w:rsidRDefault="00E65578">
      <w:pPr>
        <w:pStyle w:val="T1"/>
        <w:jc w:val="left"/>
        <w:rPr>
          <w:lang w:val="nl-NL"/>
        </w:rPr>
      </w:pPr>
    </w:p>
    <w:p w14:paraId="5D8F3E1F" w14:textId="77777777" w:rsidR="00E65578" w:rsidRDefault="00600277">
      <w:pPr>
        <w:pStyle w:val="T1"/>
        <w:jc w:val="left"/>
        <w:rPr>
          <w:lang w:val="nl-NL"/>
        </w:rPr>
      </w:pPr>
      <w:r>
        <w:rPr>
          <w:lang w:val="nl-NL"/>
        </w:rPr>
        <w:t>Manuaalomvang</w:t>
      </w:r>
    </w:p>
    <w:p w14:paraId="5B4F1EE0" w14:textId="77777777" w:rsidR="00E65578" w:rsidRDefault="00600277">
      <w:pPr>
        <w:pStyle w:val="T1"/>
        <w:jc w:val="left"/>
        <w:rPr>
          <w:vertAlign w:val="superscript"/>
          <w:lang w:val="nl-NL"/>
        </w:rPr>
      </w:pPr>
      <w:r>
        <w:rPr>
          <w:lang w:val="nl-NL"/>
        </w:rPr>
        <w:t>C-f</w:t>
      </w:r>
      <w:r>
        <w:rPr>
          <w:vertAlign w:val="superscript"/>
          <w:lang w:val="nl-NL"/>
        </w:rPr>
        <w:t>3</w:t>
      </w:r>
    </w:p>
    <w:p w14:paraId="05605BA2" w14:textId="77777777" w:rsidR="00E65578" w:rsidRDefault="00600277">
      <w:pPr>
        <w:pStyle w:val="T1"/>
        <w:jc w:val="left"/>
        <w:rPr>
          <w:lang w:val="nl-NL"/>
        </w:rPr>
      </w:pPr>
      <w:r>
        <w:rPr>
          <w:lang w:val="nl-NL"/>
        </w:rPr>
        <w:t>Pedaalomvang</w:t>
      </w:r>
    </w:p>
    <w:p w14:paraId="5CA80AAD" w14:textId="77777777" w:rsidR="00E65578" w:rsidRDefault="00600277">
      <w:pPr>
        <w:pStyle w:val="T1"/>
        <w:jc w:val="left"/>
        <w:rPr>
          <w:vertAlign w:val="superscript"/>
          <w:lang w:val="nl-NL"/>
        </w:rPr>
      </w:pPr>
      <w:r>
        <w:rPr>
          <w:lang w:val="nl-NL"/>
        </w:rPr>
        <w:t>C-d</w:t>
      </w:r>
      <w:r>
        <w:rPr>
          <w:vertAlign w:val="superscript"/>
          <w:lang w:val="nl-NL"/>
        </w:rPr>
        <w:t>1</w:t>
      </w:r>
    </w:p>
    <w:p w14:paraId="35AE6ADC" w14:textId="77777777" w:rsidR="00E65578" w:rsidRDefault="00E65578">
      <w:pPr>
        <w:pStyle w:val="T1"/>
        <w:jc w:val="left"/>
        <w:rPr>
          <w:lang w:val="nl-NL"/>
        </w:rPr>
      </w:pPr>
    </w:p>
    <w:p w14:paraId="7F4655DB" w14:textId="77777777" w:rsidR="00E65578" w:rsidRDefault="00600277">
      <w:pPr>
        <w:pStyle w:val="T1"/>
        <w:jc w:val="left"/>
        <w:rPr>
          <w:lang w:val="nl-NL"/>
        </w:rPr>
      </w:pPr>
      <w:r>
        <w:rPr>
          <w:lang w:val="nl-NL"/>
        </w:rPr>
        <w:t>Windvoorziening</w:t>
      </w:r>
    </w:p>
    <w:p w14:paraId="4858ADE4" w14:textId="77777777" w:rsidR="00E65578" w:rsidRDefault="00600277">
      <w:pPr>
        <w:pStyle w:val="T1"/>
        <w:jc w:val="left"/>
        <w:rPr>
          <w:lang w:val="nl-NL"/>
        </w:rPr>
      </w:pPr>
      <w:r>
        <w:rPr>
          <w:lang w:val="nl-NL"/>
        </w:rPr>
        <w:t>magazijnbalg</w:t>
      </w:r>
    </w:p>
    <w:p w14:paraId="0D13DD12" w14:textId="77777777" w:rsidR="00E65578" w:rsidRDefault="00600277">
      <w:pPr>
        <w:pStyle w:val="T1"/>
        <w:jc w:val="left"/>
        <w:rPr>
          <w:lang w:val="nl-NL"/>
        </w:rPr>
      </w:pPr>
      <w:r>
        <w:rPr>
          <w:lang w:val="nl-NL"/>
        </w:rPr>
        <w:t>Winddruk</w:t>
      </w:r>
    </w:p>
    <w:p w14:paraId="4E14BBD4" w14:textId="77777777" w:rsidR="00E65578" w:rsidRDefault="00600277">
      <w:pPr>
        <w:pStyle w:val="T1"/>
        <w:jc w:val="left"/>
        <w:rPr>
          <w:lang w:val="nl-NL"/>
        </w:rPr>
      </w:pPr>
      <w:r>
        <w:rPr>
          <w:lang w:val="nl-NL"/>
        </w:rPr>
        <w:t>80 mm</w:t>
      </w:r>
    </w:p>
    <w:p w14:paraId="0C768804" w14:textId="77777777" w:rsidR="00E65578" w:rsidRDefault="00E65578">
      <w:pPr>
        <w:pStyle w:val="T1"/>
        <w:jc w:val="left"/>
        <w:rPr>
          <w:lang w:val="nl-NL"/>
        </w:rPr>
      </w:pPr>
    </w:p>
    <w:p w14:paraId="3A4CA652" w14:textId="77777777" w:rsidR="00E65578" w:rsidRDefault="00600277">
      <w:pPr>
        <w:pStyle w:val="T1"/>
        <w:jc w:val="left"/>
        <w:rPr>
          <w:lang w:val="nl-NL"/>
        </w:rPr>
      </w:pPr>
      <w:r>
        <w:rPr>
          <w:lang w:val="nl-NL"/>
        </w:rPr>
        <w:t>Plaats klaviatuur</w:t>
      </w:r>
    </w:p>
    <w:p w14:paraId="2995595A" w14:textId="77777777" w:rsidR="00E65578" w:rsidRDefault="00600277">
      <w:pPr>
        <w:pStyle w:val="T1"/>
        <w:jc w:val="left"/>
        <w:rPr>
          <w:lang w:val="nl-NL"/>
        </w:rPr>
      </w:pPr>
      <w:r>
        <w:rPr>
          <w:lang w:val="nl-NL"/>
        </w:rPr>
        <w:t>linkerzijde</w:t>
      </w:r>
    </w:p>
    <w:p w14:paraId="6191A90F" w14:textId="77777777" w:rsidR="00E65578" w:rsidRDefault="00E65578">
      <w:pPr>
        <w:pStyle w:val="T1"/>
        <w:jc w:val="left"/>
        <w:rPr>
          <w:lang w:val="nl-NL"/>
        </w:rPr>
      </w:pPr>
    </w:p>
    <w:p w14:paraId="2C0F9CB6" w14:textId="77777777" w:rsidR="00E65578" w:rsidRDefault="00600277">
      <w:pPr>
        <w:pStyle w:val="Heading2"/>
        <w:jc w:val="both"/>
        <w:rPr>
          <w:i w:val="0"/>
          <w:iCs/>
        </w:rPr>
      </w:pPr>
      <w:r>
        <w:rPr>
          <w:i w:val="0"/>
          <w:iCs/>
        </w:rPr>
        <w:t>Bijzonderheden</w:t>
      </w:r>
    </w:p>
    <w:p w14:paraId="6DFBBA0C" w14:textId="77777777" w:rsidR="00E65578" w:rsidRDefault="00E65578">
      <w:pPr>
        <w:pStyle w:val="T1"/>
        <w:jc w:val="left"/>
        <w:rPr>
          <w:lang w:val="nl-NL"/>
        </w:rPr>
      </w:pPr>
    </w:p>
    <w:p w14:paraId="6D1D4695" w14:textId="77777777" w:rsidR="00E65578" w:rsidRDefault="00600277">
      <w:pPr>
        <w:pStyle w:val="T1"/>
        <w:jc w:val="left"/>
        <w:rPr>
          <w:lang w:val="nl-NL"/>
        </w:rPr>
      </w:pPr>
      <w:r>
        <w:rPr>
          <w:lang w:val="nl-NL"/>
        </w:rPr>
        <w:t>Deling B/D tussen h en c</w:t>
      </w:r>
      <w:r>
        <w:rPr>
          <w:vertAlign w:val="superscript"/>
          <w:lang w:val="nl-NL"/>
        </w:rPr>
        <w:t>1</w:t>
      </w:r>
      <w:r>
        <w:rPr>
          <w:lang w:val="nl-NL"/>
        </w:rPr>
        <w:t>.</w:t>
      </w:r>
    </w:p>
    <w:p w14:paraId="1729B572" w14:textId="77777777" w:rsidR="00E65578" w:rsidRDefault="00600277">
      <w:pPr>
        <w:pStyle w:val="T1"/>
        <w:jc w:val="left"/>
        <w:rPr>
          <w:lang w:val="nl-NL"/>
        </w:rPr>
      </w:pPr>
      <w:r>
        <w:rPr>
          <w:lang w:val="nl-NL"/>
        </w:rPr>
        <w:t>De bestaande windvoorziening kon bij de restauratie van 1970 niet gehandhaafd blijven in verband met een restauratie van de kerktoren; de in 1970 gemaakte magazijnbalg is op de orgelgalerij geplaatst. Lade en pijpwerk van het Pedaal zijn achter de manuaalladen geplaatst.</w:t>
      </w:r>
    </w:p>
    <w:p w14:paraId="36229EDF" w14:textId="77777777" w:rsidR="00E65578" w:rsidRDefault="00600277">
      <w:pPr>
        <w:pStyle w:val="T1"/>
        <w:jc w:val="left"/>
      </w:pPr>
      <w:r>
        <w:rPr>
          <w:lang w:val="nl-NL"/>
        </w:rPr>
        <w:t xml:space="preserve">De klaviatuur werd gekopieerd naar Naber-voorbeelden. Voor de nieuwe speelmechanieken zijn de oude wellen van het Naber-orgel uit de St-Joriskerk te Amersfoort (1845) gebruikt. </w:t>
      </w:r>
      <w:r>
        <w:t>De mechaniek van het BW is uitgevoerd als zwevende mechaniek.</w:t>
      </w:r>
    </w:p>
    <w:p w14:paraId="69359D49" w14:textId="77777777" w:rsidR="00600277" w:rsidRDefault="00600277">
      <w:pPr>
        <w:pStyle w:val="T1"/>
        <w:jc w:val="left"/>
        <w:rPr>
          <w:lang w:val="nl-NL"/>
        </w:rPr>
      </w:pPr>
      <w:r>
        <w:t xml:space="preserve">De registers Piramidefluit 4’ HW, alsmede Viola di Gamba 8, Octaaf 4’, Flageolet 1’ en Dulciaan B/D 8’ van het BW en Prestant 8’ en Bazuin 16’ Ped zijn in 1970 nieuw gemaakt. </w:t>
      </w:r>
      <w:r>
        <w:rPr>
          <w:lang w:val="nl-NL"/>
        </w:rPr>
        <w:t xml:space="preserve">De Fagot B/D 16’ HW is doorslaand. Eiken pijpwerk is te vinden in de registers Bourdon 16’ HW, </w:t>
      </w:r>
      <w:r>
        <w:rPr>
          <w:lang w:val="nl-NL"/>
        </w:rPr>
        <w:lastRenderedPageBreak/>
        <w:t>C-h, Holpijp 8’ HW C-H en de Subbas 16’ Ped. De Prestant 8’ BW staat geheel binnen, de Viola di Gamba 8’ begint op C. De Fluit d’amour 4’ BW is gedekt, het hoogste octaaf open. De Woudfluit 2’ BW is cilindrisch.</w:t>
      </w:r>
    </w:p>
    <w:sectPr w:rsidR="00600277">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224"/>
    <w:rsid w:val="00392224"/>
    <w:rsid w:val="00600277"/>
    <w:rsid w:val="00815EE4"/>
    <w:rsid w:val="00E65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2F7C5D4"/>
  <w15:chartTrackingRefBased/>
  <w15:docId w15:val="{D8D93EDC-8D97-484A-8E61-2AA2D5006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1152</Words>
  <Characters>6571</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Delden/1847</vt:lpstr>
    </vt:vector>
  </TitlesOfParts>
  <Company>NIvO</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Delden/1847</dc:title>
  <dc:subject/>
  <dc:creator>WS1</dc:creator>
  <cp:keywords/>
  <dc:description/>
  <cp:lastModifiedBy>Eline J Duijsens</cp:lastModifiedBy>
  <cp:revision>3</cp:revision>
  <dcterms:created xsi:type="dcterms:W3CDTF">2021-09-20T09:18:00Z</dcterms:created>
  <dcterms:modified xsi:type="dcterms:W3CDTF">2021-09-27T08:20:00Z</dcterms:modified>
</cp:coreProperties>
</file>