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EA29D9" w14:textId="77777777" w:rsidR="00B65438" w:rsidRDefault="0082576A">
      <w:pPr>
        <w:pStyle w:val="Heading1"/>
        <w:jc w:val="both"/>
      </w:pPr>
      <w:r>
        <w:t>Zierikzee / 1848</w:t>
      </w:r>
    </w:p>
    <w:p w14:paraId="4A5455CE" w14:textId="77777777" w:rsidR="00B65438" w:rsidRDefault="0082576A">
      <w:pPr>
        <w:pStyle w:val="Heading2"/>
        <w:jc w:val="both"/>
        <w:rPr>
          <w:i w:val="0"/>
          <w:iCs/>
        </w:rPr>
      </w:pPr>
      <w:r>
        <w:rPr>
          <w:i w:val="0"/>
          <w:iCs/>
        </w:rPr>
        <w:t>Nieuwe Kerk</w:t>
      </w:r>
    </w:p>
    <w:p w14:paraId="206C8FF0" w14:textId="77777777" w:rsidR="00B65438" w:rsidRDefault="00B65438">
      <w:pPr>
        <w:tabs>
          <w:tab w:val="left" w:pos="0"/>
          <w:tab w:val="left" w:pos="850"/>
          <w:tab w:val="left" w:pos="1701"/>
          <w:tab w:val="left" w:pos="2552"/>
          <w:tab w:val="left" w:pos="3403"/>
          <w:tab w:val="left" w:pos="4254"/>
          <w:tab w:val="left" w:pos="5104"/>
          <w:tab w:val="left" w:pos="5955"/>
          <w:tab w:val="left" w:pos="6806"/>
          <w:tab w:val="left" w:pos="7657"/>
          <w:tab w:val="left" w:pos="8508"/>
        </w:tabs>
        <w:suppressAutoHyphens/>
        <w:spacing w:line="240" w:lineRule="atLeast"/>
        <w:rPr>
          <w:rFonts w:ascii="Times New Roman" w:hAnsi="Times New Roman"/>
          <w:spacing w:val="-3"/>
        </w:rPr>
      </w:pPr>
    </w:p>
    <w:p w14:paraId="7FDAA454" w14:textId="77777777" w:rsidR="00B65438" w:rsidRDefault="0082576A">
      <w:pPr>
        <w:pStyle w:val="T1"/>
        <w:jc w:val="left"/>
        <w:rPr>
          <w:i/>
          <w:iCs/>
        </w:rPr>
      </w:pPr>
      <w:r>
        <w:rPr>
          <w:i/>
          <w:iCs/>
          <w:lang w:val="nl-NL"/>
        </w:rPr>
        <w:t xml:space="preserve">Neoclassicistische zaalkerk, gebouwd in 1845-1848 naar ontwerp van G.H. Graus, stadsarchitect te Middelburg, ter vervanging van de na een brand in 1832 gesloopte gotische Sint-Lieven Monsterskerk, waarvan de reusachtige onvoltooide toren, die overigens los van de kerk stond, bleef gehandhaafd. </w:t>
      </w:r>
      <w:r>
        <w:rPr>
          <w:i/>
          <w:iCs/>
        </w:rPr>
        <w:t>Aan de oostzijde een monumentale ingangsportiek. De zijwanden zijn door pilasters geleed, terwijl de achtergevel is voorzien van dorische halfzuilen. Inwendig wandgeleding door middel van gekoppelde ionische halfzuilen. Aan de westzijde een brede muraalboog. Houten tongewelf met brede gordelbogen met cassetten. Meubilair uit de bouwtijd.</w:t>
      </w:r>
    </w:p>
    <w:p w14:paraId="01DF28EC" w14:textId="77777777" w:rsidR="00B65438" w:rsidRDefault="00B65438">
      <w:pPr>
        <w:pStyle w:val="T1"/>
        <w:jc w:val="left"/>
        <w:rPr>
          <w:lang w:val="nl-NL"/>
        </w:rPr>
      </w:pPr>
    </w:p>
    <w:p w14:paraId="6931A9B1" w14:textId="77777777" w:rsidR="00B65438" w:rsidRDefault="0082576A">
      <w:pPr>
        <w:pStyle w:val="T1"/>
        <w:jc w:val="left"/>
      </w:pPr>
      <w:r>
        <w:t>Kas: 1848</w:t>
      </w:r>
    </w:p>
    <w:p w14:paraId="3147E1D7" w14:textId="77777777" w:rsidR="00B65438" w:rsidRDefault="00B65438">
      <w:pPr>
        <w:pStyle w:val="T1"/>
        <w:jc w:val="left"/>
      </w:pPr>
    </w:p>
    <w:p w14:paraId="2DAFCD39" w14:textId="77777777" w:rsidR="00B65438" w:rsidRDefault="0082576A" w:rsidP="004512DC">
      <w:pPr>
        <w:pStyle w:val="Heading2"/>
      </w:pPr>
      <w:r>
        <w:t>Kunsthistorische aspecten</w:t>
      </w:r>
    </w:p>
    <w:p w14:paraId="4C60CE8F" w14:textId="77777777" w:rsidR="00B65438" w:rsidRDefault="0082576A">
      <w:pPr>
        <w:pStyle w:val="T2Kunst"/>
        <w:jc w:val="left"/>
        <w:rPr>
          <w:lang w:val="nl-NL"/>
        </w:rPr>
      </w:pPr>
      <w:r>
        <w:rPr>
          <w:lang w:val="nl-NL"/>
        </w:rPr>
        <w:t>Een voor Nederlandse begrippen ongebruikelijke kas, één der weinige in de geest van het strenge neoclassicisme. Kenmerkend is de strakke rechthoekige blokvorm, die de ontwerper enigszins heeft willen verzachten door de overhoeks geplaatste ronde zijtorens. Deze zijn aanzienlijk lager dan de hoofdkas, waarschijnlijk om te vermijden dat zij die te zeer zouden inklemmen. Orgelkassen van een dergelijke opzet waren in het toenmalige Nederland uitzonderlijk. Men zou kunnen denken aan de eigenaardige pijploze orgelkassen van Bätz voor het Blindeninstituut (1832) en de Krijtberg (1836) in Amsterdam, terwijl ook het merkwaardige, helaas verwoeste orgel in de Rotterdamse St-Dominicus (1838) in dit verband zou kunnen worden genoemd.</w:t>
      </w:r>
    </w:p>
    <w:p w14:paraId="38E12F66" w14:textId="77777777" w:rsidR="00B65438" w:rsidRDefault="0082576A">
      <w:pPr>
        <w:pStyle w:val="T2Kunst"/>
        <w:jc w:val="left"/>
        <w:rPr>
          <w:lang w:val="nl-NL"/>
        </w:rPr>
      </w:pPr>
      <w:r>
        <w:rPr>
          <w:lang w:val="nl-NL"/>
        </w:rPr>
        <w:t xml:space="preserve">De indeling is eenvoudig en omvat drie velden. Het middenveld is rondbogig en bevat beneden een gesloten paneel. De zijvelden zijn verdeeld in twee etages, de onderste rechthoekig, de bovenste rondbogig. </w:t>
      </w:r>
    </w:p>
    <w:p w14:paraId="31E421AA" w14:textId="77777777" w:rsidR="00B65438" w:rsidRDefault="0082576A">
      <w:pPr>
        <w:pStyle w:val="T2Kunst"/>
        <w:jc w:val="left"/>
        <w:rPr>
          <w:lang w:val="nl-NL"/>
        </w:rPr>
      </w:pPr>
      <w:r>
        <w:rPr>
          <w:lang w:val="nl-NL"/>
        </w:rPr>
        <w:t xml:space="preserve">Vrijwel alle ornamentiek is in gietijzer uitgevoerd; zij is tamelijk terughoudend. Opmerkelijk de gevlochten plantenslingers onder aan de pijpvoeten; zij eindigen in opspringend bladwerk. Vergelijkbare plantenslingers zijn te zien in het Kam-orgel in het museum te Arnhem (ca 1842). In het paneel in het middenveld ziet men een rozet met vier diagonaal geplaatste leliestaven, twee florale motieven boven en onder, en twee liggende palmetten aan elke zijde. Zij vertonen in vrij rudimentaire vorm de omkrullingen die ook in de St-Bonifatius te Rijswijk (1841) en het museum te Arnhem zijn te zien. De paneeldecoratie herinnert sterk aan de versiering die in de tijd van de bouw nog vaak in de bovenlichten bij aanzienlijke huizen werd aangebracht. Aan de uiteinden der pijpen zijn eenvoudige rondboogfriezen te zien, een element uit de rondboogstijl, dat later ook in het werk van C.G.F. Witte zeer veel toepassing zal vinden. Palmetten zijn ook verder nog een belangrijk element in de decoratie: men vindt ze overhoeks geplaatst op de zijtorens en op de hoeken van de hoofdkas en verder in bescheidener vorm vijfvoudig op de hoofdkas. Fraai zijn de consoles onder de zijtorens, bestaande uit een eierlijst, acanthusvormig bladwerk en eindigend in een druiper. Opmerkelijk is nog de half ovale vorm van de tribune die vrij duidelijk als contrapunt tegen de rechthoekige vormen van kerk en orgel is bedoeld. Interessant zijn de gietijzeren pilasters in de borstwering met hun vrij </w:t>
      </w:r>
      <w:r>
        <w:rPr>
          <w:lang w:val="nl-NL"/>
        </w:rPr>
        <w:lastRenderedPageBreak/>
        <w:t>opgevatte ionische kapitelen.</w:t>
      </w:r>
    </w:p>
    <w:p w14:paraId="17EC46C9" w14:textId="77777777" w:rsidR="00B65438" w:rsidRDefault="0082576A">
      <w:pPr>
        <w:pStyle w:val="T2Kunst"/>
        <w:jc w:val="left"/>
        <w:rPr>
          <w:lang w:val="nl-NL"/>
        </w:rPr>
      </w:pPr>
      <w:r>
        <w:rPr>
          <w:lang w:val="nl-NL"/>
        </w:rPr>
        <w:t>Ofschoon men zou verwachten dat de architect van de enige jaren eerder voltooide kerk, G.H. Grauss, ook de orgelkas heeft ontworpen, zijn daarvoor geen aanwijzingen te vinden. Het is natuurlijk goed denkbaar dat de orgelmakers over hun kasontwerp met de bouwmeester hebben overlegd en zo tot dit uitzonderlijke neoclassicistische concept zijn gekomen. De plaatsing van de zijtorens zou men als een compromis tussen een in de eerste plaats architectonische bepaalde vormentaal en de tradities van de orgelbouw kunnen opvatten. Willem Kam vervaardigde in 1853 nog een kleinere versie van dit ontwerp voor de Hervormde Kerk in Nieuw Lekkerland.</w:t>
      </w:r>
    </w:p>
    <w:p w14:paraId="5E644032" w14:textId="77777777" w:rsidR="00B65438" w:rsidRDefault="00B65438">
      <w:pPr>
        <w:pStyle w:val="T1"/>
        <w:jc w:val="left"/>
        <w:rPr>
          <w:lang w:val="nl-NL"/>
        </w:rPr>
      </w:pPr>
    </w:p>
    <w:p w14:paraId="46FF9A53" w14:textId="77777777" w:rsidR="00B65438" w:rsidRDefault="0082576A">
      <w:pPr>
        <w:pStyle w:val="T3Lit"/>
        <w:jc w:val="left"/>
        <w:rPr>
          <w:b/>
          <w:bCs/>
        </w:rPr>
      </w:pPr>
      <w:r>
        <w:rPr>
          <w:b/>
          <w:bCs/>
        </w:rPr>
        <w:t>Literatuur</w:t>
      </w:r>
    </w:p>
    <w:p w14:paraId="56D04C06" w14:textId="77777777" w:rsidR="00B65438" w:rsidRDefault="0082576A">
      <w:pPr>
        <w:pStyle w:val="T3Lit"/>
        <w:jc w:val="left"/>
      </w:pPr>
      <w:r>
        <w:rPr>
          <w:i/>
          <w:iCs/>
        </w:rPr>
        <w:t>Boekzaal</w:t>
      </w:r>
      <w:r>
        <w:t xml:space="preserve"> 1848B, 621-622.</w:t>
      </w:r>
    </w:p>
    <w:p w14:paraId="10017546" w14:textId="77777777" w:rsidR="00B65438" w:rsidRDefault="0082576A">
      <w:pPr>
        <w:pStyle w:val="T3Lit"/>
        <w:jc w:val="left"/>
      </w:pPr>
      <w:r>
        <w:t xml:space="preserve">Bart van Buitenen, ‘Het Kam &amp; van der Meulen-orgel in de Nieuwe Kerk van Zierikzee’. </w:t>
      </w:r>
      <w:r>
        <w:rPr>
          <w:i/>
          <w:iCs/>
        </w:rPr>
        <w:t>De Orgelvriend</w:t>
      </w:r>
      <w:r>
        <w:t>, 39/6 (1997), 12-17.</w:t>
      </w:r>
    </w:p>
    <w:p w14:paraId="22FCB1E8" w14:textId="77777777" w:rsidR="00B65438" w:rsidRDefault="0082576A">
      <w:pPr>
        <w:pStyle w:val="T3Lit"/>
        <w:jc w:val="left"/>
      </w:pPr>
      <w:r>
        <w:t xml:space="preserve">J.H. Kluiver, 'Historische Orgels in Zeeland. 3, Schouwen en Duiveland, Tholen, Zeeuwsch-Vlaanderen'. </w:t>
      </w:r>
      <w:r>
        <w:rPr>
          <w:i/>
          <w:iCs/>
        </w:rPr>
        <w:t>Archief uitgegeven door het Koninklijk Zeeuwsch Genootschap der Wetenschappen</w:t>
      </w:r>
      <w:r>
        <w:t xml:space="preserve"> (1976), 117-119.</w:t>
      </w:r>
    </w:p>
    <w:p w14:paraId="5341E2F4" w14:textId="77777777" w:rsidR="00B65438" w:rsidRDefault="0082576A">
      <w:pPr>
        <w:pStyle w:val="T3Lit"/>
        <w:jc w:val="left"/>
        <w:rPr>
          <w:i/>
          <w:iCs/>
        </w:rPr>
      </w:pPr>
      <w:r>
        <w:rPr>
          <w:i/>
          <w:iCs/>
        </w:rPr>
        <w:t>Het Orgel,</w:t>
      </w:r>
      <w:r>
        <w:t xml:space="preserve"> 13/11 (1916), 82; 45/2 (1948), 16; 50/11 (1955), 150.</w:t>
      </w:r>
    </w:p>
    <w:p w14:paraId="21AC8408" w14:textId="77777777" w:rsidR="00B65438" w:rsidRDefault="0082576A">
      <w:pPr>
        <w:pStyle w:val="T3Lit"/>
        <w:jc w:val="left"/>
      </w:pPr>
      <w:r>
        <w:rPr>
          <w:i/>
          <w:iCs/>
        </w:rPr>
        <w:t>Nieuwe Rotterdamsche Courant</w:t>
      </w:r>
      <w:r>
        <w:t>, 5 februari 1848.</w:t>
      </w:r>
    </w:p>
    <w:p w14:paraId="7251F521" w14:textId="77777777" w:rsidR="00B65438" w:rsidRDefault="0082576A">
      <w:pPr>
        <w:pStyle w:val="T3Lit"/>
        <w:jc w:val="left"/>
      </w:pPr>
      <w:r>
        <w:t xml:space="preserve">Prosper Sevestre en Peter van Dijk, ‘Het orgel in de Nieuwe Kerk te Zierikzee’. </w:t>
      </w:r>
      <w:r>
        <w:rPr>
          <w:i/>
          <w:iCs/>
        </w:rPr>
        <w:t>Het Orgel</w:t>
      </w:r>
      <w:r>
        <w:t>, 93/5 (1997), 12-19.</w:t>
      </w:r>
    </w:p>
    <w:p w14:paraId="4D35E51B" w14:textId="77777777" w:rsidR="00B65438" w:rsidRDefault="0082576A">
      <w:pPr>
        <w:pStyle w:val="T3Lit"/>
        <w:jc w:val="left"/>
      </w:pPr>
      <w:r>
        <w:rPr>
          <w:lang w:val="nl-NL"/>
        </w:rPr>
        <w:t xml:space="preserve">Teus den Toom, ‘Het Kam &amp; van der Meulen-orgel in de Nieuwe Kerk van Zierikzee’. In: Victor Timmer en Ton van Eck, </w:t>
      </w:r>
      <w:r>
        <w:rPr>
          <w:i/>
          <w:iCs/>
          <w:lang w:val="nl-NL"/>
        </w:rPr>
        <w:t>Abraham zien en andere artikelen over het orgel</w:t>
      </w:r>
      <w:r>
        <w:rPr>
          <w:lang w:val="nl-NL"/>
        </w:rPr>
        <w:t xml:space="preserve">. </w:t>
      </w:r>
      <w:r>
        <w:t>Voorburg, 1985, 110-136.</w:t>
      </w:r>
    </w:p>
    <w:p w14:paraId="27A308DD" w14:textId="77777777" w:rsidR="00B65438" w:rsidRDefault="0082576A">
      <w:pPr>
        <w:pStyle w:val="T3Lit"/>
        <w:jc w:val="left"/>
      </w:pPr>
      <w:r>
        <w:t xml:space="preserve">Teus den Toom, </w:t>
      </w:r>
      <w:r>
        <w:rPr>
          <w:i/>
          <w:iCs/>
        </w:rPr>
        <w:t>De orgelmakers Witte</w:t>
      </w:r>
      <w:r>
        <w:t>. Heerenveen, 1997, passim, 789, 1280-1282.</w:t>
      </w:r>
    </w:p>
    <w:p w14:paraId="3497C7C6" w14:textId="77777777" w:rsidR="00B65438" w:rsidRDefault="00B65438">
      <w:pPr>
        <w:pStyle w:val="T3Lit"/>
        <w:jc w:val="left"/>
      </w:pPr>
    </w:p>
    <w:p w14:paraId="3DD7C754" w14:textId="77777777" w:rsidR="00B65438" w:rsidRDefault="0082576A">
      <w:pPr>
        <w:pStyle w:val="T3Lit"/>
        <w:jc w:val="left"/>
        <w:rPr>
          <w:b/>
          <w:bCs/>
        </w:rPr>
      </w:pPr>
      <w:r>
        <w:rPr>
          <w:b/>
          <w:bCs/>
        </w:rPr>
        <w:t>Niet gepubliceerde bronnen</w:t>
      </w:r>
    </w:p>
    <w:p w14:paraId="1A06B789" w14:textId="77777777" w:rsidR="00B65438" w:rsidRDefault="0082576A">
      <w:pPr>
        <w:pStyle w:val="T3Lit"/>
        <w:jc w:val="left"/>
        <w:rPr>
          <w:lang w:val="nl-NL"/>
        </w:rPr>
      </w:pPr>
      <w:r>
        <w:rPr>
          <w:lang w:val="nl-NL"/>
        </w:rPr>
        <w:t>Archief A. Bouman, Dossier Nieuwe Kerk Zierikzee</w:t>
      </w:r>
    </w:p>
    <w:p w14:paraId="0EBBCA54" w14:textId="77777777" w:rsidR="00B65438" w:rsidRDefault="0082576A">
      <w:pPr>
        <w:pStyle w:val="T3Lit"/>
        <w:jc w:val="left"/>
        <w:rPr>
          <w:lang w:val="fr-FR"/>
        </w:rPr>
      </w:pPr>
      <w:r>
        <w:rPr>
          <w:lang w:val="fr-FR"/>
        </w:rPr>
        <w:t>A. Bouman, Dispositiecahier VII</w:t>
      </w:r>
    </w:p>
    <w:p w14:paraId="554DBDE6" w14:textId="77777777" w:rsidR="00B65438" w:rsidRDefault="0082576A">
      <w:pPr>
        <w:pStyle w:val="T3Lit"/>
        <w:jc w:val="left"/>
      </w:pPr>
      <w:r>
        <w:t xml:space="preserve">Jan Jongepier, </w:t>
      </w:r>
      <w:r>
        <w:rPr>
          <w:i/>
          <w:iCs/>
        </w:rPr>
        <w:t>Het orgel in de Nieuwe Kerk te Zierikzee</w:t>
      </w:r>
      <w:r>
        <w:t>,</w:t>
      </w:r>
      <w:r>
        <w:rPr>
          <w:i/>
          <w:iCs/>
        </w:rPr>
        <w:t xml:space="preserve"> Bouw en lotgevallen 1846-1950</w:t>
      </w:r>
      <w:r>
        <w:t>. Leeuwarden, 1996.</w:t>
      </w:r>
    </w:p>
    <w:p w14:paraId="227B020A" w14:textId="77777777" w:rsidR="00B65438" w:rsidRDefault="0082576A">
      <w:pPr>
        <w:pStyle w:val="T3Lit"/>
        <w:jc w:val="left"/>
      </w:pPr>
      <w:r>
        <w:t xml:space="preserve">Jan Jongepier, </w:t>
      </w:r>
      <w:r>
        <w:rPr>
          <w:i/>
          <w:iCs/>
        </w:rPr>
        <w:t>Het orgel in de Nieuwe Kerk te Zierikzee</w:t>
      </w:r>
      <w:r>
        <w:t>,</w:t>
      </w:r>
      <w:r>
        <w:rPr>
          <w:i/>
          <w:iCs/>
        </w:rPr>
        <w:t xml:space="preserve"> Restauratieverslag</w:t>
      </w:r>
      <w:r>
        <w:t>. Leeuwarden, 1996.</w:t>
      </w:r>
    </w:p>
    <w:p w14:paraId="6409F92C" w14:textId="77777777" w:rsidR="00B65438" w:rsidRDefault="00B65438">
      <w:pPr>
        <w:pStyle w:val="T3Lit"/>
        <w:jc w:val="left"/>
      </w:pPr>
    </w:p>
    <w:p w14:paraId="6DA8E805" w14:textId="77777777" w:rsidR="00B65438" w:rsidRDefault="0082576A">
      <w:pPr>
        <w:pStyle w:val="T3Lit"/>
        <w:jc w:val="left"/>
      </w:pPr>
      <w:r>
        <w:t>Monumentnummer 40634</w:t>
      </w:r>
    </w:p>
    <w:p w14:paraId="03D9FC42" w14:textId="77777777" w:rsidR="00B65438" w:rsidRDefault="0082576A">
      <w:pPr>
        <w:pStyle w:val="T3Lit"/>
        <w:jc w:val="left"/>
      </w:pPr>
      <w:r>
        <w:t>Orgelnummer 1757</w:t>
      </w:r>
    </w:p>
    <w:p w14:paraId="5CAF2DF1" w14:textId="77777777" w:rsidR="00B65438" w:rsidRDefault="00B65438">
      <w:pPr>
        <w:pStyle w:val="T1"/>
        <w:jc w:val="left"/>
      </w:pPr>
    </w:p>
    <w:p w14:paraId="478258B5" w14:textId="77777777" w:rsidR="00B65438" w:rsidRDefault="0082576A">
      <w:pPr>
        <w:pStyle w:val="Heading2"/>
        <w:jc w:val="both"/>
        <w:rPr>
          <w:i w:val="0"/>
          <w:iCs/>
        </w:rPr>
      </w:pPr>
      <w:r>
        <w:rPr>
          <w:i w:val="0"/>
          <w:iCs/>
        </w:rPr>
        <w:t xml:space="preserve">Historische </w:t>
      </w:r>
      <w:bookmarkStart w:id="0" w:name="_GoBack"/>
      <w:bookmarkEnd w:id="0"/>
      <w:r>
        <w:rPr>
          <w:i w:val="0"/>
          <w:iCs/>
        </w:rPr>
        <w:t>gegevens</w:t>
      </w:r>
    </w:p>
    <w:p w14:paraId="6E91EFA4" w14:textId="77777777" w:rsidR="00B65438" w:rsidRDefault="00B65438">
      <w:pPr>
        <w:pStyle w:val="T1"/>
        <w:jc w:val="left"/>
      </w:pPr>
    </w:p>
    <w:p w14:paraId="6FA36940" w14:textId="77777777" w:rsidR="00B65438" w:rsidRDefault="0082576A">
      <w:pPr>
        <w:pStyle w:val="T1"/>
        <w:jc w:val="left"/>
      </w:pPr>
      <w:r>
        <w:t>Bouwers</w:t>
      </w:r>
    </w:p>
    <w:p w14:paraId="6B09B40F" w14:textId="77777777" w:rsidR="00B65438" w:rsidRDefault="0082576A">
      <w:pPr>
        <w:pStyle w:val="T1"/>
        <w:jc w:val="left"/>
      </w:pPr>
      <w:r>
        <w:t>Kam &amp; van der Meulen</w:t>
      </w:r>
    </w:p>
    <w:p w14:paraId="6E4D8E5F" w14:textId="77777777" w:rsidR="00B65438" w:rsidRDefault="00B65438">
      <w:pPr>
        <w:pStyle w:val="T1"/>
        <w:jc w:val="left"/>
      </w:pPr>
    </w:p>
    <w:p w14:paraId="305BB425" w14:textId="77777777" w:rsidR="00B65438" w:rsidRDefault="0082576A">
      <w:pPr>
        <w:pStyle w:val="T1"/>
        <w:jc w:val="left"/>
      </w:pPr>
      <w:r>
        <w:t>Jaar van oplevering</w:t>
      </w:r>
    </w:p>
    <w:p w14:paraId="491ABCFE" w14:textId="77777777" w:rsidR="00B65438" w:rsidRDefault="0082576A">
      <w:pPr>
        <w:pStyle w:val="T1"/>
        <w:jc w:val="left"/>
      </w:pPr>
      <w:r>
        <w:t>1848</w:t>
      </w:r>
    </w:p>
    <w:p w14:paraId="21D1360A" w14:textId="77777777" w:rsidR="00B65438" w:rsidRDefault="00B65438">
      <w:pPr>
        <w:pStyle w:val="T1"/>
        <w:jc w:val="left"/>
      </w:pPr>
    </w:p>
    <w:p w14:paraId="7212E855" w14:textId="77777777" w:rsidR="00B65438" w:rsidRDefault="0082576A">
      <w:pPr>
        <w:pStyle w:val="T1"/>
        <w:jc w:val="left"/>
        <w:rPr>
          <w:lang w:val="en-GB"/>
        </w:rPr>
      </w:pPr>
      <w:r>
        <w:rPr>
          <w:lang w:val="en-GB"/>
        </w:rPr>
        <w:t>J.F. Witte 1874</w:t>
      </w:r>
    </w:p>
    <w:p w14:paraId="5A6808C0" w14:textId="77777777" w:rsidR="00B65438" w:rsidRDefault="0082576A">
      <w:pPr>
        <w:pStyle w:val="T1"/>
        <w:jc w:val="left"/>
      </w:pPr>
      <w:r>
        <w:rPr>
          <w:lang w:val="en-GB"/>
        </w:rPr>
        <w:t>.</w:t>
      </w:r>
      <w:r>
        <w:rPr>
          <w:lang w:val="en-GB"/>
        </w:rPr>
        <w:tab/>
      </w:r>
      <w:r>
        <w:t>orgel gerenoveerd</w:t>
      </w:r>
    </w:p>
    <w:p w14:paraId="6424A1F6" w14:textId="77777777" w:rsidR="00B65438" w:rsidRDefault="0082576A">
      <w:pPr>
        <w:pStyle w:val="T1"/>
        <w:jc w:val="left"/>
      </w:pPr>
      <w:r>
        <w:t>.</w:t>
      </w:r>
      <w:r>
        <w:tab/>
        <w:t>nieuwe frontpijpen vervaardigd</w:t>
      </w:r>
    </w:p>
    <w:p w14:paraId="6C665001" w14:textId="77777777" w:rsidR="00B65438" w:rsidRDefault="0082576A">
      <w:pPr>
        <w:pStyle w:val="T1"/>
        <w:jc w:val="left"/>
      </w:pPr>
      <w:r>
        <w:t>.</w:t>
      </w:r>
      <w:r>
        <w:tab/>
        <w:t>tongwerken grotendeels vernieuwd</w:t>
      </w:r>
    </w:p>
    <w:p w14:paraId="2C1816F3" w14:textId="77777777" w:rsidR="00B65438" w:rsidRDefault="0082576A">
      <w:pPr>
        <w:pStyle w:val="T1"/>
        <w:jc w:val="left"/>
      </w:pPr>
      <w:r>
        <w:t>.</w:t>
      </w:r>
      <w:r>
        <w:tab/>
        <w:t>samenstelling Mixtuur HW gewijzigd</w:t>
      </w:r>
    </w:p>
    <w:p w14:paraId="33352100" w14:textId="77777777" w:rsidR="00B65438" w:rsidRDefault="0082576A">
      <w:pPr>
        <w:pStyle w:val="T1"/>
        <w:jc w:val="left"/>
      </w:pPr>
      <w:r>
        <w:t>.</w:t>
      </w:r>
      <w:r>
        <w:tab/>
        <w:t>steminrichting open pijpwerk gewijzigd</w:t>
      </w:r>
    </w:p>
    <w:p w14:paraId="183FC3BC" w14:textId="77777777" w:rsidR="00B65438" w:rsidRDefault="0082576A">
      <w:pPr>
        <w:pStyle w:val="T1"/>
        <w:jc w:val="left"/>
      </w:pPr>
      <w:r>
        <w:t>.</w:t>
      </w:r>
      <w:r>
        <w:tab/>
        <w:t>herintonatie</w:t>
      </w:r>
    </w:p>
    <w:p w14:paraId="6144C8C1" w14:textId="77777777" w:rsidR="00B65438" w:rsidRDefault="00B65438">
      <w:pPr>
        <w:pStyle w:val="T1"/>
        <w:jc w:val="left"/>
      </w:pPr>
    </w:p>
    <w:p w14:paraId="26D67C91" w14:textId="77777777" w:rsidR="00B65438" w:rsidRDefault="0082576A">
      <w:pPr>
        <w:pStyle w:val="T1"/>
        <w:jc w:val="left"/>
        <w:rPr>
          <w:lang w:val="nl-NL"/>
        </w:rPr>
      </w:pPr>
      <w:r>
        <w:rPr>
          <w:lang w:val="nl-NL"/>
        </w:rPr>
        <w:lastRenderedPageBreak/>
        <w:t>L. van Dam en Zonen 1895</w:t>
      </w:r>
    </w:p>
    <w:p w14:paraId="0D758219" w14:textId="77777777" w:rsidR="00B65438" w:rsidRDefault="0082576A">
      <w:pPr>
        <w:pStyle w:val="T1"/>
        <w:jc w:val="left"/>
      </w:pPr>
      <w:r>
        <w:t>.</w:t>
      </w:r>
      <w:r>
        <w:tab/>
        <w:t>schoonmaak en herstel</w:t>
      </w:r>
    </w:p>
    <w:p w14:paraId="700CAE21" w14:textId="77777777" w:rsidR="00B65438" w:rsidRDefault="00B65438">
      <w:pPr>
        <w:pStyle w:val="T1"/>
        <w:jc w:val="left"/>
      </w:pPr>
    </w:p>
    <w:p w14:paraId="318118E8" w14:textId="77777777" w:rsidR="00B65438" w:rsidRDefault="0082576A">
      <w:pPr>
        <w:pStyle w:val="T1"/>
        <w:jc w:val="left"/>
        <w:rPr>
          <w:lang w:val="nl-NL"/>
        </w:rPr>
      </w:pPr>
      <w:r>
        <w:rPr>
          <w:lang w:val="nl-NL"/>
        </w:rPr>
        <w:t>L. van Dam en Zonen 1916</w:t>
      </w:r>
    </w:p>
    <w:p w14:paraId="40A54BEE" w14:textId="77777777" w:rsidR="00B65438" w:rsidRDefault="0082576A">
      <w:pPr>
        <w:pStyle w:val="T1"/>
        <w:jc w:val="left"/>
      </w:pPr>
      <w:r>
        <w:t>.</w:t>
      </w:r>
      <w:r>
        <w:tab/>
        <w:t>BW in zwelkast geplaatst; pijpwerk Viola di Gamba 8’ vervangen</w:t>
      </w:r>
    </w:p>
    <w:p w14:paraId="205EC686" w14:textId="77777777" w:rsidR="00B65438" w:rsidRDefault="0082576A">
      <w:pPr>
        <w:pStyle w:val="T1"/>
        <w:jc w:val="left"/>
      </w:pPr>
      <w:r>
        <w:t>.</w:t>
      </w:r>
      <w:r>
        <w:tab/>
        <w:t>dispositiewijzigingen:</w:t>
      </w:r>
    </w:p>
    <w:p w14:paraId="6EF2CD15" w14:textId="77777777" w:rsidR="00B65438" w:rsidRDefault="0082576A">
      <w:pPr>
        <w:pStyle w:val="T1"/>
        <w:jc w:val="left"/>
      </w:pPr>
      <w:r>
        <w:tab/>
        <w:t>HW - Quint 3’, + Violoncel 8’</w:t>
      </w:r>
    </w:p>
    <w:p w14:paraId="73B286A0" w14:textId="77777777" w:rsidR="00B65438" w:rsidRDefault="0082576A">
      <w:pPr>
        <w:pStyle w:val="T1"/>
        <w:jc w:val="left"/>
      </w:pPr>
      <w:r>
        <w:tab/>
        <w:t>BW - Zachtgedakt 4’; + Aeoline 8’</w:t>
      </w:r>
    </w:p>
    <w:p w14:paraId="22E3ACD3" w14:textId="77777777" w:rsidR="00B65438" w:rsidRDefault="0082576A">
      <w:pPr>
        <w:pStyle w:val="T1"/>
        <w:jc w:val="left"/>
        <w:rPr>
          <w:lang w:val="en-GB"/>
        </w:rPr>
      </w:pPr>
      <w:r>
        <w:tab/>
      </w:r>
      <w:r>
        <w:rPr>
          <w:lang w:val="en-GB"/>
        </w:rPr>
        <w:t>Ped - Violon 16’</w:t>
      </w:r>
    </w:p>
    <w:p w14:paraId="1369E882" w14:textId="77777777" w:rsidR="00B65438" w:rsidRDefault="00B65438">
      <w:pPr>
        <w:pStyle w:val="T1"/>
        <w:jc w:val="left"/>
        <w:rPr>
          <w:lang w:val="en-GB"/>
        </w:rPr>
      </w:pPr>
    </w:p>
    <w:p w14:paraId="61096C23" w14:textId="77777777" w:rsidR="00B65438" w:rsidRDefault="0082576A">
      <w:pPr>
        <w:pStyle w:val="T1"/>
        <w:jc w:val="left"/>
        <w:rPr>
          <w:lang w:val="en-GB"/>
        </w:rPr>
      </w:pPr>
      <w:r>
        <w:rPr>
          <w:lang w:val="en-GB"/>
        </w:rPr>
        <w:t>B.F. Bergmeyer 1937</w:t>
      </w:r>
    </w:p>
    <w:p w14:paraId="41865B4C" w14:textId="77777777" w:rsidR="00B65438" w:rsidRDefault="0082576A">
      <w:pPr>
        <w:pStyle w:val="T1"/>
        <w:jc w:val="left"/>
      </w:pPr>
      <w:r>
        <w:t>.</w:t>
      </w:r>
      <w:r>
        <w:tab/>
        <w:t>pedaalklavier vervangen</w:t>
      </w:r>
    </w:p>
    <w:p w14:paraId="5A69519E" w14:textId="77777777" w:rsidR="00B65438" w:rsidRDefault="0082576A">
      <w:pPr>
        <w:pStyle w:val="T1"/>
        <w:jc w:val="left"/>
      </w:pPr>
      <w:r>
        <w:t>.</w:t>
      </w:r>
      <w:r>
        <w:tab/>
        <w:t>tremulant toegevoegd</w:t>
      </w:r>
    </w:p>
    <w:p w14:paraId="156D0087" w14:textId="77777777" w:rsidR="00B65438" w:rsidRDefault="00B65438">
      <w:pPr>
        <w:pStyle w:val="T1"/>
        <w:jc w:val="left"/>
      </w:pPr>
    </w:p>
    <w:p w14:paraId="11BA04A0" w14:textId="77777777" w:rsidR="00B65438" w:rsidRDefault="0082576A">
      <w:pPr>
        <w:pStyle w:val="T1"/>
        <w:jc w:val="left"/>
      </w:pPr>
      <w:r>
        <w:t>onbekend moment</w:t>
      </w:r>
    </w:p>
    <w:p w14:paraId="28502FD7" w14:textId="77777777" w:rsidR="00B65438" w:rsidRDefault="0082576A">
      <w:pPr>
        <w:pStyle w:val="T1"/>
        <w:jc w:val="left"/>
      </w:pPr>
      <w:r>
        <w:t>.</w:t>
      </w:r>
      <w:r>
        <w:tab/>
        <w:t>tweede pneumatische tremulant toegevoegd</w:t>
      </w:r>
    </w:p>
    <w:p w14:paraId="27480A0C" w14:textId="77777777" w:rsidR="00B65438" w:rsidRDefault="00B65438">
      <w:pPr>
        <w:pStyle w:val="T1"/>
        <w:jc w:val="left"/>
      </w:pPr>
    </w:p>
    <w:p w14:paraId="11B63804" w14:textId="77777777" w:rsidR="00B65438" w:rsidRDefault="0082576A">
      <w:pPr>
        <w:pStyle w:val="T1"/>
        <w:jc w:val="left"/>
      </w:pPr>
      <w:r>
        <w:t>1945</w:t>
      </w:r>
    </w:p>
    <w:p w14:paraId="168FBA23" w14:textId="77777777" w:rsidR="00B65438" w:rsidRDefault="0082576A">
      <w:pPr>
        <w:pStyle w:val="T1"/>
        <w:jc w:val="left"/>
      </w:pPr>
      <w:r>
        <w:t>.</w:t>
      </w:r>
      <w:r>
        <w:tab/>
        <w:t>orgel door oorlogsgeweld beschadigd</w:t>
      </w:r>
    </w:p>
    <w:p w14:paraId="22E48B89" w14:textId="77777777" w:rsidR="00B65438" w:rsidRDefault="00B65438">
      <w:pPr>
        <w:pStyle w:val="T1"/>
        <w:jc w:val="left"/>
      </w:pPr>
    </w:p>
    <w:p w14:paraId="34C9D0CD" w14:textId="77777777" w:rsidR="00B65438" w:rsidRDefault="0082576A">
      <w:pPr>
        <w:pStyle w:val="T1"/>
        <w:jc w:val="left"/>
      </w:pPr>
      <w:r>
        <w:t>J. de Koff &amp; Zn 1947</w:t>
      </w:r>
    </w:p>
    <w:p w14:paraId="3D5C0DA2" w14:textId="77777777" w:rsidR="00B65438" w:rsidRDefault="0082576A">
      <w:pPr>
        <w:pStyle w:val="T1"/>
        <w:jc w:val="left"/>
      </w:pPr>
      <w:r>
        <w:t>.</w:t>
      </w:r>
      <w:r>
        <w:tab/>
        <w:t>orgel hersteld</w:t>
      </w:r>
    </w:p>
    <w:p w14:paraId="0F83CC6E" w14:textId="77777777" w:rsidR="00B65438" w:rsidRDefault="0082576A">
      <w:pPr>
        <w:pStyle w:val="T1"/>
        <w:jc w:val="left"/>
      </w:pPr>
      <w:r>
        <w:t>.</w:t>
      </w:r>
      <w:r>
        <w:tab/>
        <w:t>dispositiewijzigingen:</w:t>
      </w:r>
    </w:p>
    <w:p w14:paraId="4E4663DD" w14:textId="77777777" w:rsidR="00B65438" w:rsidRDefault="0082576A">
      <w:pPr>
        <w:pStyle w:val="T1"/>
        <w:jc w:val="left"/>
      </w:pPr>
      <w:r>
        <w:tab/>
        <w:t>HW - Violoncel 8’, + Quint 3’</w:t>
      </w:r>
    </w:p>
    <w:p w14:paraId="7D71EF32" w14:textId="77777777" w:rsidR="00B65438" w:rsidRDefault="0082576A">
      <w:pPr>
        <w:pStyle w:val="T1"/>
        <w:jc w:val="left"/>
        <w:rPr>
          <w:lang w:val="en-GB"/>
        </w:rPr>
      </w:pPr>
      <w:r>
        <w:tab/>
      </w:r>
      <w:r>
        <w:rPr>
          <w:lang w:val="en-GB"/>
        </w:rPr>
        <w:t>BW  + Scherp 4 st.</w:t>
      </w:r>
    </w:p>
    <w:p w14:paraId="16F2502C" w14:textId="77777777" w:rsidR="00B65438" w:rsidRDefault="0082576A">
      <w:pPr>
        <w:pStyle w:val="T1"/>
        <w:jc w:val="left"/>
        <w:rPr>
          <w:lang w:val="en-GB"/>
        </w:rPr>
      </w:pPr>
      <w:r>
        <w:rPr>
          <w:lang w:val="en-GB"/>
        </w:rPr>
        <w:tab/>
        <w:t>Ped + Ruischpijp 4 st.</w:t>
      </w:r>
    </w:p>
    <w:p w14:paraId="68FA56F6" w14:textId="77777777" w:rsidR="00B65438" w:rsidRDefault="0082576A">
      <w:pPr>
        <w:pStyle w:val="T1"/>
        <w:jc w:val="left"/>
      </w:pPr>
      <w:r>
        <w:t>.</w:t>
      </w:r>
      <w:r>
        <w:tab/>
        <w:t>frontpijpen gepolijst en van zijbaarden voorzien</w:t>
      </w:r>
    </w:p>
    <w:p w14:paraId="66E7174C" w14:textId="77777777" w:rsidR="00B65438" w:rsidRDefault="00B65438">
      <w:pPr>
        <w:pStyle w:val="T1"/>
        <w:jc w:val="left"/>
      </w:pPr>
    </w:p>
    <w:p w14:paraId="4A75A915" w14:textId="77777777" w:rsidR="00B65438" w:rsidRDefault="0082576A">
      <w:pPr>
        <w:pStyle w:val="T1"/>
        <w:jc w:val="left"/>
      </w:pPr>
      <w:r>
        <w:t>J. de Koff &amp; Zn 1955</w:t>
      </w:r>
    </w:p>
    <w:p w14:paraId="1EE468BE" w14:textId="77777777" w:rsidR="00B65438" w:rsidRDefault="0082576A">
      <w:pPr>
        <w:pStyle w:val="T1"/>
        <w:jc w:val="left"/>
      </w:pPr>
      <w:r>
        <w:t>.</w:t>
      </w:r>
      <w:r>
        <w:tab/>
        <w:t>tremulant HW vervangen</w:t>
      </w:r>
    </w:p>
    <w:p w14:paraId="3B92F9E5" w14:textId="77777777" w:rsidR="00B65438" w:rsidRDefault="0082576A">
      <w:pPr>
        <w:pStyle w:val="T1"/>
        <w:jc w:val="left"/>
      </w:pPr>
      <w:r>
        <w:t>.</w:t>
      </w:r>
      <w:r>
        <w:tab/>
        <w:t>BW - Aeoline 8’, + Sesquialter D 2st.; Scherp verplaatst</w:t>
      </w:r>
    </w:p>
    <w:p w14:paraId="10899ADD" w14:textId="77777777" w:rsidR="00B65438" w:rsidRDefault="00B65438">
      <w:pPr>
        <w:pStyle w:val="T1"/>
        <w:jc w:val="left"/>
      </w:pPr>
    </w:p>
    <w:p w14:paraId="0A06CD81" w14:textId="77777777" w:rsidR="00B65438" w:rsidRDefault="0082576A">
      <w:pPr>
        <w:pStyle w:val="T1"/>
        <w:jc w:val="left"/>
      </w:pPr>
      <w:r>
        <w:t>1971</w:t>
      </w:r>
    </w:p>
    <w:p w14:paraId="420690B3" w14:textId="77777777" w:rsidR="00B65438" w:rsidRDefault="0082576A">
      <w:pPr>
        <w:pStyle w:val="T1"/>
        <w:jc w:val="left"/>
      </w:pPr>
      <w:r>
        <w:t>.</w:t>
      </w:r>
      <w:r>
        <w:tab/>
        <w:t>kerkgebouw gesloten</w:t>
      </w:r>
    </w:p>
    <w:p w14:paraId="10E9FDC5" w14:textId="77777777" w:rsidR="00B65438" w:rsidRDefault="00B65438">
      <w:pPr>
        <w:pStyle w:val="T1"/>
        <w:jc w:val="left"/>
      </w:pPr>
    </w:p>
    <w:p w14:paraId="7BB920C4" w14:textId="77777777" w:rsidR="00B65438" w:rsidRDefault="0082576A">
      <w:pPr>
        <w:pStyle w:val="T1"/>
        <w:jc w:val="left"/>
      </w:pPr>
      <w:r>
        <w:t>1977</w:t>
      </w:r>
    </w:p>
    <w:p w14:paraId="082AF3DF" w14:textId="77777777" w:rsidR="00B65438" w:rsidRDefault="0082576A">
      <w:pPr>
        <w:pStyle w:val="T1"/>
        <w:jc w:val="left"/>
      </w:pPr>
      <w:r>
        <w:t>.</w:t>
      </w:r>
      <w:r>
        <w:tab/>
        <w:t>kerkgebouw overgedragen aan Stichting Oude Zeeuwse Kerken</w:t>
      </w:r>
    </w:p>
    <w:p w14:paraId="72DA5E71" w14:textId="77777777" w:rsidR="00B65438" w:rsidRDefault="00B65438">
      <w:pPr>
        <w:pStyle w:val="T1"/>
        <w:jc w:val="left"/>
      </w:pPr>
    </w:p>
    <w:p w14:paraId="3E660A3D" w14:textId="77777777" w:rsidR="00B65438" w:rsidRDefault="0082576A">
      <w:pPr>
        <w:pStyle w:val="T1"/>
        <w:jc w:val="left"/>
      </w:pPr>
      <w:r>
        <w:t>Verschueren Orgelbouw 1996</w:t>
      </w:r>
    </w:p>
    <w:p w14:paraId="6BA3A34B" w14:textId="77777777" w:rsidR="00B65438" w:rsidRDefault="0082576A">
      <w:pPr>
        <w:pStyle w:val="T1"/>
        <w:jc w:val="left"/>
      </w:pPr>
      <w:r>
        <w:t>.</w:t>
      </w:r>
      <w:r>
        <w:tab/>
        <w:t>restauratie</w:t>
      </w:r>
    </w:p>
    <w:p w14:paraId="7FBC6BFA" w14:textId="77777777" w:rsidR="00B65438" w:rsidRDefault="0082576A">
      <w:pPr>
        <w:pStyle w:val="T1"/>
        <w:jc w:val="left"/>
      </w:pPr>
      <w:r>
        <w:t>.</w:t>
      </w:r>
      <w:r>
        <w:tab/>
        <w:t>kas opnieuw geschilderd</w:t>
      </w:r>
    </w:p>
    <w:p w14:paraId="7A876036" w14:textId="77777777" w:rsidR="00B65438" w:rsidRDefault="0082576A">
      <w:pPr>
        <w:pStyle w:val="T1"/>
        <w:jc w:val="left"/>
      </w:pPr>
      <w:r>
        <w:t>.</w:t>
      </w:r>
      <w:r>
        <w:tab/>
        <w:t>zweltrede verplaatst</w:t>
      </w:r>
    </w:p>
    <w:p w14:paraId="3682E457" w14:textId="77777777" w:rsidR="00B65438" w:rsidRDefault="0082576A">
      <w:pPr>
        <w:pStyle w:val="T1"/>
        <w:numPr>
          <w:ilvl w:val="0"/>
          <w:numId w:val="1"/>
        </w:numPr>
        <w:jc w:val="left"/>
        <w:rPr>
          <w:lang w:val="nl-NL"/>
        </w:rPr>
      </w:pPr>
      <w:r>
        <w:rPr>
          <w:lang w:val="nl-NL"/>
        </w:rPr>
        <w:t>ventiel en registertractuur afsluiters HW, Ped gereconstrueerd; beide tremulanten buiten gebruik gesteld</w:t>
      </w:r>
    </w:p>
    <w:p w14:paraId="567EA6A9" w14:textId="77777777" w:rsidR="00B65438" w:rsidRDefault="0082576A">
      <w:pPr>
        <w:pStyle w:val="T1"/>
        <w:jc w:val="left"/>
      </w:pPr>
      <w:r>
        <w:t>.</w:t>
      </w:r>
      <w:r>
        <w:tab/>
        <w:t>HW Quint 3’ vervangen</w:t>
      </w:r>
    </w:p>
    <w:p w14:paraId="53CC7F0E" w14:textId="77777777" w:rsidR="00B65438" w:rsidRDefault="0082576A">
      <w:pPr>
        <w:pStyle w:val="T1"/>
        <w:jc w:val="left"/>
      </w:pPr>
      <w:r>
        <w:t>.</w:t>
      </w:r>
      <w:r>
        <w:tab/>
        <w:t>dispositiewijzigingen:</w:t>
      </w:r>
    </w:p>
    <w:p w14:paraId="673317DF" w14:textId="77777777" w:rsidR="00B65438" w:rsidRDefault="0082576A">
      <w:pPr>
        <w:pStyle w:val="T1"/>
        <w:jc w:val="left"/>
      </w:pPr>
      <w:r>
        <w:tab/>
        <w:t xml:space="preserve">Ped Ruischpijp 4 st. gewijzigd in Mixtuur 4 st. </w:t>
      </w:r>
    </w:p>
    <w:p w14:paraId="2E27B369" w14:textId="77777777" w:rsidR="00B65438" w:rsidRDefault="0082576A">
      <w:pPr>
        <w:pStyle w:val="T1"/>
        <w:jc w:val="left"/>
      </w:pPr>
      <w:r>
        <w:tab/>
        <w:t>BW - Scherp 4 st., + Zachtgedekt 4’; Sesquialter D 2 st. gewijzigd in Carillon D 2 st.</w:t>
      </w:r>
    </w:p>
    <w:p w14:paraId="441A7E1D" w14:textId="77777777" w:rsidR="00B65438" w:rsidRDefault="00B65438">
      <w:pPr>
        <w:pStyle w:val="T1"/>
        <w:jc w:val="left"/>
      </w:pPr>
    </w:p>
    <w:p w14:paraId="4764F680" w14:textId="77777777" w:rsidR="00B65438" w:rsidRDefault="0082576A">
      <w:pPr>
        <w:pStyle w:val="Heading2"/>
        <w:jc w:val="both"/>
        <w:rPr>
          <w:i w:val="0"/>
          <w:iCs/>
        </w:rPr>
      </w:pPr>
      <w:r>
        <w:rPr>
          <w:i w:val="0"/>
          <w:iCs/>
        </w:rPr>
        <w:lastRenderedPageBreak/>
        <w:t>Technische gegevens</w:t>
      </w:r>
    </w:p>
    <w:p w14:paraId="07516FC9" w14:textId="77777777" w:rsidR="00B65438" w:rsidRDefault="00B65438">
      <w:pPr>
        <w:pStyle w:val="T1"/>
        <w:jc w:val="left"/>
      </w:pPr>
    </w:p>
    <w:p w14:paraId="5A3A18FB" w14:textId="77777777" w:rsidR="00B65438" w:rsidRDefault="0082576A">
      <w:pPr>
        <w:pStyle w:val="T1"/>
        <w:jc w:val="left"/>
      </w:pPr>
      <w:r>
        <w:t>Werkindeling</w:t>
      </w:r>
    </w:p>
    <w:p w14:paraId="01DD4069" w14:textId="77777777" w:rsidR="00B65438" w:rsidRDefault="0082576A">
      <w:pPr>
        <w:pStyle w:val="T1"/>
        <w:jc w:val="left"/>
      </w:pPr>
      <w:r>
        <w:t>hoofdwerk, bovenwerk, pedaal</w:t>
      </w:r>
    </w:p>
    <w:p w14:paraId="1FFCACDA" w14:textId="77777777" w:rsidR="00B65438" w:rsidRDefault="00B65438">
      <w:pPr>
        <w:pStyle w:val="T1"/>
        <w:jc w:val="left"/>
      </w:pPr>
    </w:p>
    <w:p w14:paraId="3B7FDD39" w14:textId="77777777" w:rsidR="00B65438" w:rsidRDefault="0082576A">
      <w:pPr>
        <w:pStyle w:val="T1"/>
        <w:jc w:val="left"/>
      </w:pPr>
      <w:r>
        <w:t>Dispositie</w:t>
      </w:r>
    </w:p>
    <w:tbl>
      <w:tblPr>
        <w:tblW w:w="0" w:type="auto"/>
        <w:tblLayout w:type="fixed"/>
        <w:tblLook w:val="0000" w:firstRow="0" w:lastRow="0" w:firstColumn="0" w:lastColumn="0" w:noHBand="0" w:noVBand="0"/>
      </w:tblPr>
      <w:tblGrid>
        <w:gridCol w:w="1420"/>
        <w:gridCol w:w="848"/>
        <w:gridCol w:w="1536"/>
        <w:gridCol w:w="624"/>
        <w:gridCol w:w="1260"/>
        <w:gridCol w:w="720"/>
      </w:tblGrid>
      <w:tr w:rsidR="00B65438" w14:paraId="29AF9EB0" w14:textId="77777777">
        <w:tc>
          <w:tcPr>
            <w:tcW w:w="1420" w:type="dxa"/>
          </w:tcPr>
          <w:p w14:paraId="33569CC3" w14:textId="77777777" w:rsidR="00B65438" w:rsidRDefault="0082576A">
            <w:pPr>
              <w:pStyle w:val="T4dispositie"/>
              <w:jc w:val="left"/>
              <w:rPr>
                <w:i/>
                <w:iCs/>
              </w:rPr>
            </w:pPr>
            <w:r>
              <w:rPr>
                <w:i/>
                <w:iCs/>
              </w:rPr>
              <w:t>Hoofdwerk (I)</w:t>
            </w:r>
          </w:p>
          <w:p w14:paraId="1CC8C281" w14:textId="77777777" w:rsidR="00B65438" w:rsidRDefault="0082576A">
            <w:pPr>
              <w:pStyle w:val="T4dispositie"/>
              <w:jc w:val="left"/>
              <w:rPr>
                <w:lang w:val="fr-FR"/>
              </w:rPr>
            </w:pPr>
            <w:r>
              <w:rPr>
                <w:lang w:val="fr-FR"/>
              </w:rPr>
              <w:t>12 stemmen</w:t>
            </w:r>
          </w:p>
          <w:p w14:paraId="5CDA8449" w14:textId="77777777" w:rsidR="00B65438" w:rsidRDefault="00B65438">
            <w:pPr>
              <w:pStyle w:val="T4dispositie"/>
              <w:jc w:val="left"/>
              <w:rPr>
                <w:lang w:val="fr-FR"/>
              </w:rPr>
            </w:pPr>
          </w:p>
          <w:p w14:paraId="4611D1EA" w14:textId="77777777" w:rsidR="00B65438" w:rsidRDefault="0082576A">
            <w:pPr>
              <w:pStyle w:val="T4dispositie"/>
              <w:jc w:val="left"/>
              <w:rPr>
                <w:lang w:val="fr-FR"/>
              </w:rPr>
            </w:pPr>
            <w:r>
              <w:rPr>
                <w:lang w:val="fr-FR"/>
              </w:rPr>
              <w:t>Prestant</w:t>
            </w:r>
          </w:p>
          <w:p w14:paraId="34AEDF57" w14:textId="77777777" w:rsidR="00B65438" w:rsidRDefault="0082576A">
            <w:pPr>
              <w:pStyle w:val="T4dispositie"/>
              <w:jc w:val="left"/>
              <w:rPr>
                <w:lang w:val="fr-FR"/>
              </w:rPr>
            </w:pPr>
            <w:r>
              <w:rPr>
                <w:lang w:val="fr-FR"/>
              </w:rPr>
              <w:t>Bourdon</w:t>
            </w:r>
          </w:p>
          <w:p w14:paraId="33BAE493" w14:textId="77777777" w:rsidR="00B65438" w:rsidRDefault="0082576A">
            <w:pPr>
              <w:pStyle w:val="T4dispositie"/>
              <w:jc w:val="left"/>
              <w:rPr>
                <w:lang w:val="fr-FR"/>
              </w:rPr>
            </w:pPr>
            <w:r>
              <w:rPr>
                <w:lang w:val="fr-FR"/>
              </w:rPr>
              <w:t>Prestant</w:t>
            </w:r>
          </w:p>
          <w:p w14:paraId="23DF9852" w14:textId="77777777" w:rsidR="00B65438" w:rsidRDefault="0082576A">
            <w:pPr>
              <w:pStyle w:val="T4dispositie"/>
              <w:jc w:val="left"/>
            </w:pPr>
            <w:r>
              <w:t>Roerfluit</w:t>
            </w:r>
          </w:p>
          <w:p w14:paraId="53E34F1D" w14:textId="77777777" w:rsidR="00B65438" w:rsidRDefault="0082576A">
            <w:pPr>
              <w:pStyle w:val="T4dispositie"/>
              <w:jc w:val="left"/>
            </w:pPr>
            <w:r>
              <w:t>Octaaf</w:t>
            </w:r>
          </w:p>
          <w:p w14:paraId="525EF6C2" w14:textId="77777777" w:rsidR="00B65438" w:rsidRDefault="0082576A">
            <w:pPr>
              <w:pStyle w:val="T4dispositie"/>
              <w:jc w:val="left"/>
            </w:pPr>
            <w:r>
              <w:t>Roerfluit</w:t>
            </w:r>
          </w:p>
          <w:p w14:paraId="202D478C" w14:textId="77777777" w:rsidR="00B65438" w:rsidRDefault="0082576A">
            <w:pPr>
              <w:pStyle w:val="T4dispositie"/>
              <w:jc w:val="left"/>
            </w:pPr>
            <w:r>
              <w:t>Quint</w:t>
            </w:r>
          </w:p>
          <w:p w14:paraId="041E7BE3" w14:textId="77777777" w:rsidR="00B65438" w:rsidRDefault="0082576A">
            <w:pPr>
              <w:pStyle w:val="T4dispositie"/>
              <w:jc w:val="left"/>
            </w:pPr>
            <w:r>
              <w:t>Octaaf</w:t>
            </w:r>
          </w:p>
          <w:p w14:paraId="20836585" w14:textId="77777777" w:rsidR="00B65438" w:rsidRDefault="0082576A">
            <w:pPr>
              <w:pStyle w:val="T4dispositie"/>
              <w:jc w:val="left"/>
              <w:rPr>
                <w:lang w:val="en-GB"/>
              </w:rPr>
            </w:pPr>
            <w:r>
              <w:rPr>
                <w:lang w:val="en-GB"/>
              </w:rPr>
              <w:t>Mixtuur</w:t>
            </w:r>
          </w:p>
          <w:p w14:paraId="6BDA5FAD" w14:textId="77777777" w:rsidR="00B65438" w:rsidRDefault="0082576A">
            <w:pPr>
              <w:pStyle w:val="T4dispositie"/>
              <w:jc w:val="left"/>
              <w:rPr>
                <w:lang w:val="en-GB"/>
              </w:rPr>
            </w:pPr>
            <w:r>
              <w:rPr>
                <w:lang w:val="en-GB"/>
              </w:rPr>
              <w:t>Cornet D</w:t>
            </w:r>
          </w:p>
          <w:p w14:paraId="3395712D" w14:textId="77777777" w:rsidR="00B65438" w:rsidRDefault="0082576A">
            <w:pPr>
              <w:pStyle w:val="T4dispositie"/>
              <w:jc w:val="left"/>
              <w:rPr>
                <w:lang w:val="en-GB"/>
              </w:rPr>
            </w:pPr>
            <w:r>
              <w:rPr>
                <w:lang w:val="en-GB"/>
              </w:rPr>
              <w:t>Basson</w:t>
            </w:r>
          </w:p>
          <w:p w14:paraId="0723929C" w14:textId="77777777" w:rsidR="00B65438" w:rsidRDefault="0082576A">
            <w:pPr>
              <w:pStyle w:val="T4dispositie"/>
              <w:jc w:val="left"/>
              <w:rPr>
                <w:lang w:val="en-GB"/>
              </w:rPr>
            </w:pPr>
            <w:r>
              <w:rPr>
                <w:lang w:val="en-GB"/>
              </w:rPr>
              <w:t>Trompet</w:t>
            </w:r>
          </w:p>
        </w:tc>
        <w:tc>
          <w:tcPr>
            <w:tcW w:w="848" w:type="dxa"/>
          </w:tcPr>
          <w:p w14:paraId="7ABC142E" w14:textId="77777777" w:rsidR="00B65438" w:rsidRDefault="00B65438">
            <w:pPr>
              <w:pStyle w:val="T4dispositie"/>
              <w:jc w:val="left"/>
              <w:rPr>
                <w:lang w:val="en-GB"/>
              </w:rPr>
            </w:pPr>
          </w:p>
          <w:p w14:paraId="1C5F1AAE" w14:textId="77777777" w:rsidR="00B65438" w:rsidRDefault="00B65438">
            <w:pPr>
              <w:pStyle w:val="T4dispositie"/>
              <w:jc w:val="left"/>
              <w:rPr>
                <w:lang w:val="en-GB"/>
              </w:rPr>
            </w:pPr>
          </w:p>
          <w:p w14:paraId="078F4355" w14:textId="77777777" w:rsidR="00B65438" w:rsidRDefault="00B65438">
            <w:pPr>
              <w:pStyle w:val="T4dispositie"/>
              <w:jc w:val="left"/>
              <w:rPr>
                <w:lang w:val="en-GB"/>
              </w:rPr>
            </w:pPr>
          </w:p>
          <w:p w14:paraId="1E16B73F" w14:textId="77777777" w:rsidR="00B65438" w:rsidRDefault="0082576A">
            <w:pPr>
              <w:pStyle w:val="T4dispositie"/>
              <w:jc w:val="left"/>
              <w:rPr>
                <w:lang w:val="en-GB"/>
              </w:rPr>
            </w:pPr>
            <w:r>
              <w:rPr>
                <w:lang w:val="en-GB"/>
              </w:rPr>
              <w:t>16’</w:t>
            </w:r>
          </w:p>
          <w:p w14:paraId="6880BB89" w14:textId="77777777" w:rsidR="00B65438" w:rsidRDefault="0082576A">
            <w:pPr>
              <w:pStyle w:val="T4dispositie"/>
              <w:jc w:val="left"/>
              <w:rPr>
                <w:lang w:val="en-GB"/>
              </w:rPr>
            </w:pPr>
            <w:r>
              <w:rPr>
                <w:lang w:val="en-GB"/>
              </w:rPr>
              <w:t>16’</w:t>
            </w:r>
          </w:p>
          <w:p w14:paraId="2DA753D5" w14:textId="77777777" w:rsidR="00B65438" w:rsidRDefault="0082576A">
            <w:pPr>
              <w:pStyle w:val="T4dispositie"/>
              <w:jc w:val="left"/>
              <w:rPr>
                <w:lang w:val="en-GB"/>
              </w:rPr>
            </w:pPr>
            <w:r>
              <w:rPr>
                <w:lang w:val="en-GB"/>
              </w:rPr>
              <w:t>8’</w:t>
            </w:r>
          </w:p>
          <w:p w14:paraId="0747DCC9" w14:textId="77777777" w:rsidR="00B65438" w:rsidRDefault="0082576A">
            <w:pPr>
              <w:pStyle w:val="T4dispositie"/>
              <w:jc w:val="left"/>
              <w:rPr>
                <w:lang w:val="en-GB"/>
              </w:rPr>
            </w:pPr>
            <w:r>
              <w:rPr>
                <w:lang w:val="en-GB"/>
              </w:rPr>
              <w:t>8’</w:t>
            </w:r>
          </w:p>
          <w:p w14:paraId="6AEDCCA8" w14:textId="77777777" w:rsidR="00B65438" w:rsidRDefault="0082576A">
            <w:pPr>
              <w:pStyle w:val="T4dispositie"/>
              <w:jc w:val="left"/>
              <w:rPr>
                <w:lang w:val="en-GB"/>
              </w:rPr>
            </w:pPr>
            <w:r>
              <w:rPr>
                <w:lang w:val="en-GB"/>
              </w:rPr>
              <w:t>4’</w:t>
            </w:r>
          </w:p>
          <w:p w14:paraId="3FD1275E" w14:textId="77777777" w:rsidR="00B65438" w:rsidRDefault="0082576A">
            <w:pPr>
              <w:pStyle w:val="T4dispositie"/>
              <w:jc w:val="left"/>
              <w:rPr>
                <w:lang w:val="en-GB"/>
              </w:rPr>
            </w:pPr>
            <w:r>
              <w:rPr>
                <w:lang w:val="en-GB"/>
              </w:rPr>
              <w:t>4’</w:t>
            </w:r>
          </w:p>
          <w:p w14:paraId="55E00EFF" w14:textId="77777777" w:rsidR="00B65438" w:rsidRDefault="0082576A">
            <w:pPr>
              <w:pStyle w:val="T4dispositie"/>
              <w:jc w:val="left"/>
              <w:rPr>
                <w:lang w:val="en-GB"/>
              </w:rPr>
            </w:pPr>
            <w:r>
              <w:rPr>
                <w:lang w:val="en-GB"/>
              </w:rPr>
              <w:t>3’</w:t>
            </w:r>
          </w:p>
          <w:p w14:paraId="0FAC4247" w14:textId="77777777" w:rsidR="00B65438" w:rsidRDefault="0082576A">
            <w:pPr>
              <w:pStyle w:val="T4dispositie"/>
              <w:jc w:val="left"/>
              <w:rPr>
                <w:lang w:val="en-GB"/>
              </w:rPr>
            </w:pPr>
            <w:r>
              <w:rPr>
                <w:lang w:val="en-GB"/>
              </w:rPr>
              <w:t>2’</w:t>
            </w:r>
          </w:p>
          <w:p w14:paraId="5E775803" w14:textId="77777777" w:rsidR="00B65438" w:rsidRDefault="0082576A">
            <w:pPr>
              <w:pStyle w:val="T4dispositie"/>
              <w:jc w:val="left"/>
              <w:rPr>
                <w:lang w:val="en-GB"/>
              </w:rPr>
            </w:pPr>
            <w:r>
              <w:rPr>
                <w:lang w:val="en-GB"/>
              </w:rPr>
              <w:t>3-5 st.</w:t>
            </w:r>
          </w:p>
          <w:p w14:paraId="23784A1A" w14:textId="77777777" w:rsidR="00B65438" w:rsidRDefault="0082576A">
            <w:pPr>
              <w:pStyle w:val="T4dispositie"/>
              <w:jc w:val="left"/>
              <w:rPr>
                <w:lang w:val="en-GB"/>
              </w:rPr>
            </w:pPr>
            <w:r>
              <w:rPr>
                <w:lang w:val="en-GB"/>
              </w:rPr>
              <w:t>5 st.</w:t>
            </w:r>
          </w:p>
          <w:p w14:paraId="58BF8735" w14:textId="77777777" w:rsidR="00B65438" w:rsidRDefault="0082576A">
            <w:pPr>
              <w:pStyle w:val="T4dispositie"/>
              <w:jc w:val="left"/>
              <w:rPr>
                <w:lang w:val="en-GB"/>
              </w:rPr>
            </w:pPr>
            <w:r>
              <w:rPr>
                <w:lang w:val="en-GB"/>
              </w:rPr>
              <w:t>16’</w:t>
            </w:r>
          </w:p>
          <w:p w14:paraId="46B2EC32" w14:textId="77777777" w:rsidR="00B65438" w:rsidRDefault="0082576A">
            <w:pPr>
              <w:pStyle w:val="T4dispositie"/>
              <w:jc w:val="left"/>
              <w:rPr>
                <w:lang w:val="en-GB"/>
              </w:rPr>
            </w:pPr>
            <w:r>
              <w:rPr>
                <w:lang w:val="en-GB"/>
              </w:rPr>
              <w:t>8’</w:t>
            </w:r>
          </w:p>
        </w:tc>
        <w:tc>
          <w:tcPr>
            <w:tcW w:w="1536" w:type="dxa"/>
          </w:tcPr>
          <w:p w14:paraId="591C223D" w14:textId="77777777" w:rsidR="00B65438" w:rsidRDefault="0082576A">
            <w:pPr>
              <w:pStyle w:val="T4dispositie"/>
              <w:jc w:val="left"/>
              <w:rPr>
                <w:i/>
                <w:iCs/>
              </w:rPr>
            </w:pPr>
            <w:r>
              <w:rPr>
                <w:i/>
                <w:iCs/>
              </w:rPr>
              <w:t>Bovenwerk (II)</w:t>
            </w:r>
          </w:p>
          <w:p w14:paraId="275A6377" w14:textId="77777777" w:rsidR="00B65438" w:rsidRDefault="0082576A">
            <w:pPr>
              <w:pStyle w:val="T4dispositie"/>
              <w:jc w:val="left"/>
            </w:pPr>
            <w:r>
              <w:t>11 stemmen</w:t>
            </w:r>
          </w:p>
          <w:p w14:paraId="51A695E2" w14:textId="77777777" w:rsidR="00B65438" w:rsidRDefault="00B65438">
            <w:pPr>
              <w:pStyle w:val="T4dispositie"/>
              <w:jc w:val="left"/>
            </w:pPr>
          </w:p>
          <w:p w14:paraId="7ED0EE24" w14:textId="77777777" w:rsidR="00B65438" w:rsidRDefault="0082576A">
            <w:pPr>
              <w:pStyle w:val="T4dispositie"/>
              <w:jc w:val="left"/>
            </w:pPr>
            <w:r>
              <w:t>Prestant</w:t>
            </w:r>
          </w:p>
          <w:p w14:paraId="304CE2A0" w14:textId="77777777" w:rsidR="00B65438" w:rsidRDefault="0082576A">
            <w:pPr>
              <w:pStyle w:val="T4dispositie"/>
              <w:jc w:val="left"/>
            </w:pPr>
            <w:r>
              <w:t>Holpijp</w:t>
            </w:r>
          </w:p>
          <w:p w14:paraId="109EDE3B" w14:textId="77777777" w:rsidR="00B65438" w:rsidRDefault="0082576A">
            <w:pPr>
              <w:pStyle w:val="T4dispositie"/>
              <w:jc w:val="left"/>
            </w:pPr>
            <w:r>
              <w:t>Baardpijp</w:t>
            </w:r>
          </w:p>
          <w:p w14:paraId="39C04990" w14:textId="77777777" w:rsidR="00B65438" w:rsidRDefault="0082576A">
            <w:pPr>
              <w:pStyle w:val="T4dispositie"/>
              <w:jc w:val="left"/>
            </w:pPr>
            <w:r>
              <w:t>Viool de Gambe</w:t>
            </w:r>
          </w:p>
          <w:p w14:paraId="20D2E1C5" w14:textId="77777777" w:rsidR="00B65438" w:rsidRDefault="0082576A">
            <w:pPr>
              <w:pStyle w:val="T4dispositie"/>
              <w:jc w:val="left"/>
            </w:pPr>
            <w:r>
              <w:t>Octaaf</w:t>
            </w:r>
          </w:p>
          <w:p w14:paraId="552C0ED8" w14:textId="77777777" w:rsidR="00B65438" w:rsidRDefault="0082576A">
            <w:pPr>
              <w:pStyle w:val="T4dispositie"/>
              <w:jc w:val="left"/>
            </w:pPr>
            <w:r>
              <w:t>Open fluit</w:t>
            </w:r>
          </w:p>
          <w:p w14:paraId="16424ADD" w14:textId="77777777" w:rsidR="00B65438" w:rsidRDefault="0082576A">
            <w:pPr>
              <w:pStyle w:val="T4dispositie"/>
              <w:jc w:val="left"/>
            </w:pPr>
            <w:r>
              <w:t>Zachtgedakt</w:t>
            </w:r>
          </w:p>
          <w:p w14:paraId="083EC453" w14:textId="77777777" w:rsidR="00B65438" w:rsidRDefault="0082576A">
            <w:pPr>
              <w:pStyle w:val="T4dispositie"/>
              <w:jc w:val="left"/>
              <w:rPr>
                <w:lang w:val="en-GB"/>
              </w:rPr>
            </w:pPr>
            <w:r>
              <w:rPr>
                <w:lang w:val="en-GB"/>
              </w:rPr>
              <w:t>Woudfluit</w:t>
            </w:r>
          </w:p>
          <w:p w14:paraId="6AFE54EE" w14:textId="77777777" w:rsidR="00B65438" w:rsidRDefault="0082576A">
            <w:pPr>
              <w:pStyle w:val="T4dispositie"/>
              <w:jc w:val="left"/>
              <w:rPr>
                <w:lang w:val="en-GB"/>
              </w:rPr>
            </w:pPr>
            <w:r>
              <w:rPr>
                <w:lang w:val="en-GB"/>
              </w:rPr>
              <w:t>Carillon D</w:t>
            </w:r>
          </w:p>
          <w:p w14:paraId="3A0D11D1" w14:textId="77777777" w:rsidR="00B65438" w:rsidRDefault="0082576A">
            <w:pPr>
              <w:pStyle w:val="T4dispositie"/>
              <w:jc w:val="left"/>
              <w:rPr>
                <w:lang w:val="en-GB"/>
              </w:rPr>
            </w:pPr>
            <w:r>
              <w:rPr>
                <w:lang w:val="en-GB"/>
              </w:rPr>
              <w:t>Echo Trompet</w:t>
            </w:r>
          </w:p>
          <w:p w14:paraId="2271535F" w14:textId="77777777" w:rsidR="00B65438" w:rsidRDefault="0082576A">
            <w:pPr>
              <w:pStyle w:val="T4dispositie"/>
              <w:jc w:val="left"/>
            </w:pPr>
            <w:r>
              <w:t>Dulciaan</w:t>
            </w:r>
          </w:p>
        </w:tc>
        <w:tc>
          <w:tcPr>
            <w:tcW w:w="624" w:type="dxa"/>
          </w:tcPr>
          <w:p w14:paraId="7098322F" w14:textId="77777777" w:rsidR="00B65438" w:rsidRDefault="00B65438">
            <w:pPr>
              <w:pStyle w:val="T4dispositie"/>
              <w:jc w:val="left"/>
            </w:pPr>
          </w:p>
          <w:p w14:paraId="19CA2AA4" w14:textId="77777777" w:rsidR="00B65438" w:rsidRDefault="00B65438">
            <w:pPr>
              <w:pStyle w:val="T4dispositie"/>
              <w:jc w:val="left"/>
            </w:pPr>
          </w:p>
          <w:p w14:paraId="7BD288E7" w14:textId="77777777" w:rsidR="00B65438" w:rsidRDefault="00B65438">
            <w:pPr>
              <w:pStyle w:val="T4dispositie"/>
              <w:jc w:val="left"/>
            </w:pPr>
          </w:p>
          <w:p w14:paraId="56DAF004" w14:textId="77777777" w:rsidR="00B65438" w:rsidRDefault="0082576A">
            <w:pPr>
              <w:pStyle w:val="T4dispositie"/>
              <w:jc w:val="left"/>
            </w:pPr>
            <w:r>
              <w:t>8’</w:t>
            </w:r>
          </w:p>
          <w:p w14:paraId="2836AB16" w14:textId="77777777" w:rsidR="00B65438" w:rsidRDefault="0082576A">
            <w:pPr>
              <w:pStyle w:val="T4dispositie"/>
              <w:jc w:val="left"/>
            </w:pPr>
            <w:r>
              <w:t>8’</w:t>
            </w:r>
          </w:p>
          <w:p w14:paraId="544E3878" w14:textId="77777777" w:rsidR="00B65438" w:rsidRDefault="0082576A">
            <w:pPr>
              <w:pStyle w:val="T4dispositie"/>
              <w:jc w:val="left"/>
            </w:pPr>
            <w:r>
              <w:t>8’</w:t>
            </w:r>
          </w:p>
          <w:p w14:paraId="57D92663" w14:textId="77777777" w:rsidR="00B65438" w:rsidRDefault="0082576A">
            <w:pPr>
              <w:pStyle w:val="T4dispositie"/>
              <w:jc w:val="left"/>
            </w:pPr>
            <w:r>
              <w:t>8’</w:t>
            </w:r>
          </w:p>
          <w:p w14:paraId="40A29927" w14:textId="77777777" w:rsidR="00B65438" w:rsidRDefault="0082576A">
            <w:pPr>
              <w:pStyle w:val="T4dispositie"/>
              <w:jc w:val="left"/>
            </w:pPr>
            <w:r>
              <w:t>4’</w:t>
            </w:r>
          </w:p>
          <w:p w14:paraId="38DA4A4E" w14:textId="77777777" w:rsidR="00B65438" w:rsidRDefault="0082576A">
            <w:pPr>
              <w:pStyle w:val="T4dispositie"/>
              <w:jc w:val="left"/>
            </w:pPr>
            <w:r>
              <w:t>4’</w:t>
            </w:r>
          </w:p>
          <w:p w14:paraId="296163B6" w14:textId="77777777" w:rsidR="00B65438" w:rsidRDefault="0082576A">
            <w:pPr>
              <w:pStyle w:val="T4dispositie"/>
              <w:jc w:val="left"/>
            </w:pPr>
            <w:r>
              <w:t>4’</w:t>
            </w:r>
          </w:p>
          <w:p w14:paraId="183AFAA3" w14:textId="77777777" w:rsidR="00B65438" w:rsidRDefault="0082576A">
            <w:pPr>
              <w:pStyle w:val="T4dispositie"/>
              <w:jc w:val="left"/>
              <w:rPr>
                <w:lang w:val="en-GB"/>
              </w:rPr>
            </w:pPr>
            <w:r>
              <w:rPr>
                <w:lang w:val="en-GB"/>
              </w:rPr>
              <w:t>2’</w:t>
            </w:r>
          </w:p>
          <w:p w14:paraId="29ADF790" w14:textId="77777777" w:rsidR="00B65438" w:rsidRDefault="0082576A">
            <w:pPr>
              <w:pStyle w:val="T4dispositie"/>
              <w:jc w:val="left"/>
              <w:rPr>
                <w:lang w:val="en-GB"/>
              </w:rPr>
            </w:pPr>
            <w:r>
              <w:rPr>
                <w:lang w:val="en-GB"/>
              </w:rPr>
              <w:t>2 st.</w:t>
            </w:r>
          </w:p>
          <w:p w14:paraId="11FF1992" w14:textId="77777777" w:rsidR="00B65438" w:rsidRDefault="0082576A">
            <w:pPr>
              <w:pStyle w:val="T4dispositie"/>
              <w:jc w:val="left"/>
              <w:rPr>
                <w:lang w:val="en-GB"/>
              </w:rPr>
            </w:pPr>
            <w:r>
              <w:rPr>
                <w:lang w:val="en-GB"/>
              </w:rPr>
              <w:t>8’</w:t>
            </w:r>
          </w:p>
          <w:p w14:paraId="0284A9BE" w14:textId="77777777" w:rsidR="00B65438" w:rsidRDefault="0082576A">
            <w:pPr>
              <w:pStyle w:val="T4dispositie"/>
              <w:jc w:val="left"/>
              <w:rPr>
                <w:lang w:val="en-GB"/>
              </w:rPr>
            </w:pPr>
            <w:r>
              <w:rPr>
                <w:lang w:val="en-GB"/>
              </w:rPr>
              <w:t>8’</w:t>
            </w:r>
          </w:p>
        </w:tc>
        <w:tc>
          <w:tcPr>
            <w:tcW w:w="1260" w:type="dxa"/>
          </w:tcPr>
          <w:p w14:paraId="36709E3D" w14:textId="77777777" w:rsidR="00B65438" w:rsidRDefault="0082576A">
            <w:pPr>
              <w:pStyle w:val="T4dispositie"/>
              <w:jc w:val="left"/>
              <w:rPr>
                <w:i/>
                <w:iCs/>
              </w:rPr>
            </w:pPr>
            <w:r>
              <w:rPr>
                <w:i/>
                <w:iCs/>
              </w:rPr>
              <w:t>Pedaal</w:t>
            </w:r>
          </w:p>
          <w:p w14:paraId="19735731" w14:textId="77777777" w:rsidR="00B65438" w:rsidRDefault="0082576A">
            <w:pPr>
              <w:pStyle w:val="T4dispositie"/>
              <w:jc w:val="left"/>
            </w:pPr>
            <w:r>
              <w:t>11 stemmen</w:t>
            </w:r>
          </w:p>
          <w:p w14:paraId="78E4B2C9" w14:textId="77777777" w:rsidR="00B65438" w:rsidRDefault="00B65438">
            <w:pPr>
              <w:pStyle w:val="T4dispositie"/>
              <w:jc w:val="left"/>
            </w:pPr>
          </w:p>
          <w:p w14:paraId="78ABCDDD" w14:textId="77777777" w:rsidR="00B65438" w:rsidRDefault="0082576A">
            <w:pPr>
              <w:pStyle w:val="T4dispositie"/>
              <w:jc w:val="left"/>
            </w:pPr>
            <w:r>
              <w:t>Prestant</w:t>
            </w:r>
          </w:p>
          <w:p w14:paraId="7205996F" w14:textId="77777777" w:rsidR="00B65438" w:rsidRDefault="0082576A">
            <w:pPr>
              <w:pStyle w:val="T4dispositie"/>
              <w:jc w:val="left"/>
            </w:pPr>
            <w:r>
              <w:t>Subbas</w:t>
            </w:r>
          </w:p>
          <w:p w14:paraId="5BDC24CB" w14:textId="77777777" w:rsidR="00B65438" w:rsidRDefault="0082576A">
            <w:pPr>
              <w:pStyle w:val="T4dispositie"/>
              <w:jc w:val="left"/>
            </w:pPr>
            <w:r>
              <w:t>Octaafbas</w:t>
            </w:r>
          </w:p>
          <w:p w14:paraId="277C681F" w14:textId="77777777" w:rsidR="00B65438" w:rsidRDefault="0082576A">
            <w:pPr>
              <w:pStyle w:val="T4dispositie"/>
              <w:jc w:val="left"/>
            </w:pPr>
            <w:r>
              <w:t>Gedakt</w:t>
            </w:r>
          </w:p>
          <w:p w14:paraId="6AB34813" w14:textId="77777777" w:rsidR="00B65438" w:rsidRDefault="0082576A">
            <w:pPr>
              <w:pStyle w:val="T4dispositie"/>
              <w:jc w:val="left"/>
            </w:pPr>
            <w:r>
              <w:t>Quint</w:t>
            </w:r>
          </w:p>
          <w:p w14:paraId="7AE0E06F" w14:textId="77777777" w:rsidR="00B65438" w:rsidRDefault="0082576A">
            <w:pPr>
              <w:pStyle w:val="T4dispositie"/>
              <w:jc w:val="left"/>
            </w:pPr>
            <w:r>
              <w:t>Octaaf</w:t>
            </w:r>
          </w:p>
          <w:p w14:paraId="200EF2DE" w14:textId="77777777" w:rsidR="00B65438" w:rsidRDefault="0082576A">
            <w:pPr>
              <w:pStyle w:val="T4dispositie"/>
              <w:jc w:val="left"/>
            </w:pPr>
            <w:r>
              <w:t>Mixtuur</w:t>
            </w:r>
          </w:p>
          <w:p w14:paraId="788801E4" w14:textId="77777777" w:rsidR="00B65438" w:rsidRDefault="0082576A">
            <w:pPr>
              <w:pStyle w:val="T4dispositie"/>
              <w:jc w:val="left"/>
            </w:pPr>
            <w:r>
              <w:t>Bazuin</w:t>
            </w:r>
          </w:p>
          <w:p w14:paraId="14BD8077" w14:textId="77777777" w:rsidR="00B65438" w:rsidRDefault="0082576A">
            <w:pPr>
              <w:pStyle w:val="T4dispositie"/>
              <w:jc w:val="left"/>
            </w:pPr>
            <w:r>
              <w:t>Trombone</w:t>
            </w:r>
          </w:p>
          <w:p w14:paraId="44F619CA" w14:textId="77777777" w:rsidR="00B65438" w:rsidRDefault="0082576A">
            <w:pPr>
              <w:pStyle w:val="T4dispositie"/>
              <w:jc w:val="left"/>
            </w:pPr>
            <w:r>
              <w:t>Trompet</w:t>
            </w:r>
          </w:p>
          <w:p w14:paraId="30483BF1" w14:textId="77777777" w:rsidR="00B65438" w:rsidRDefault="0082576A">
            <w:pPr>
              <w:pStyle w:val="T4dispositie"/>
              <w:jc w:val="left"/>
            </w:pPr>
            <w:r>
              <w:t>Cinq</w:t>
            </w:r>
          </w:p>
        </w:tc>
        <w:tc>
          <w:tcPr>
            <w:tcW w:w="720" w:type="dxa"/>
          </w:tcPr>
          <w:p w14:paraId="5E30530F" w14:textId="77777777" w:rsidR="00B65438" w:rsidRDefault="00B65438">
            <w:pPr>
              <w:pStyle w:val="T4dispositie"/>
              <w:jc w:val="left"/>
            </w:pPr>
          </w:p>
          <w:p w14:paraId="7EEF3D5D" w14:textId="77777777" w:rsidR="00B65438" w:rsidRDefault="00B65438">
            <w:pPr>
              <w:pStyle w:val="T4dispositie"/>
              <w:jc w:val="left"/>
            </w:pPr>
          </w:p>
          <w:p w14:paraId="3B120D99" w14:textId="77777777" w:rsidR="00B65438" w:rsidRDefault="00B65438">
            <w:pPr>
              <w:pStyle w:val="T4dispositie"/>
              <w:jc w:val="left"/>
            </w:pPr>
          </w:p>
          <w:p w14:paraId="3EA08751" w14:textId="77777777" w:rsidR="00B65438" w:rsidRDefault="0082576A">
            <w:pPr>
              <w:pStyle w:val="T4dispositie"/>
              <w:jc w:val="left"/>
            </w:pPr>
            <w:r>
              <w:t>16’</w:t>
            </w:r>
          </w:p>
          <w:p w14:paraId="2F73F502" w14:textId="77777777" w:rsidR="00B65438" w:rsidRDefault="0082576A">
            <w:pPr>
              <w:pStyle w:val="T4dispositie"/>
              <w:jc w:val="left"/>
            </w:pPr>
            <w:r>
              <w:t>16’</w:t>
            </w:r>
          </w:p>
          <w:p w14:paraId="0E8B2B9D" w14:textId="77777777" w:rsidR="00B65438" w:rsidRDefault="0082576A">
            <w:pPr>
              <w:pStyle w:val="T4dispositie"/>
              <w:jc w:val="left"/>
            </w:pPr>
            <w:r>
              <w:t>8’</w:t>
            </w:r>
          </w:p>
          <w:p w14:paraId="0C14F05E" w14:textId="77777777" w:rsidR="00B65438" w:rsidRDefault="0082576A">
            <w:pPr>
              <w:pStyle w:val="T4dispositie"/>
              <w:jc w:val="left"/>
            </w:pPr>
            <w:r>
              <w:t>8’</w:t>
            </w:r>
          </w:p>
          <w:p w14:paraId="1A5600D2" w14:textId="77777777" w:rsidR="00B65438" w:rsidRDefault="0082576A">
            <w:pPr>
              <w:pStyle w:val="T4dispositie"/>
              <w:jc w:val="left"/>
            </w:pPr>
            <w:r>
              <w:t>6’</w:t>
            </w:r>
          </w:p>
          <w:p w14:paraId="706A3461" w14:textId="77777777" w:rsidR="00B65438" w:rsidRDefault="0082576A">
            <w:pPr>
              <w:pStyle w:val="T4dispositie"/>
              <w:jc w:val="left"/>
            </w:pPr>
            <w:r>
              <w:t>4’</w:t>
            </w:r>
          </w:p>
          <w:p w14:paraId="35686101" w14:textId="77777777" w:rsidR="00B65438" w:rsidRDefault="0082576A">
            <w:pPr>
              <w:pStyle w:val="T4dispositie"/>
              <w:jc w:val="left"/>
            </w:pPr>
            <w:r>
              <w:t>4 st.</w:t>
            </w:r>
          </w:p>
          <w:p w14:paraId="005E2F45" w14:textId="77777777" w:rsidR="00B65438" w:rsidRDefault="0082576A">
            <w:pPr>
              <w:pStyle w:val="T4dispositie"/>
              <w:jc w:val="left"/>
            </w:pPr>
            <w:r>
              <w:t>16’</w:t>
            </w:r>
          </w:p>
          <w:p w14:paraId="38481D9E" w14:textId="77777777" w:rsidR="00B65438" w:rsidRDefault="0082576A">
            <w:pPr>
              <w:pStyle w:val="T4dispositie"/>
              <w:jc w:val="left"/>
            </w:pPr>
            <w:r>
              <w:t>8’</w:t>
            </w:r>
          </w:p>
          <w:p w14:paraId="41A50F0A" w14:textId="77777777" w:rsidR="00B65438" w:rsidRDefault="0082576A">
            <w:pPr>
              <w:pStyle w:val="T4dispositie"/>
              <w:jc w:val="left"/>
            </w:pPr>
            <w:r>
              <w:t>4’</w:t>
            </w:r>
          </w:p>
          <w:p w14:paraId="743ED649" w14:textId="77777777" w:rsidR="00B65438" w:rsidRDefault="0082576A">
            <w:pPr>
              <w:pStyle w:val="T4dispositie"/>
              <w:jc w:val="left"/>
            </w:pPr>
            <w:r>
              <w:t>2’</w:t>
            </w:r>
          </w:p>
        </w:tc>
      </w:tr>
    </w:tbl>
    <w:p w14:paraId="51679CA1" w14:textId="77777777" w:rsidR="00B65438" w:rsidRDefault="00B65438">
      <w:pPr>
        <w:pStyle w:val="T1"/>
        <w:jc w:val="left"/>
      </w:pPr>
    </w:p>
    <w:p w14:paraId="0EF0AC66" w14:textId="77777777" w:rsidR="00B65438" w:rsidRDefault="0082576A">
      <w:pPr>
        <w:pStyle w:val="T1"/>
        <w:jc w:val="left"/>
      </w:pPr>
      <w:r>
        <w:t>Werktuiglijke registers</w:t>
      </w:r>
    </w:p>
    <w:p w14:paraId="42128BB6" w14:textId="77777777" w:rsidR="00B65438" w:rsidRDefault="0082576A">
      <w:pPr>
        <w:pStyle w:val="T1"/>
        <w:jc w:val="left"/>
      </w:pPr>
      <w:r>
        <w:t>koppelingen HW-BW, Ped-HW</w:t>
      </w:r>
    </w:p>
    <w:p w14:paraId="5C86A9F8" w14:textId="77777777" w:rsidR="00B65438" w:rsidRDefault="0082576A">
      <w:pPr>
        <w:pStyle w:val="T1"/>
        <w:jc w:val="left"/>
        <w:rPr>
          <w:lang w:val="nl-NL"/>
        </w:rPr>
      </w:pPr>
      <w:r>
        <w:rPr>
          <w:lang w:val="nl-NL"/>
        </w:rPr>
        <w:t>afsluitingen HW, Ped; afsluiter BW wel aanwezig maar niet via registerknop bedienbaar</w:t>
      </w:r>
    </w:p>
    <w:p w14:paraId="35337BAA" w14:textId="77777777" w:rsidR="00B65438" w:rsidRDefault="0082576A">
      <w:pPr>
        <w:pStyle w:val="T1"/>
        <w:jc w:val="left"/>
      </w:pPr>
      <w:r>
        <w:t>zweltrede BW</w:t>
      </w:r>
    </w:p>
    <w:p w14:paraId="131C0A2B" w14:textId="77777777" w:rsidR="00B65438" w:rsidRDefault="00B65438">
      <w:pPr>
        <w:pStyle w:val="T1"/>
        <w:jc w:val="left"/>
      </w:pPr>
    </w:p>
    <w:p w14:paraId="35BECC31" w14:textId="77777777" w:rsidR="00B65438" w:rsidRDefault="0082576A">
      <w:pPr>
        <w:pStyle w:val="T1"/>
        <w:jc w:val="left"/>
      </w:pPr>
      <w:r>
        <w:t>Samenstelling vulstemmen</w:t>
      </w:r>
    </w:p>
    <w:tbl>
      <w:tblPr>
        <w:tblW w:w="5148" w:type="dxa"/>
        <w:tblLayout w:type="fixed"/>
        <w:tblLook w:val="0000" w:firstRow="0" w:lastRow="0" w:firstColumn="0" w:lastColumn="0" w:noHBand="0" w:noVBand="0"/>
      </w:tblPr>
      <w:tblGrid>
        <w:gridCol w:w="1548"/>
        <w:gridCol w:w="720"/>
        <w:gridCol w:w="720"/>
        <w:gridCol w:w="720"/>
        <w:gridCol w:w="720"/>
        <w:gridCol w:w="720"/>
      </w:tblGrid>
      <w:tr w:rsidR="00B65438" w14:paraId="6285DFE7" w14:textId="77777777">
        <w:tc>
          <w:tcPr>
            <w:tcW w:w="1548" w:type="dxa"/>
          </w:tcPr>
          <w:p w14:paraId="73AC52F5" w14:textId="77777777" w:rsidR="00B65438" w:rsidRDefault="0082576A">
            <w:pPr>
              <w:pStyle w:val="T1"/>
              <w:jc w:val="left"/>
            </w:pPr>
            <w:r>
              <w:t>Mixtuur HW</w:t>
            </w:r>
          </w:p>
        </w:tc>
        <w:tc>
          <w:tcPr>
            <w:tcW w:w="720" w:type="dxa"/>
          </w:tcPr>
          <w:p w14:paraId="34F77512" w14:textId="77777777" w:rsidR="00B65438" w:rsidRDefault="0082576A">
            <w:pPr>
              <w:pStyle w:val="T4dispositie"/>
            </w:pPr>
            <w:r>
              <w:t>C</w:t>
            </w:r>
          </w:p>
          <w:p w14:paraId="1452F4F4" w14:textId="77777777" w:rsidR="00B65438" w:rsidRDefault="0082576A">
            <w:pPr>
              <w:pStyle w:val="T4dispositie"/>
            </w:pPr>
            <w:r>
              <w:t>2</w:t>
            </w:r>
          </w:p>
          <w:p w14:paraId="4D8BFE12" w14:textId="77777777" w:rsidR="00B65438" w:rsidRDefault="0082576A">
            <w:pPr>
              <w:pStyle w:val="T4dispositie"/>
            </w:pPr>
            <w:r>
              <w:t>1 1/3</w:t>
            </w:r>
          </w:p>
          <w:p w14:paraId="0E9ED2AE" w14:textId="77777777" w:rsidR="00B65438" w:rsidRDefault="0082576A">
            <w:pPr>
              <w:pStyle w:val="T4dispositie"/>
            </w:pPr>
            <w:r>
              <w:t>1</w:t>
            </w:r>
          </w:p>
        </w:tc>
        <w:tc>
          <w:tcPr>
            <w:tcW w:w="720" w:type="dxa"/>
          </w:tcPr>
          <w:p w14:paraId="7E052464" w14:textId="77777777" w:rsidR="00B65438" w:rsidRDefault="0082576A">
            <w:pPr>
              <w:pStyle w:val="T4dispositie"/>
            </w:pPr>
            <w:r>
              <w:t>Fis</w:t>
            </w:r>
          </w:p>
          <w:p w14:paraId="2651FF99" w14:textId="77777777" w:rsidR="00B65438" w:rsidRDefault="0082576A">
            <w:pPr>
              <w:pStyle w:val="T4dispositie"/>
            </w:pPr>
            <w:r>
              <w:t>2 2/3</w:t>
            </w:r>
          </w:p>
          <w:p w14:paraId="32C76062" w14:textId="77777777" w:rsidR="00B65438" w:rsidRDefault="0082576A">
            <w:pPr>
              <w:pStyle w:val="T4dispositie"/>
            </w:pPr>
            <w:r>
              <w:t>2</w:t>
            </w:r>
          </w:p>
          <w:p w14:paraId="25C9543D" w14:textId="77777777" w:rsidR="00B65438" w:rsidRDefault="0082576A">
            <w:pPr>
              <w:pStyle w:val="T4dispositie"/>
            </w:pPr>
            <w:r>
              <w:t>1 1/3</w:t>
            </w:r>
          </w:p>
          <w:p w14:paraId="37B16A53" w14:textId="77777777" w:rsidR="00B65438" w:rsidRDefault="0082576A">
            <w:pPr>
              <w:pStyle w:val="T4dispositie"/>
            </w:pPr>
            <w:r>
              <w:t>1</w:t>
            </w:r>
          </w:p>
        </w:tc>
        <w:tc>
          <w:tcPr>
            <w:tcW w:w="720" w:type="dxa"/>
          </w:tcPr>
          <w:p w14:paraId="2C48B48A" w14:textId="77777777" w:rsidR="00B65438" w:rsidRDefault="0082576A">
            <w:pPr>
              <w:pStyle w:val="T4dispositie"/>
            </w:pPr>
            <w:r>
              <w:t>fis</w:t>
            </w:r>
          </w:p>
          <w:p w14:paraId="7C42E96C" w14:textId="77777777" w:rsidR="00B65438" w:rsidRDefault="0082576A">
            <w:pPr>
              <w:pStyle w:val="T4dispositie"/>
            </w:pPr>
            <w:r>
              <w:t>4</w:t>
            </w:r>
          </w:p>
          <w:p w14:paraId="2E01C587" w14:textId="77777777" w:rsidR="00B65438" w:rsidRDefault="0082576A">
            <w:pPr>
              <w:pStyle w:val="T4dispositie"/>
            </w:pPr>
            <w:r>
              <w:t>2 2/3</w:t>
            </w:r>
          </w:p>
          <w:p w14:paraId="15039819" w14:textId="77777777" w:rsidR="00B65438" w:rsidRDefault="0082576A">
            <w:pPr>
              <w:pStyle w:val="T4dispositie"/>
            </w:pPr>
            <w:r>
              <w:t>2</w:t>
            </w:r>
          </w:p>
          <w:p w14:paraId="45EEB892" w14:textId="77777777" w:rsidR="00B65438" w:rsidRDefault="0082576A">
            <w:pPr>
              <w:pStyle w:val="T4dispositie"/>
            </w:pPr>
            <w:r>
              <w:t>1 1/3</w:t>
            </w:r>
          </w:p>
          <w:p w14:paraId="722B896F" w14:textId="77777777" w:rsidR="00B65438" w:rsidRDefault="0082576A">
            <w:pPr>
              <w:pStyle w:val="T4dispositie"/>
            </w:pPr>
            <w:r>
              <w:t>1</w:t>
            </w:r>
          </w:p>
        </w:tc>
        <w:tc>
          <w:tcPr>
            <w:tcW w:w="720" w:type="dxa"/>
          </w:tcPr>
          <w:p w14:paraId="0B4463B5" w14:textId="77777777" w:rsidR="00B65438" w:rsidRDefault="0082576A">
            <w:pPr>
              <w:pStyle w:val="T4dispositie"/>
            </w:pPr>
            <w:r>
              <w:t>fis</w:t>
            </w:r>
            <w:r>
              <w:rPr>
                <w:vertAlign w:val="superscript"/>
              </w:rPr>
              <w:t>1</w:t>
            </w:r>
          </w:p>
          <w:p w14:paraId="59B1DE4F" w14:textId="77777777" w:rsidR="00B65438" w:rsidRDefault="0082576A">
            <w:pPr>
              <w:pStyle w:val="T4dispositie"/>
            </w:pPr>
            <w:r>
              <w:t>5 1/3</w:t>
            </w:r>
          </w:p>
          <w:p w14:paraId="17AA6873" w14:textId="77777777" w:rsidR="00B65438" w:rsidRDefault="0082576A">
            <w:pPr>
              <w:pStyle w:val="T4dispositie"/>
            </w:pPr>
            <w:r>
              <w:t>4</w:t>
            </w:r>
          </w:p>
          <w:p w14:paraId="7F75BEE4" w14:textId="77777777" w:rsidR="00B65438" w:rsidRDefault="0082576A">
            <w:pPr>
              <w:pStyle w:val="T4dispositie"/>
            </w:pPr>
            <w:r>
              <w:t>2 2/3</w:t>
            </w:r>
          </w:p>
          <w:p w14:paraId="63293D18" w14:textId="77777777" w:rsidR="00B65438" w:rsidRDefault="0082576A">
            <w:pPr>
              <w:pStyle w:val="T4dispositie"/>
            </w:pPr>
            <w:r>
              <w:t>2</w:t>
            </w:r>
          </w:p>
          <w:p w14:paraId="40199CC2" w14:textId="77777777" w:rsidR="00B65438" w:rsidRDefault="0082576A">
            <w:pPr>
              <w:pStyle w:val="T4dispositie"/>
            </w:pPr>
            <w:r>
              <w:t>1 1/3</w:t>
            </w:r>
          </w:p>
        </w:tc>
        <w:tc>
          <w:tcPr>
            <w:tcW w:w="720" w:type="dxa"/>
          </w:tcPr>
          <w:p w14:paraId="319F8C8E" w14:textId="77777777" w:rsidR="00B65438" w:rsidRDefault="0082576A">
            <w:pPr>
              <w:pStyle w:val="T4dispositie"/>
            </w:pPr>
            <w:r>
              <w:t>fis</w:t>
            </w:r>
            <w:r>
              <w:rPr>
                <w:vertAlign w:val="superscript"/>
              </w:rPr>
              <w:t>2</w:t>
            </w:r>
          </w:p>
          <w:p w14:paraId="50DFE167" w14:textId="77777777" w:rsidR="00B65438" w:rsidRDefault="0082576A">
            <w:pPr>
              <w:pStyle w:val="T4dispositie"/>
            </w:pPr>
            <w:r>
              <w:t>8</w:t>
            </w:r>
          </w:p>
          <w:p w14:paraId="37D700A3" w14:textId="77777777" w:rsidR="00B65438" w:rsidRDefault="0082576A">
            <w:pPr>
              <w:pStyle w:val="T4dispositie"/>
            </w:pPr>
            <w:r>
              <w:t>5 1/3</w:t>
            </w:r>
          </w:p>
          <w:p w14:paraId="4E404D59" w14:textId="77777777" w:rsidR="00B65438" w:rsidRDefault="0082576A">
            <w:pPr>
              <w:pStyle w:val="T4dispositie"/>
            </w:pPr>
            <w:r>
              <w:t>4</w:t>
            </w:r>
          </w:p>
          <w:p w14:paraId="13E42AE6" w14:textId="77777777" w:rsidR="00B65438" w:rsidRDefault="0082576A">
            <w:pPr>
              <w:pStyle w:val="T4dispositie"/>
            </w:pPr>
            <w:r>
              <w:t>2 2/3</w:t>
            </w:r>
          </w:p>
          <w:p w14:paraId="334E6BAF" w14:textId="77777777" w:rsidR="00B65438" w:rsidRDefault="0082576A">
            <w:pPr>
              <w:pStyle w:val="T4dispositie"/>
            </w:pPr>
            <w:r>
              <w:t>2</w:t>
            </w:r>
          </w:p>
        </w:tc>
      </w:tr>
    </w:tbl>
    <w:p w14:paraId="44EB9E20" w14:textId="77777777" w:rsidR="00B65438" w:rsidRDefault="00B65438">
      <w:pPr>
        <w:pStyle w:val="T1"/>
        <w:jc w:val="left"/>
        <w:rPr>
          <w:lang w:val="en-GB"/>
        </w:rPr>
      </w:pPr>
    </w:p>
    <w:p w14:paraId="1E1DF91C" w14:textId="77777777" w:rsidR="00B65438" w:rsidRDefault="0082576A">
      <w:pPr>
        <w:pStyle w:val="T1"/>
        <w:jc w:val="left"/>
        <w:rPr>
          <w:lang w:val="en-GB"/>
        </w:rPr>
      </w:pPr>
      <w:r>
        <w:rPr>
          <w:lang w:val="en-GB"/>
        </w:rPr>
        <w:t xml:space="preserve">Cornet HW   </w:t>
      </w:r>
      <w:r>
        <w:rPr>
          <w:sz w:val="20"/>
        </w:rPr>
        <w:t>c</w:t>
      </w:r>
      <w:r>
        <w:rPr>
          <w:sz w:val="20"/>
          <w:vertAlign w:val="superscript"/>
        </w:rPr>
        <w:t>1</w:t>
      </w:r>
      <w:r>
        <w:rPr>
          <w:sz w:val="20"/>
        </w:rPr>
        <w:t xml:space="preserve">   8 - 4 - 2 2/3 - 2 - 1 3/5</w:t>
      </w:r>
    </w:p>
    <w:p w14:paraId="7EEA6595" w14:textId="77777777" w:rsidR="00B65438" w:rsidRDefault="00B65438">
      <w:pPr>
        <w:pStyle w:val="T1"/>
        <w:jc w:val="left"/>
        <w:rPr>
          <w:lang w:val="en-GB"/>
        </w:rPr>
      </w:pPr>
    </w:p>
    <w:p w14:paraId="01481119" w14:textId="77777777" w:rsidR="00B65438" w:rsidRDefault="0082576A">
      <w:pPr>
        <w:pStyle w:val="T1"/>
        <w:jc w:val="left"/>
        <w:rPr>
          <w:lang w:val="fr-FR"/>
        </w:rPr>
      </w:pPr>
      <w:r>
        <w:rPr>
          <w:lang w:val="fr-FR"/>
        </w:rPr>
        <w:t xml:space="preserve">Carillon BW   </w:t>
      </w:r>
      <w:r>
        <w:rPr>
          <w:sz w:val="20"/>
        </w:rPr>
        <w:t>c</w:t>
      </w:r>
      <w:r>
        <w:rPr>
          <w:sz w:val="20"/>
          <w:vertAlign w:val="superscript"/>
        </w:rPr>
        <w:t>1</w:t>
      </w:r>
      <w:r>
        <w:rPr>
          <w:sz w:val="20"/>
        </w:rPr>
        <w:t xml:space="preserve">   4 - 1 3/5</w:t>
      </w:r>
    </w:p>
    <w:p w14:paraId="44C4AB3F" w14:textId="77777777" w:rsidR="00B65438" w:rsidRDefault="00B65438">
      <w:pPr>
        <w:pStyle w:val="T1"/>
        <w:jc w:val="left"/>
        <w:rPr>
          <w:lang w:val="fr-FR"/>
        </w:rPr>
      </w:pPr>
    </w:p>
    <w:tbl>
      <w:tblPr>
        <w:tblW w:w="0" w:type="auto"/>
        <w:tblLayout w:type="fixed"/>
        <w:tblLook w:val="0000" w:firstRow="0" w:lastRow="0" w:firstColumn="0" w:lastColumn="0" w:noHBand="0" w:noVBand="0"/>
      </w:tblPr>
      <w:tblGrid>
        <w:gridCol w:w="1548"/>
        <w:gridCol w:w="720"/>
        <w:gridCol w:w="720"/>
      </w:tblGrid>
      <w:tr w:rsidR="00B65438" w14:paraId="137AAD0F" w14:textId="77777777">
        <w:tc>
          <w:tcPr>
            <w:tcW w:w="1548" w:type="dxa"/>
          </w:tcPr>
          <w:p w14:paraId="47EA6E72" w14:textId="77777777" w:rsidR="00B65438" w:rsidRDefault="0082576A">
            <w:pPr>
              <w:pStyle w:val="T1"/>
              <w:jc w:val="left"/>
              <w:rPr>
                <w:lang w:val="en-GB"/>
              </w:rPr>
            </w:pPr>
            <w:r>
              <w:rPr>
                <w:lang w:val="en-GB"/>
              </w:rPr>
              <w:t>Mixtuur Ped</w:t>
            </w:r>
          </w:p>
        </w:tc>
        <w:tc>
          <w:tcPr>
            <w:tcW w:w="720" w:type="dxa"/>
          </w:tcPr>
          <w:p w14:paraId="079BF990" w14:textId="77777777" w:rsidR="00B65438" w:rsidRDefault="0082576A">
            <w:pPr>
              <w:pStyle w:val="T4dispositie"/>
            </w:pPr>
            <w:r>
              <w:t>C</w:t>
            </w:r>
          </w:p>
          <w:p w14:paraId="05C1BD3E" w14:textId="77777777" w:rsidR="00B65438" w:rsidRDefault="0082576A">
            <w:pPr>
              <w:pStyle w:val="T4dispositie"/>
            </w:pPr>
            <w:r>
              <w:t>2</w:t>
            </w:r>
          </w:p>
          <w:p w14:paraId="7485A247" w14:textId="77777777" w:rsidR="00B65438" w:rsidRDefault="0082576A">
            <w:pPr>
              <w:pStyle w:val="T4dispositie"/>
            </w:pPr>
            <w:r>
              <w:t>1 1/3</w:t>
            </w:r>
          </w:p>
          <w:p w14:paraId="45AF64D2" w14:textId="77777777" w:rsidR="00B65438" w:rsidRDefault="0082576A">
            <w:pPr>
              <w:pStyle w:val="T4dispositie"/>
            </w:pPr>
            <w:r>
              <w:t>1</w:t>
            </w:r>
          </w:p>
          <w:p w14:paraId="74BB9CD6" w14:textId="77777777" w:rsidR="00B65438" w:rsidRDefault="0082576A">
            <w:pPr>
              <w:pStyle w:val="T4dispositie"/>
            </w:pPr>
            <w:r>
              <w:t>4/5</w:t>
            </w:r>
          </w:p>
        </w:tc>
        <w:tc>
          <w:tcPr>
            <w:tcW w:w="720" w:type="dxa"/>
          </w:tcPr>
          <w:p w14:paraId="5C7CA1B2" w14:textId="77777777" w:rsidR="00B65438" w:rsidRDefault="0082576A">
            <w:pPr>
              <w:pStyle w:val="T4dispositie"/>
            </w:pPr>
            <w:r>
              <w:t>c</w:t>
            </w:r>
          </w:p>
          <w:p w14:paraId="34540F7E" w14:textId="77777777" w:rsidR="00B65438" w:rsidRDefault="0082576A">
            <w:pPr>
              <w:pStyle w:val="T4dispositie"/>
            </w:pPr>
            <w:r>
              <w:t>2</w:t>
            </w:r>
          </w:p>
          <w:p w14:paraId="17E328D9" w14:textId="77777777" w:rsidR="00B65438" w:rsidRDefault="0082576A">
            <w:pPr>
              <w:pStyle w:val="T4dispositie"/>
            </w:pPr>
            <w:r>
              <w:t>1 3/5</w:t>
            </w:r>
          </w:p>
          <w:p w14:paraId="00A2B8AB" w14:textId="77777777" w:rsidR="00B65438" w:rsidRDefault="0082576A">
            <w:pPr>
              <w:pStyle w:val="T4dispositie"/>
            </w:pPr>
            <w:r>
              <w:t>1 1/3</w:t>
            </w:r>
          </w:p>
          <w:p w14:paraId="7D93358F" w14:textId="77777777" w:rsidR="00B65438" w:rsidRDefault="0082576A">
            <w:pPr>
              <w:pStyle w:val="T4dispositie"/>
            </w:pPr>
            <w:r>
              <w:t>1</w:t>
            </w:r>
          </w:p>
        </w:tc>
      </w:tr>
    </w:tbl>
    <w:p w14:paraId="644DCC13" w14:textId="77777777" w:rsidR="00B65438" w:rsidRDefault="00B65438">
      <w:pPr>
        <w:pStyle w:val="T1"/>
        <w:jc w:val="left"/>
        <w:rPr>
          <w:lang w:val="en-GB"/>
        </w:rPr>
      </w:pPr>
    </w:p>
    <w:p w14:paraId="179AD483" w14:textId="77777777" w:rsidR="00B65438" w:rsidRDefault="0082576A">
      <w:pPr>
        <w:pStyle w:val="T1"/>
        <w:jc w:val="left"/>
        <w:rPr>
          <w:lang w:val="en-GB"/>
        </w:rPr>
      </w:pPr>
      <w:r>
        <w:rPr>
          <w:lang w:val="en-GB"/>
        </w:rPr>
        <w:t>Toonhoogte</w:t>
      </w:r>
    </w:p>
    <w:p w14:paraId="29D776BD" w14:textId="77777777" w:rsidR="00B65438" w:rsidRDefault="0082576A">
      <w:pPr>
        <w:pStyle w:val="T1"/>
        <w:jc w:val="left"/>
      </w:pPr>
      <w:r>
        <w:t>a</w:t>
      </w:r>
      <w:r>
        <w:rPr>
          <w:vertAlign w:val="superscript"/>
        </w:rPr>
        <w:t>1</w:t>
      </w:r>
      <w:r>
        <w:t xml:space="preserve"> = 442 Hz</w:t>
      </w:r>
    </w:p>
    <w:p w14:paraId="49F2FFA2" w14:textId="77777777" w:rsidR="00B65438" w:rsidRDefault="0082576A">
      <w:pPr>
        <w:pStyle w:val="T1"/>
        <w:jc w:val="left"/>
      </w:pPr>
      <w:r>
        <w:t>Temperatuur</w:t>
      </w:r>
    </w:p>
    <w:p w14:paraId="0A45D4ED" w14:textId="77777777" w:rsidR="00B65438" w:rsidRDefault="0082576A">
      <w:pPr>
        <w:pStyle w:val="T1"/>
        <w:jc w:val="left"/>
      </w:pPr>
      <w:r>
        <w:t>evenredig zwevend</w:t>
      </w:r>
    </w:p>
    <w:p w14:paraId="3406513B" w14:textId="77777777" w:rsidR="00B65438" w:rsidRDefault="00B65438">
      <w:pPr>
        <w:pStyle w:val="T1"/>
        <w:jc w:val="left"/>
      </w:pPr>
    </w:p>
    <w:p w14:paraId="716702B2" w14:textId="77777777" w:rsidR="00B65438" w:rsidRDefault="0082576A">
      <w:pPr>
        <w:pStyle w:val="T1"/>
        <w:jc w:val="left"/>
      </w:pPr>
      <w:r>
        <w:t>Manuaalomvang</w:t>
      </w:r>
    </w:p>
    <w:p w14:paraId="17DF64B2" w14:textId="77777777" w:rsidR="00B65438" w:rsidRDefault="0082576A">
      <w:pPr>
        <w:pStyle w:val="T1"/>
        <w:jc w:val="left"/>
      </w:pPr>
      <w:r>
        <w:t>C-f</w:t>
      </w:r>
      <w:r>
        <w:rPr>
          <w:vertAlign w:val="superscript"/>
        </w:rPr>
        <w:t>3</w:t>
      </w:r>
    </w:p>
    <w:p w14:paraId="7026C838" w14:textId="77777777" w:rsidR="00B65438" w:rsidRDefault="0082576A">
      <w:pPr>
        <w:pStyle w:val="T1"/>
        <w:jc w:val="left"/>
      </w:pPr>
      <w:r>
        <w:t>Pedaalomvang</w:t>
      </w:r>
    </w:p>
    <w:p w14:paraId="1ADBF818" w14:textId="77777777" w:rsidR="00B65438" w:rsidRDefault="0082576A">
      <w:pPr>
        <w:pStyle w:val="T1"/>
        <w:jc w:val="left"/>
      </w:pPr>
      <w:r>
        <w:t>C-d</w:t>
      </w:r>
      <w:r>
        <w:rPr>
          <w:vertAlign w:val="superscript"/>
        </w:rPr>
        <w:t>1</w:t>
      </w:r>
    </w:p>
    <w:p w14:paraId="03C96BFE" w14:textId="77777777" w:rsidR="00B65438" w:rsidRDefault="00B65438">
      <w:pPr>
        <w:pStyle w:val="T1"/>
        <w:jc w:val="left"/>
      </w:pPr>
    </w:p>
    <w:p w14:paraId="61409662" w14:textId="77777777" w:rsidR="00B65438" w:rsidRDefault="0082576A">
      <w:pPr>
        <w:pStyle w:val="T1"/>
        <w:jc w:val="left"/>
      </w:pPr>
      <w:r>
        <w:t>Windvoorziening</w:t>
      </w:r>
    </w:p>
    <w:p w14:paraId="05D626C4" w14:textId="77777777" w:rsidR="00B65438" w:rsidRDefault="0082576A">
      <w:pPr>
        <w:pStyle w:val="T1"/>
        <w:jc w:val="left"/>
      </w:pPr>
      <w:r>
        <w:t>twee magazijnbalgen (1848)</w:t>
      </w:r>
    </w:p>
    <w:p w14:paraId="0399D5AB" w14:textId="77777777" w:rsidR="00B65438" w:rsidRDefault="0082576A">
      <w:pPr>
        <w:pStyle w:val="T1"/>
        <w:jc w:val="left"/>
      </w:pPr>
      <w:r>
        <w:t>Winddruk</w:t>
      </w:r>
    </w:p>
    <w:p w14:paraId="3FA6B7E5" w14:textId="77777777" w:rsidR="00B65438" w:rsidRDefault="0082576A">
      <w:pPr>
        <w:pStyle w:val="T1"/>
        <w:jc w:val="left"/>
      </w:pPr>
      <w:r>
        <w:t>85 mm</w:t>
      </w:r>
    </w:p>
    <w:p w14:paraId="79E99D8F" w14:textId="77777777" w:rsidR="00B65438" w:rsidRDefault="00B65438">
      <w:pPr>
        <w:pStyle w:val="T1"/>
        <w:jc w:val="left"/>
      </w:pPr>
    </w:p>
    <w:p w14:paraId="124E8132" w14:textId="77777777" w:rsidR="00B65438" w:rsidRDefault="0082576A">
      <w:pPr>
        <w:pStyle w:val="T1"/>
        <w:jc w:val="left"/>
      </w:pPr>
      <w:r>
        <w:t>Plaats klaviatuur</w:t>
      </w:r>
    </w:p>
    <w:p w14:paraId="68BF1395" w14:textId="77777777" w:rsidR="00B65438" w:rsidRDefault="0082576A">
      <w:pPr>
        <w:pStyle w:val="T1"/>
        <w:jc w:val="left"/>
      </w:pPr>
      <w:r>
        <w:t>voorzijde</w:t>
      </w:r>
    </w:p>
    <w:p w14:paraId="055F32B8" w14:textId="77777777" w:rsidR="00B65438" w:rsidRDefault="00B65438">
      <w:pPr>
        <w:pStyle w:val="T1"/>
        <w:jc w:val="left"/>
      </w:pPr>
    </w:p>
    <w:p w14:paraId="30296C6D" w14:textId="77777777" w:rsidR="00B65438" w:rsidRDefault="0082576A">
      <w:pPr>
        <w:pStyle w:val="Heading2"/>
        <w:jc w:val="both"/>
        <w:rPr>
          <w:i w:val="0"/>
          <w:iCs/>
        </w:rPr>
      </w:pPr>
      <w:r>
        <w:rPr>
          <w:i w:val="0"/>
          <w:iCs/>
        </w:rPr>
        <w:t>Bijzonderheden</w:t>
      </w:r>
    </w:p>
    <w:p w14:paraId="40315230" w14:textId="77777777" w:rsidR="00B65438" w:rsidRDefault="00B65438">
      <w:pPr>
        <w:pStyle w:val="T1"/>
        <w:jc w:val="left"/>
      </w:pPr>
    </w:p>
    <w:p w14:paraId="3F2AC4F1" w14:textId="77777777" w:rsidR="00B65438" w:rsidRDefault="0082576A">
      <w:pPr>
        <w:pStyle w:val="T1"/>
        <w:jc w:val="left"/>
        <w:rPr>
          <w:lang w:val="nl-NL"/>
        </w:rPr>
      </w:pPr>
      <w:r>
        <w:rPr>
          <w:lang w:val="nl-NL"/>
        </w:rPr>
        <w:t xml:space="preserve">Dit is een der eerste kerkorgels in ons land waarin een moderne windvoorziening werd aangebracht met twee magazijnbalgen. De afmetingen van de bovenbladen van deze balgen meten niet minder dan 184 x 320 cm. </w:t>
      </w:r>
      <w:r>
        <w:t xml:space="preserve">Elke balg wordt gevoed door vier schepbalgen. Andere nieuwe elementen die dit orgel laat zien zijn de vormgeving van het front en het toepassen van dubbele ventielen. </w:t>
      </w:r>
      <w:r>
        <w:rPr>
          <w:lang w:val="nl-NL"/>
        </w:rPr>
        <w:t>Alle werken hebben een C- en een Cis-lade.</w:t>
      </w:r>
    </w:p>
    <w:p w14:paraId="66D232A8" w14:textId="77777777" w:rsidR="0082576A" w:rsidRDefault="0082576A">
      <w:pPr>
        <w:pStyle w:val="T1"/>
        <w:jc w:val="left"/>
      </w:pPr>
      <w:r>
        <w:rPr>
          <w:lang w:val="nl-NL"/>
        </w:rPr>
        <w:t xml:space="preserve">In het front staan C-f van de Prestant 16’ Ped (zijtorens en onderste tussenvelden), C-fis van de Prestant 16’ HW (middenveld en onderste tussenvelden), C-F van de Prestant 8’ HW (onderste tussenvelden) en C-d van de Prestant 8’ BW (bovenste tussenvelden). </w:t>
      </w:r>
      <w:r>
        <w:t xml:space="preserve">Van eiken en gedekt zijn de bas van de Bourdon 16’ HW, C-H van de Roerfluit 8’ HW, C-H van de Holpijp 8’ BW, de Subbas 16’ en het groot octaaf van de Gedakt 8’ Ped. </w:t>
      </w:r>
      <w:r>
        <w:rPr>
          <w:lang w:val="nl-NL"/>
        </w:rPr>
        <w:t>Gedekt en van orgelmetaal zijn de discant van de Bourdon 16’ HW, c-f</w:t>
      </w:r>
      <w:r>
        <w:rPr>
          <w:vertAlign w:val="superscript"/>
          <w:lang w:val="nl-NL"/>
        </w:rPr>
        <w:t>3</w:t>
      </w:r>
      <w:r>
        <w:rPr>
          <w:lang w:val="nl-NL"/>
        </w:rPr>
        <w:t xml:space="preserve"> van de Holpijp 8’ BW, C-f</w:t>
      </w:r>
      <w:r>
        <w:rPr>
          <w:vertAlign w:val="superscript"/>
          <w:lang w:val="nl-NL"/>
        </w:rPr>
        <w:t>2</w:t>
      </w:r>
      <w:r>
        <w:rPr>
          <w:lang w:val="nl-NL"/>
        </w:rPr>
        <w:t xml:space="preserve"> van de Zachtgedekt 4’ BW en c-d</w:t>
      </w:r>
      <w:r>
        <w:rPr>
          <w:vertAlign w:val="superscript"/>
          <w:lang w:val="nl-NL"/>
        </w:rPr>
        <w:t>1</w:t>
      </w:r>
      <w:r>
        <w:rPr>
          <w:lang w:val="nl-NL"/>
        </w:rPr>
        <w:t xml:space="preserve"> van de Gedakt 8’ Ped. Het acht-voets koor van de Cornet is voorzien van roeren. </w:t>
      </w:r>
      <w:r>
        <w:t>De Baardpijp 8’ is conisch.</w:t>
      </w:r>
    </w:p>
    <w:sectPr w:rsidR="0082576A">
      <w:pgSz w:w="11906" w:h="16838"/>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w:altName w:val="Arial"/>
    <w:panose1 w:val="020B0604020202020204"/>
    <w:charset w:val="00"/>
    <w:family w:val="swiss"/>
    <w:pitch w:val="variable"/>
    <w:sig w:usb0="00000207" w:usb1="00000000" w:usb2="00000000" w:usb3="00000000" w:csb0="00000097"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AE650E"/>
    <w:multiLevelType w:val="hybridMultilevel"/>
    <w:tmpl w:val="4EFEF27C"/>
    <w:lvl w:ilvl="0" w:tplc="B43281E6">
      <w:start w:val="1"/>
      <w:numFmt w:val="bullet"/>
      <w:lvlText w:val="."/>
      <w:lvlJc w:val="left"/>
      <w:pPr>
        <w:tabs>
          <w:tab w:val="num" w:pos="709"/>
        </w:tabs>
        <w:ind w:left="709" w:hanging="709"/>
      </w:pPr>
      <w:rPr>
        <w:rFonts w:ascii="Times New Roman" w:hAnsi="Times New Roman" w:cs="Times New Roman" w:hint="default"/>
        <w:b w:val="0"/>
        <w:i w:val="0"/>
        <w:sz w:val="24"/>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6"/>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09F7"/>
    <w:rsid w:val="002A09F7"/>
    <w:rsid w:val="004512DC"/>
    <w:rsid w:val="0082576A"/>
    <w:rsid w:val="00B654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572B91C8"/>
  <w15:chartTrackingRefBased/>
  <w15:docId w15:val="{50132B6F-6548-3F4F-8E58-EAB836FBA1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rPr>
      <w:rFonts w:ascii="Courier New" w:hAnsi="Courier New"/>
      <w:snapToGrid w:val="0"/>
      <w:sz w:val="24"/>
      <w:lang w:val="nl-NL" w:eastAsia="nl-NL"/>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ascii="Tahoma" w:hAnsi="Tahoma" w:cs="Tahoma"/>
    </w:rPr>
  </w:style>
  <w:style w:type="paragraph" w:customStyle="1" w:styleId="T1">
    <w:name w:val="T1"/>
    <w:basedOn w:val="Normal"/>
    <w:pPr>
      <w:suppressAutoHyphens/>
      <w:jc w:val="both"/>
    </w:pPr>
    <w:rPr>
      <w:rFonts w:ascii="Times New Roman" w:hAnsi="Times New Roman"/>
      <w:spacing w:val="-3"/>
      <w:lang w:val="en-US"/>
    </w:rPr>
  </w:style>
  <w:style w:type="paragraph" w:customStyle="1" w:styleId="T2Kunst">
    <w:name w:val="T2 Kunst"/>
    <w:basedOn w:val="Normal"/>
    <w:pPr>
      <w:suppressAutoHyphens/>
      <w:jc w:val="both"/>
    </w:pPr>
    <w:rPr>
      <w:rFonts w:ascii="Univers" w:hAnsi="Univers"/>
      <w:spacing w:val="-3"/>
      <w:lang w:val="en-US"/>
    </w:rPr>
  </w:style>
  <w:style w:type="paragraph" w:customStyle="1" w:styleId="T3Lit">
    <w:name w:val="T3 Lit"/>
    <w:basedOn w:val="Normal"/>
    <w:pPr>
      <w:suppressAutoHyphens/>
      <w:jc w:val="both"/>
    </w:pPr>
    <w:rPr>
      <w:rFonts w:ascii="Univers" w:hAnsi="Univers"/>
      <w:spacing w:val="-3"/>
      <w:sz w:val="20"/>
      <w:lang w:val="en-US"/>
    </w:rPr>
  </w:style>
  <w:style w:type="paragraph" w:customStyle="1" w:styleId="T4dispositie">
    <w:name w:val="T4 dispositie"/>
    <w:basedOn w:val="Normal"/>
    <w:pPr>
      <w:suppressAutoHyphens/>
      <w:jc w:val="both"/>
    </w:pPr>
    <w:rPr>
      <w:rFonts w:ascii="Times New Roman" w:hAnsi="Times New Roman"/>
      <w:spacing w:val="-3"/>
      <w:sz w:val="20"/>
      <w:lang w:val="en-US"/>
    </w:rPr>
  </w:style>
  <w:style w:type="paragraph" w:styleId="BodyText">
    <w:name w:val="Body Text"/>
    <w:basedOn w:val="Normal"/>
    <w:semiHidden/>
    <w:pPr>
      <w:tabs>
        <w:tab w:val="left" w:pos="0"/>
        <w:tab w:val="left" w:pos="850"/>
        <w:tab w:val="left" w:pos="1701"/>
        <w:tab w:val="left" w:pos="2552"/>
        <w:tab w:val="left" w:pos="3403"/>
        <w:tab w:val="left" w:pos="4254"/>
        <w:tab w:val="left" w:pos="5104"/>
        <w:tab w:val="left" w:pos="5955"/>
        <w:tab w:val="left" w:pos="6806"/>
        <w:tab w:val="left" w:pos="7657"/>
        <w:tab w:val="left" w:pos="8508"/>
      </w:tabs>
      <w:suppressAutoHyphens/>
      <w:autoSpaceDE w:val="0"/>
      <w:autoSpaceDN w:val="0"/>
      <w:adjustRightInd w:val="0"/>
      <w:spacing w:line="240" w:lineRule="atLeast"/>
      <w:jc w:val="both"/>
    </w:pPr>
    <w:rPr>
      <w:rFonts w:ascii="Times New Roman" w:hAnsi="Times New Roman"/>
      <w:snapToGrid/>
      <w:spacing w:val="-3"/>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1302</Words>
  <Characters>7422</Characters>
  <Application>Microsoft Office Word</Application>
  <DocSecurity>0</DocSecurity>
  <Lines>61</Lines>
  <Paragraphs>17</Paragraphs>
  <ScaleCrop>false</ScaleCrop>
  <HeadingPairs>
    <vt:vector size="2" baseType="variant">
      <vt:variant>
        <vt:lpstr>Titel</vt:lpstr>
      </vt:variant>
      <vt:variant>
        <vt:i4>1</vt:i4>
      </vt:variant>
    </vt:vector>
  </HeadingPairs>
  <TitlesOfParts>
    <vt:vector size="1" baseType="lpstr">
      <vt:lpstr>Zierikzee/1848</vt:lpstr>
    </vt:vector>
  </TitlesOfParts>
  <Company>NIvO</Company>
  <LinksUpToDate>false</LinksUpToDate>
  <CharactersWithSpaces>8707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Zierikzee/1848</dc:title>
  <dc:subject/>
  <dc:creator>WS2</dc:creator>
  <cp:keywords/>
  <dc:description/>
  <cp:lastModifiedBy>Eline J Duijsens</cp:lastModifiedBy>
  <cp:revision>3</cp:revision>
  <dcterms:created xsi:type="dcterms:W3CDTF">2021-09-20T09:24:00Z</dcterms:created>
  <dcterms:modified xsi:type="dcterms:W3CDTF">2021-09-27T08:26:00Z</dcterms:modified>
</cp:coreProperties>
</file>