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20688" w14:textId="77777777" w:rsidR="00E20F3D" w:rsidRDefault="00190401">
      <w:pPr>
        <w:pStyle w:val="Heading1"/>
      </w:pPr>
      <w:r>
        <w:t>Grootebroek / 1850</w:t>
      </w:r>
    </w:p>
    <w:p w14:paraId="0EF18712" w14:textId="77777777" w:rsidR="00E20F3D" w:rsidRDefault="00190401">
      <w:pPr>
        <w:pStyle w:val="Heading2"/>
        <w:rPr>
          <w:i w:val="0"/>
          <w:iCs/>
        </w:rPr>
      </w:pPr>
      <w:r>
        <w:rPr>
          <w:i w:val="0"/>
          <w:iCs/>
        </w:rPr>
        <w:t>Hervormde Kerk</w:t>
      </w:r>
    </w:p>
    <w:p w14:paraId="62D77429" w14:textId="77777777" w:rsidR="00E20F3D" w:rsidRDefault="00E20F3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7E9032B1" w14:textId="77777777" w:rsidR="00E20F3D" w:rsidRDefault="00190401">
      <w:pPr>
        <w:pStyle w:val="T1"/>
        <w:jc w:val="left"/>
        <w:rPr>
          <w:i/>
          <w:iCs/>
          <w:lang w:val="nl-NL"/>
        </w:rPr>
      </w:pPr>
      <w:r>
        <w:rPr>
          <w:i/>
          <w:iCs/>
        </w:rPr>
        <w:t xml:space="preserve">Zaalkerk uit de 19e eeuw, gebouwd tegen een in oorsprong middeleeuwse toren. </w:t>
      </w:r>
      <w:r>
        <w:rPr>
          <w:i/>
          <w:iCs/>
          <w:lang w:val="nl-NL"/>
        </w:rPr>
        <w:t>In de kerk enig 17e-eeuws meubilair.</w:t>
      </w:r>
    </w:p>
    <w:p w14:paraId="7CF59C6B" w14:textId="77777777" w:rsidR="00E20F3D" w:rsidRDefault="00E20F3D">
      <w:pPr>
        <w:pStyle w:val="T1"/>
        <w:rPr>
          <w:lang w:val="nl-NL"/>
        </w:rPr>
      </w:pPr>
    </w:p>
    <w:p w14:paraId="757EB944" w14:textId="77777777" w:rsidR="00E20F3D" w:rsidRDefault="00190401">
      <w:pPr>
        <w:pStyle w:val="T1"/>
        <w:rPr>
          <w:lang w:val="nl-NL"/>
        </w:rPr>
      </w:pPr>
      <w:r>
        <w:rPr>
          <w:lang w:val="nl-NL"/>
        </w:rPr>
        <w:t>Kas: 1850</w:t>
      </w:r>
    </w:p>
    <w:p w14:paraId="19966469" w14:textId="77777777" w:rsidR="00E20F3D" w:rsidRDefault="00E20F3D">
      <w:pPr>
        <w:pStyle w:val="T1"/>
        <w:rPr>
          <w:lang w:val="nl-NL"/>
        </w:rPr>
      </w:pPr>
    </w:p>
    <w:p w14:paraId="3996C99E" w14:textId="77777777" w:rsidR="00E20F3D" w:rsidRDefault="00190401" w:rsidP="004C240E">
      <w:pPr>
        <w:pStyle w:val="Heading2"/>
      </w:pPr>
      <w:r>
        <w:t>Kunsthi</w:t>
      </w:r>
      <w:bookmarkStart w:id="0" w:name="_GoBack"/>
      <w:bookmarkEnd w:id="0"/>
      <w:r>
        <w:t>storische aspecten</w:t>
      </w:r>
    </w:p>
    <w:p w14:paraId="68C17216" w14:textId="77777777" w:rsidR="00E20F3D" w:rsidRDefault="00190401">
      <w:pPr>
        <w:pStyle w:val="T2Kunst"/>
        <w:jc w:val="left"/>
        <w:rPr>
          <w:lang w:val="nl-NL"/>
        </w:rPr>
      </w:pPr>
      <w:r>
        <w:rPr>
          <w:lang w:val="nl-NL"/>
        </w:rPr>
        <w:t xml:space="preserve">Het front van dit orgel is nauw verwant aan dat in Dongjum (1848), een instrument dat in zijn front op zijn beurt weer veel gemeen had met het orgel in Hoogkerk (1848). De opbouw is bij beide instrumenten gelijk: drie ronde torens en gedeelde vlakke tussenvelden, waarvan de etages worden gescheiden door een even benedenwaarts gebogen lijst. Toch is de indruk die beide orgels maken heel verschillend. Het instrument in Dongjum is gedrongen en breed, dat in Grootebroek slank en sierlijk. Het orgel in Grootebroek was dan ook behoorlijk wat groter dan dat in Dongjum. Laatstgenoemd instrument heeft maar één manuaal en zeven stemmen, terwijl  het orgel in Grootebroek oorspronkelijk twee manualen had en veertien registers. Daardoor zijn de proporties rijziger. Niet alleen is de middentoren hoger dan in Dongjum, hij steekt ook hoger boven de tussenvelden uit, wat ten dele wordt veroorzaakt door de hogere kap met breed uitzwaaiende bovenlijsten. Ook de velden hebben in Grootebroek andere proporties. Het labiumverloop in de benedenvelden is gelijk aan dat te Dongjum, namelijk een flauw gebogen omgekeerde V. In de bovenvelden is het orgel in Hoogkerk gevolgd: men ziet een sierlijk gebogen naar buiten oplopende labiumlijn, die overigens door haar grotere hoogte sierlijker is dan in Hoogkerk. Ook de zijtorens zijn slanker dan bij het Dongjumse instrument. </w:t>
      </w:r>
    </w:p>
    <w:p w14:paraId="60429EF7" w14:textId="77777777" w:rsidR="00E20F3D" w:rsidRDefault="00190401">
      <w:pPr>
        <w:pStyle w:val="T2Kunst"/>
        <w:jc w:val="left"/>
        <w:rPr>
          <w:lang w:val="nl-NL"/>
        </w:rPr>
      </w:pPr>
      <w:r>
        <w:rPr>
          <w:lang w:val="nl-NL"/>
        </w:rPr>
        <w:t>De blinderingen zijn tamelijk transparant, bijna metaalachtig. Uiterst geabstraheerde plantaardige voluutvormen zijn het overheersende element. Bij de lijst tussen de etages ziet men aan de bovenzijde een kettingachtig rankwerk en aan de onderzijde bloemen. De consoles onder de torens hebben bladvormen; bij de middentoren kijkt daar een engelenkopje uit. De vleugelstukken zijn sober, een bescheiden gevlochten bladslinger uitlopend in een voluutkrul. Op de middentoren een lier met blaasinstrumenten en een blad muziek, op de zijtorens bazuinblazende putti met zegepalmen.</w:t>
      </w:r>
    </w:p>
    <w:p w14:paraId="76D955ED" w14:textId="77777777" w:rsidR="00E20F3D" w:rsidRDefault="00E20F3D">
      <w:pPr>
        <w:pStyle w:val="T2Kunst"/>
        <w:jc w:val="left"/>
        <w:rPr>
          <w:lang w:val="nl-NL"/>
        </w:rPr>
      </w:pPr>
    </w:p>
    <w:p w14:paraId="0AC24A08" w14:textId="77777777" w:rsidR="00E20F3D" w:rsidRDefault="00E20F3D">
      <w:pPr>
        <w:pStyle w:val="T1"/>
        <w:rPr>
          <w:lang w:val="nl-NL"/>
        </w:rPr>
      </w:pPr>
    </w:p>
    <w:p w14:paraId="5A9EBBCB" w14:textId="77777777" w:rsidR="00E20F3D" w:rsidRDefault="00190401">
      <w:pPr>
        <w:pStyle w:val="T3Lit"/>
        <w:rPr>
          <w:b/>
          <w:bCs/>
          <w:lang w:val="nl-NL"/>
        </w:rPr>
      </w:pPr>
      <w:r>
        <w:rPr>
          <w:b/>
          <w:bCs/>
          <w:lang w:val="nl-NL"/>
        </w:rPr>
        <w:t>Literatuur</w:t>
      </w:r>
    </w:p>
    <w:p w14:paraId="16973F01" w14:textId="77777777" w:rsidR="00E20F3D" w:rsidRDefault="00190401">
      <w:pPr>
        <w:pStyle w:val="T3Lit"/>
        <w:rPr>
          <w:lang w:val="nl-NL"/>
        </w:rPr>
      </w:pPr>
      <w:r>
        <w:rPr>
          <w:i/>
          <w:lang w:val="nl-NL"/>
        </w:rPr>
        <w:t xml:space="preserve">Boekzaal </w:t>
      </w:r>
      <w:r>
        <w:rPr>
          <w:lang w:val="nl-NL"/>
        </w:rPr>
        <w:t>1850B, 350.</w:t>
      </w:r>
    </w:p>
    <w:p w14:paraId="4358BE30" w14:textId="77777777" w:rsidR="00E20F3D" w:rsidRDefault="00190401">
      <w:pPr>
        <w:pStyle w:val="T3Lit"/>
        <w:rPr>
          <w:lang w:val="nl-NL"/>
        </w:rPr>
      </w:pPr>
      <w:r>
        <w:rPr>
          <w:lang w:val="nl-NL"/>
        </w:rPr>
        <w:t xml:space="preserve">Jan Jongepier, </w:t>
      </w:r>
      <w:r>
        <w:rPr>
          <w:i/>
          <w:iCs/>
          <w:lang w:val="nl-NL"/>
        </w:rPr>
        <w:t>Van Dam, Orgelbouwers in Friesland.</w:t>
      </w:r>
      <w:r>
        <w:rPr>
          <w:lang w:val="nl-NL"/>
        </w:rPr>
        <w:t xml:space="preserve"> Leeuwarden, 1992, 38. </w:t>
      </w:r>
      <w:r>
        <w:rPr>
          <w:iCs/>
          <w:lang w:val="nl-NL"/>
        </w:rPr>
        <w:t>Monument van de maand</w:t>
      </w:r>
      <w:r>
        <w:rPr>
          <w:lang w:val="nl-NL"/>
        </w:rPr>
        <w:t>, 7/3.</w:t>
      </w:r>
    </w:p>
    <w:p w14:paraId="3E851373" w14:textId="77777777" w:rsidR="00E20F3D" w:rsidRDefault="00190401">
      <w:pPr>
        <w:pStyle w:val="T3Lit"/>
        <w:rPr>
          <w:lang w:val="nl-NL"/>
        </w:rPr>
      </w:pPr>
      <w:r>
        <w:rPr>
          <w:lang w:val="nl-NL"/>
        </w:rPr>
        <w:t xml:space="preserve">Jan Jongepier, Hans van Nieuwkoop, Willem Poot, </w:t>
      </w:r>
      <w:r>
        <w:rPr>
          <w:i/>
          <w:lang w:val="nl-NL"/>
        </w:rPr>
        <w:t>Orgels in Noord-Holland</w:t>
      </w:r>
      <w:r>
        <w:rPr>
          <w:lang w:val="nl-NL"/>
        </w:rPr>
        <w:t>. Schoorl, [1996], 124, 229.</w:t>
      </w:r>
    </w:p>
    <w:p w14:paraId="1247FEB8" w14:textId="77777777" w:rsidR="00E20F3D" w:rsidRDefault="00190401">
      <w:pPr>
        <w:pStyle w:val="T3Lit"/>
        <w:rPr>
          <w:lang w:val="nl-NL"/>
        </w:rPr>
      </w:pPr>
      <w:r>
        <w:rPr>
          <w:i/>
          <w:lang w:val="nl-NL"/>
        </w:rPr>
        <w:t>Het Orgel</w:t>
      </w:r>
      <w:r>
        <w:rPr>
          <w:lang w:val="nl-NL"/>
        </w:rPr>
        <w:t>, 8/8 (1911), 70.</w:t>
      </w:r>
    </w:p>
    <w:p w14:paraId="6F038772" w14:textId="77777777" w:rsidR="00E20F3D" w:rsidRDefault="00E20F3D">
      <w:pPr>
        <w:pStyle w:val="T3Lit"/>
        <w:rPr>
          <w:lang w:val="nl-NL"/>
        </w:rPr>
      </w:pPr>
    </w:p>
    <w:p w14:paraId="75701FDD" w14:textId="77777777" w:rsidR="00E20F3D" w:rsidRDefault="00190401">
      <w:pPr>
        <w:pStyle w:val="T3Lit"/>
        <w:rPr>
          <w:lang w:val="nl-NL"/>
        </w:rPr>
      </w:pPr>
      <w:r>
        <w:rPr>
          <w:lang w:val="nl-NL"/>
        </w:rPr>
        <w:t>Monumentnummer 18783</w:t>
      </w:r>
    </w:p>
    <w:p w14:paraId="69836070" w14:textId="77777777" w:rsidR="00E20F3D" w:rsidRDefault="00190401">
      <w:pPr>
        <w:pStyle w:val="T3Lit"/>
        <w:rPr>
          <w:lang w:val="nl-NL"/>
        </w:rPr>
      </w:pPr>
      <w:r>
        <w:rPr>
          <w:lang w:val="nl-NL"/>
        </w:rPr>
        <w:t>Orgelnummer 565</w:t>
      </w:r>
    </w:p>
    <w:p w14:paraId="70178BF7" w14:textId="77777777" w:rsidR="00E20F3D" w:rsidRDefault="00E20F3D">
      <w:pPr>
        <w:pStyle w:val="T1"/>
        <w:rPr>
          <w:lang w:val="nl-NL"/>
        </w:rPr>
      </w:pPr>
    </w:p>
    <w:p w14:paraId="5261766B" w14:textId="77777777" w:rsidR="00E20F3D" w:rsidRDefault="00190401">
      <w:pPr>
        <w:pStyle w:val="Heading2"/>
        <w:rPr>
          <w:i w:val="0"/>
          <w:iCs/>
        </w:rPr>
      </w:pPr>
      <w:r>
        <w:rPr>
          <w:i w:val="0"/>
          <w:iCs/>
        </w:rPr>
        <w:t>Historische gegevens</w:t>
      </w:r>
    </w:p>
    <w:p w14:paraId="0008D219" w14:textId="77777777" w:rsidR="00E20F3D" w:rsidRDefault="00E20F3D">
      <w:pPr>
        <w:pStyle w:val="T1"/>
        <w:rPr>
          <w:lang w:val="nl-NL"/>
        </w:rPr>
      </w:pPr>
    </w:p>
    <w:p w14:paraId="6D70B9C8" w14:textId="77777777" w:rsidR="00E20F3D" w:rsidRDefault="00190401">
      <w:pPr>
        <w:pStyle w:val="T1"/>
        <w:rPr>
          <w:lang w:val="nl-NL"/>
        </w:rPr>
      </w:pPr>
      <w:r>
        <w:rPr>
          <w:lang w:val="nl-NL"/>
        </w:rPr>
        <w:lastRenderedPageBreak/>
        <w:t>Bouwers</w:t>
      </w:r>
    </w:p>
    <w:p w14:paraId="18943069" w14:textId="77777777" w:rsidR="00E20F3D" w:rsidRDefault="00190401">
      <w:pPr>
        <w:pStyle w:val="T1"/>
        <w:rPr>
          <w:lang w:val="nl-NL"/>
        </w:rPr>
      </w:pPr>
      <w:r>
        <w:rPr>
          <w:lang w:val="nl-NL"/>
        </w:rPr>
        <w:t>1. L. van Dam en Zonen</w:t>
      </w:r>
    </w:p>
    <w:p w14:paraId="0811EBEA" w14:textId="77777777" w:rsidR="00E20F3D" w:rsidRDefault="00190401">
      <w:pPr>
        <w:pStyle w:val="T1"/>
        <w:rPr>
          <w:lang w:val="nl-NL"/>
        </w:rPr>
      </w:pPr>
      <w:r>
        <w:rPr>
          <w:lang w:val="nl-NL"/>
        </w:rPr>
        <w:t>2. Steenkuyl &amp; Recourt</w:t>
      </w:r>
    </w:p>
    <w:p w14:paraId="3294133A" w14:textId="77777777" w:rsidR="00E20F3D" w:rsidRDefault="00E20F3D">
      <w:pPr>
        <w:pStyle w:val="T1"/>
        <w:rPr>
          <w:lang w:val="nl-NL"/>
        </w:rPr>
      </w:pPr>
    </w:p>
    <w:p w14:paraId="75B259C8" w14:textId="77777777" w:rsidR="00E20F3D" w:rsidRDefault="00190401">
      <w:pPr>
        <w:pStyle w:val="T1"/>
        <w:rPr>
          <w:lang w:val="nl-NL"/>
        </w:rPr>
      </w:pPr>
      <w:r>
        <w:rPr>
          <w:lang w:val="nl-NL"/>
        </w:rPr>
        <w:t>Jaren van oplevering</w:t>
      </w:r>
    </w:p>
    <w:p w14:paraId="562B32F5" w14:textId="77777777" w:rsidR="00E20F3D" w:rsidRDefault="00190401">
      <w:pPr>
        <w:pStyle w:val="T1"/>
        <w:rPr>
          <w:lang w:val="nl-NL"/>
        </w:rPr>
      </w:pPr>
      <w:r>
        <w:rPr>
          <w:lang w:val="nl-NL"/>
        </w:rPr>
        <w:t>1. 1850</w:t>
      </w:r>
    </w:p>
    <w:p w14:paraId="524ED105" w14:textId="77777777" w:rsidR="00E20F3D" w:rsidRDefault="00190401">
      <w:pPr>
        <w:pStyle w:val="T1"/>
        <w:rPr>
          <w:lang w:val="nl-NL"/>
        </w:rPr>
      </w:pPr>
      <w:r>
        <w:rPr>
          <w:lang w:val="nl-NL"/>
        </w:rPr>
        <w:t>2. 1911</w:t>
      </w:r>
    </w:p>
    <w:p w14:paraId="34B59BDC" w14:textId="77777777" w:rsidR="00E20F3D" w:rsidRDefault="00E20F3D">
      <w:pPr>
        <w:pStyle w:val="T1"/>
        <w:rPr>
          <w:lang w:val="nl-NL"/>
        </w:rPr>
      </w:pPr>
    </w:p>
    <w:p w14:paraId="3629281B" w14:textId="77777777" w:rsidR="00E20F3D" w:rsidRDefault="00190401">
      <w:pPr>
        <w:pStyle w:val="T1"/>
        <w:rPr>
          <w:lang w:val="nl-NL"/>
        </w:rPr>
      </w:pPr>
      <w:r>
        <w:rPr>
          <w:lang w:val="nl-NL"/>
        </w:rPr>
        <w:t>Dispositie volgens Broekhuyzen ca 1850-1862 (G4)</w:t>
      </w:r>
    </w:p>
    <w:tbl>
      <w:tblPr>
        <w:tblW w:w="0" w:type="auto"/>
        <w:tblLayout w:type="fixed"/>
        <w:tblLook w:val="0000" w:firstRow="0" w:lastRow="0" w:firstColumn="0" w:lastColumn="0" w:noHBand="0" w:noVBand="0"/>
      </w:tblPr>
      <w:tblGrid>
        <w:gridCol w:w="1101"/>
        <w:gridCol w:w="807"/>
        <w:gridCol w:w="1620"/>
        <w:gridCol w:w="567"/>
      </w:tblGrid>
      <w:tr w:rsidR="00E20F3D" w14:paraId="08B08721" w14:textId="77777777">
        <w:tc>
          <w:tcPr>
            <w:tcW w:w="1101" w:type="dxa"/>
          </w:tcPr>
          <w:p w14:paraId="63F45DD6" w14:textId="77777777" w:rsidR="00E20F3D" w:rsidRDefault="00190401">
            <w:pPr>
              <w:pStyle w:val="T4dispositie"/>
              <w:rPr>
                <w:i/>
                <w:iCs/>
                <w:lang w:val="fr-FR"/>
              </w:rPr>
            </w:pPr>
            <w:r>
              <w:rPr>
                <w:i/>
                <w:iCs/>
                <w:lang w:val="fr-FR"/>
              </w:rPr>
              <w:t>Manuaal</w:t>
            </w:r>
          </w:p>
          <w:p w14:paraId="30C0C644" w14:textId="77777777" w:rsidR="00E20F3D" w:rsidRDefault="00190401">
            <w:pPr>
              <w:pStyle w:val="T4dispositie"/>
              <w:rPr>
                <w:lang w:val="fr-FR"/>
              </w:rPr>
            </w:pPr>
            <w:r>
              <w:rPr>
                <w:lang w:val="fr-FR"/>
              </w:rPr>
              <w:t>Bourdon</w:t>
            </w:r>
          </w:p>
          <w:p w14:paraId="6E82EB47" w14:textId="77777777" w:rsidR="00E20F3D" w:rsidRDefault="00190401">
            <w:pPr>
              <w:pStyle w:val="T4dispositie"/>
              <w:rPr>
                <w:lang w:val="fr-FR"/>
              </w:rPr>
            </w:pPr>
            <w:r>
              <w:rPr>
                <w:lang w:val="fr-FR"/>
              </w:rPr>
              <w:t>Prestant</w:t>
            </w:r>
          </w:p>
          <w:p w14:paraId="2F88F50F" w14:textId="77777777" w:rsidR="00E20F3D" w:rsidRDefault="00190401">
            <w:pPr>
              <w:pStyle w:val="T4dispositie"/>
              <w:rPr>
                <w:lang w:val="fr-FR"/>
              </w:rPr>
            </w:pPr>
            <w:r>
              <w:rPr>
                <w:lang w:val="fr-FR"/>
              </w:rPr>
              <w:t>Roerfluit</w:t>
            </w:r>
          </w:p>
          <w:p w14:paraId="342E1A70" w14:textId="77777777" w:rsidR="00E20F3D" w:rsidRDefault="00190401">
            <w:pPr>
              <w:pStyle w:val="T4dispositie"/>
              <w:rPr>
                <w:lang w:val="fr-FR"/>
              </w:rPr>
            </w:pPr>
            <w:r>
              <w:rPr>
                <w:lang w:val="fr-FR"/>
              </w:rPr>
              <w:t>Octaaf</w:t>
            </w:r>
          </w:p>
          <w:p w14:paraId="67B91A4B" w14:textId="77777777" w:rsidR="00E20F3D" w:rsidRDefault="00190401">
            <w:pPr>
              <w:pStyle w:val="T4dispositie"/>
              <w:rPr>
                <w:lang w:val="fr-FR"/>
              </w:rPr>
            </w:pPr>
            <w:r>
              <w:rPr>
                <w:lang w:val="fr-FR"/>
              </w:rPr>
              <w:t>Fluit</w:t>
            </w:r>
          </w:p>
          <w:p w14:paraId="4332A6C2" w14:textId="77777777" w:rsidR="00E20F3D" w:rsidRDefault="00190401">
            <w:pPr>
              <w:pStyle w:val="T4dispositie"/>
              <w:rPr>
                <w:lang w:val="fr-FR"/>
              </w:rPr>
            </w:pPr>
            <w:r>
              <w:rPr>
                <w:lang w:val="fr-FR"/>
              </w:rPr>
              <w:t>Quint</w:t>
            </w:r>
          </w:p>
          <w:p w14:paraId="09342F74" w14:textId="77777777" w:rsidR="00E20F3D" w:rsidRDefault="00190401">
            <w:pPr>
              <w:pStyle w:val="T4dispositie"/>
            </w:pPr>
            <w:r>
              <w:t>Woudfluit</w:t>
            </w:r>
          </w:p>
          <w:p w14:paraId="320D39DA" w14:textId="77777777" w:rsidR="00E20F3D" w:rsidRDefault="00190401">
            <w:pPr>
              <w:pStyle w:val="T4dispositie"/>
            </w:pPr>
            <w:r>
              <w:t>Cornet</w:t>
            </w:r>
          </w:p>
          <w:p w14:paraId="40712953" w14:textId="77777777" w:rsidR="00E20F3D" w:rsidRDefault="00190401">
            <w:pPr>
              <w:pStyle w:val="T4dispositie"/>
            </w:pPr>
            <w:r>
              <w:t>Trompet</w:t>
            </w:r>
          </w:p>
        </w:tc>
        <w:tc>
          <w:tcPr>
            <w:tcW w:w="807" w:type="dxa"/>
          </w:tcPr>
          <w:p w14:paraId="504B39C8" w14:textId="77777777" w:rsidR="00E20F3D" w:rsidRDefault="00E20F3D">
            <w:pPr>
              <w:pStyle w:val="T4dispositie"/>
            </w:pPr>
          </w:p>
          <w:p w14:paraId="70F48552" w14:textId="77777777" w:rsidR="00E20F3D" w:rsidRDefault="00190401">
            <w:pPr>
              <w:pStyle w:val="T4dispositie"/>
            </w:pPr>
            <w:r>
              <w:t>16’</w:t>
            </w:r>
          </w:p>
          <w:p w14:paraId="6FAB888E" w14:textId="77777777" w:rsidR="00E20F3D" w:rsidRDefault="00190401">
            <w:pPr>
              <w:pStyle w:val="T4dispositie"/>
            </w:pPr>
            <w:r>
              <w:t>8’</w:t>
            </w:r>
          </w:p>
          <w:p w14:paraId="22A2B3D6" w14:textId="77777777" w:rsidR="00E20F3D" w:rsidRDefault="00190401">
            <w:pPr>
              <w:pStyle w:val="T4dispositie"/>
            </w:pPr>
            <w:r>
              <w:t>8’</w:t>
            </w:r>
          </w:p>
          <w:p w14:paraId="56D9E325" w14:textId="77777777" w:rsidR="00E20F3D" w:rsidRDefault="00190401">
            <w:pPr>
              <w:pStyle w:val="T4dispositie"/>
            </w:pPr>
            <w:r>
              <w:t>4’</w:t>
            </w:r>
          </w:p>
          <w:p w14:paraId="7FEBEA70" w14:textId="77777777" w:rsidR="00E20F3D" w:rsidRDefault="00190401">
            <w:pPr>
              <w:pStyle w:val="T4dispositie"/>
            </w:pPr>
            <w:r>
              <w:t>4’</w:t>
            </w:r>
          </w:p>
          <w:p w14:paraId="188DCF63" w14:textId="77777777" w:rsidR="00E20F3D" w:rsidRDefault="00190401">
            <w:pPr>
              <w:pStyle w:val="T4dispositie"/>
            </w:pPr>
            <w:r>
              <w:t>3’</w:t>
            </w:r>
          </w:p>
          <w:p w14:paraId="1359D6D2" w14:textId="77777777" w:rsidR="00E20F3D" w:rsidRDefault="00190401">
            <w:pPr>
              <w:pStyle w:val="T4dispositie"/>
            </w:pPr>
            <w:r>
              <w:t>2’</w:t>
            </w:r>
          </w:p>
          <w:p w14:paraId="7892DF32" w14:textId="77777777" w:rsidR="00E20F3D" w:rsidRDefault="00190401">
            <w:pPr>
              <w:pStyle w:val="T4dispositie"/>
            </w:pPr>
            <w:r>
              <w:t>5 st.</w:t>
            </w:r>
          </w:p>
          <w:p w14:paraId="3589881C" w14:textId="77777777" w:rsidR="00E20F3D" w:rsidRDefault="00190401">
            <w:pPr>
              <w:pStyle w:val="T4dispositie"/>
            </w:pPr>
            <w:r>
              <w:t>8’</w:t>
            </w:r>
          </w:p>
        </w:tc>
        <w:tc>
          <w:tcPr>
            <w:tcW w:w="1620" w:type="dxa"/>
          </w:tcPr>
          <w:p w14:paraId="78377941" w14:textId="77777777" w:rsidR="00E20F3D" w:rsidRDefault="00190401">
            <w:pPr>
              <w:pStyle w:val="T4dispositie"/>
              <w:rPr>
                <w:i/>
                <w:iCs/>
              </w:rPr>
            </w:pPr>
            <w:r>
              <w:rPr>
                <w:i/>
                <w:iCs/>
              </w:rPr>
              <w:t>Positief</w:t>
            </w:r>
          </w:p>
          <w:p w14:paraId="03339FB7" w14:textId="77777777" w:rsidR="00E20F3D" w:rsidRDefault="00190401">
            <w:pPr>
              <w:pStyle w:val="T4dispositie"/>
            </w:pPr>
            <w:r>
              <w:t>Holpijp</w:t>
            </w:r>
          </w:p>
          <w:p w14:paraId="6E82CE93" w14:textId="77777777" w:rsidR="00E20F3D" w:rsidRDefault="00190401">
            <w:pPr>
              <w:pStyle w:val="T4dispositie"/>
            </w:pPr>
            <w:r>
              <w:t>Viol di Gamba</w:t>
            </w:r>
          </w:p>
          <w:p w14:paraId="2B3BC5DB" w14:textId="77777777" w:rsidR="00E20F3D" w:rsidRDefault="00190401">
            <w:pPr>
              <w:pStyle w:val="T4dispositie"/>
              <w:rPr>
                <w:lang w:val="nl-NL"/>
              </w:rPr>
            </w:pPr>
            <w:r>
              <w:rPr>
                <w:lang w:val="nl-NL"/>
              </w:rPr>
              <w:t>Saloniconaal</w:t>
            </w:r>
          </w:p>
          <w:p w14:paraId="2F22350E" w14:textId="77777777" w:rsidR="00E20F3D" w:rsidRDefault="00190401">
            <w:pPr>
              <w:pStyle w:val="T4dispositie"/>
              <w:rPr>
                <w:lang w:val="nl-NL"/>
              </w:rPr>
            </w:pPr>
            <w:r>
              <w:rPr>
                <w:lang w:val="nl-NL"/>
              </w:rPr>
              <w:t>Roerfluit</w:t>
            </w:r>
          </w:p>
          <w:p w14:paraId="4E5A3366" w14:textId="77777777" w:rsidR="00E20F3D" w:rsidRDefault="00190401">
            <w:pPr>
              <w:pStyle w:val="T4dispositie"/>
              <w:rPr>
                <w:lang w:val="nl-NL"/>
              </w:rPr>
            </w:pPr>
            <w:r>
              <w:rPr>
                <w:lang w:val="nl-NL"/>
              </w:rPr>
              <w:t>Gemshoorn</w:t>
            </w:r>
          </w:p>
        </w:tc>
        <w:tc>
          <w:tcPr>
            <w:tcW w:w="567" w:type="dxa"/>
          </w:tcPr>
          <w:p w14:paraId="7572BDAC" w14:textId="77777777" w:rsidR="00E20F3D" w:rsidRDefault="00E20F3D">
            <w:pPr>
              <w:pStyle w:val="T4dispositie"/>
              <w:rPr>
                <w:lang w:val="nl-NL"/>
              </w:rPr>
            </w:pPr>
          </w:p>
          <w:p w14:paraId="4DE365B9" w14:textId="77777777" w:rsidR="00E20F3D" w:rsidRDefault="00190401">
            <w:pPr>
              <w:pStyle w:val="T4dispositie"/>
              <w:rPr>
                <w:lang w:val="nl-NL"/>
              </w:rPr>
            </w:pPr>
            <w:r>
              <w:rPr>
                <w:lang w:val="nl-NL"/>
              </w:rPr>
              <w:t>8’</w:t>
            </w:r>
          </w:p>
          <w:p w14:paraId="27C235F6" w14:textId="77777777" w:rsidR="00E20F3D" w:rsidRDefault="00190401">
            <w:pPr>
              <w:pStyle w:val="T4dispositie"/>
              <w:rPr>
                <w:lang w:val="nl-NL"/>
              </w:rPr>
            </w:pPr>
            <w:r>
              <w:rPr>
                <w:lang w:val="nl-NL"/>
              </w:rPr>
              <w:t>8’</w:t>
            </w:r>
          </w:p>
          <w:p w14:paraId="609CEA58" w14:textId="77777777" w:rsidR="00E20F3D" w:rsidRDefault="00190401">
            <w:pPr>
              <w:pStyle w:val="T4dispositie"/>
              <w:rPr>
                <w:lang w:val="nl-NL"/>
              </w:rPr>
            </w:pPr>
            <w:r>
              <w:rPr>
                <w:lang w:val="nl-NL"/>
              </w:rPr>
              <w:t>8’</w:t>
            </w:r>
          </w:p>
          <w:p w14:paraId="7ED712D9" w14:textId="77777777" w:rsidR="00E20F3D" w:rsidRDefault="00190401">
            <w:pPr>
              <w:pStyle w:val="T4dispositie"/>
              <w:rPr>
                <w:lang w:val="nl-NL"/>
              </w:rPr>
            </w:pPr>
            <w:r>
              <w:rPr>
                <w:lang w:val="nl-NL"/>
              </w:rPr>
              <w:t>4’</w:t>
            </w:r>
          </w:p>
          <w:p w14:paraId="1BFB09B8" w14:textId="77777777" w:rsidR="00E20F3D" w:rsidRDefault="00190401">
            <w:pPr>
              <w:pStyle w:val="T4dispositie"/>
              <w:rPr>
                <w:lang w:val="nl-NL"/>
              </w:rPr>
            </w:pPr>
            <w:r>
              <w:rPr>
                <w:lang w:val="nl-NL"/>
              </w:rPr>
              <w:t>2’</w:t>
            </w:r>
          </w:p>
        </w:tc>
      </w:tr>
    </w:tbl>
    <w:p w14:paraId="773CA1B3" w14:textId="77777777" w:rsidR="00E20F3D" w:rsidRDefault="00E20F3D">
      <w:pPr>
        <w:pStyle w:val="T4dispositie"/>
        <w:rPr>
          <w:lang w:val="nl-NL"/>
        </w:rPr>
      </w:pPr>
    </w:p>
    <w:p w14:paraId="6C145061" w14:textId="77777777" w:rsidR="00E20F3D" w:rsidRDefault="00190401">
      <w:pPr>
        <w:pStyle w:val="T4dispositie"/>
        <w:rPr>
          <w:lang w:val="nl-NL"/>
        </w:rPr>
      </w:pPr>
      <w:r>
        <w:rPr>
          <w:lang w:val="nl-NL"/>
        </w:rPr>
        <w:t>twee afsluitingen</w:t>
      </w:r>
    </w:p>
    <w:p w14:paraId="625C78EC" w14:textId="77777777" w:rsidR="00E20F3D" w:rsidRDefault="00190401">
      <w:pPr>
        <w:pStyle w:val="T4dispositie"/>
        <w:rPr>
          <w:lang w:val="nl-NL"/>
        </w:rPr>
      </w:pPr>
      <w:r>
        <w:rPr>
          <w:lang w:val="nl-NL"/>
        </w:rPr>
        <w:t>tremulant</w:t>
      </w:r>
    </w:p>
    <w:p w14:paraId="1097CDEE" w14:textId="77777777" w:rsidR="00E20F3D" w:rsidRDefault="00190401">
      <w:pPr>
        <w:pStyle w:val="T4dispositie"/>
        <w:rPr>
          <w:lang w:val="nl-NL"/>
        </w:rPr>
      </w:pPr>
      <w:r>
        <w:rPr>
          <w:lang w:val="nl-NL"/>
        </w:rPr>
        <w:t>ventil</w:t>
      </w:r>
    </w:p>
    <w:p w14:paraId="2AC3CEEC" w14:textId="77777777" w:rsidR="00E20F3D" w:rsidRDefault="00190401">
      <w:pPr>
        <w:pStyle w:val="T4dispositie"/>
        <w:rPr>
          <w:lang w:val="nl-NL"/>
        </w:rPr>
      </w:pPr>
      <w:r>
        <w:rPr>
          <w:lang w:val="nl-NL"/>
        </w:rPr>
        <w:t>aangehangen pedaal van 2 octaaf</w:t>
      </w:r>
    </w:p>
    <w:p w14:paraId="34E5F4B3" w14:textId="77777777" w:rsidR="00E20F3D" w:rsidRDefault="00190401">
      <w:pPr>
        <w:pStyle w:val="T4dispositie"/>
        <w:rPr>
          <w:lang w:val="nl-NL"/>
        </w:rPr>
      </w:pPr>
      <w:r>
        <w:rPr>
          <w:lang w:val="nl-NL"/>
        </w:rPr>
        <w:t>drie blaasbalgen</w:t>
      </w:r>
    </w:p>
    <w:p w14:paraId="74E93D02" w14:textId="77777777" w:rsidR="00E20F3D" w:rsidRDefault="00E20F3D">
      <w:pPr>
        <w:pStyle w:val="T1"/>
        <w:rPr>
          <w:lang w:val="nl-NL"/>
        </w:rPr>
      </w:pPr>
    </w:p>
    <w:p w14:paraId="32D66898" w14:textId="77777777" w:rsidR="00E20F3D" w:rsidRDefault="00190401">
      <w:pPr>
        <w:pStyle w:val="T1"/>
        <w:rPr>
          <w:lang w:val="nl-NL"/>
        </w:rPr>
      </w:pPr>
      <w:r>
        <w:rPr>
          <w:lang w:val="nl-NL"/>
        </w:rPr>
        <w:t>L. van Dam en Zonen tussen 1880 en 1900</w:t>
      </w:r>
    </w:p>
    <w:p w14:paraId="6677543A" w14:textId="77777777" w:rsidR="00E20F3D" w:rsidRDefault="00190401">
      <w:pPr>
        <w:pStyle w:val="T1"/>
        <w:rPr>
          <w:lang w:val="fr-FR"/>
        </w:rPr>
      </w:pPr>
      <w:r>
        <w:rPr>
          <w:lang w:val="fr-FR"/>
        </w:rPr>
        <w:t>.</w:t>
      </w:r>
      <w:r>
        <w:rPr>
          <w:lang w:val="fr-FR"/>
        </w:rPr>
        <w:tab/>
        <w:t>HW – Quint 3’, + Quintadeen 8’</w:t>
      </w:r>
    </w:p>
    <w:p w14:paraId="0AE71A14" w14:textId="77777777" w:rsidR="00E20F3D" w:rsidRDefault="00190401">
      <w:pPr>
        <w:pStyle w:val="T1"/>
        <w:rPr>
          <w:lang w:val="nl-NL"/>
        </w:rPr>
      </w:pPr>
      <w:r>
        <w:rPr>
          <w:lang w:val="nl-NL"/>
        </w:rPr>
        <w:t>.</w:t>
      </w:r>
      <w:r>
        <w:rPr>
          <w:lang w:val="nl-NL"/>
        </w:rPr>
        <w:tab/>
        <w:t>BW – Gemshoorn 2’, + Klarinet 8’</w:t>
      </w:r>
    </w:p>
    <w:p w14:paraId="5EE01F0C" w14:textId="77777777" w:rsidR="00E20F3D" w:rsidRDefault="00E20F3D">
      <w:pPr>
        <w:pStyle w:val="T1"/>
        <w:rPr>
          <w:lang w:val="nl-NL"/>
        </w:rPr>
      </w:pPr>
    </w:p>
    <w:p w14:paraId="5713E886" w14:textId="77777777" w:rsidR="00E20F3D" w:rsidRDefault="00190401">
      <w:pPr>
        <w:pStyle w:val="T1"/>
        <w:rPr>
          <w:lang w:val="nl-NL"/>
        </w:rPr>
      </w:pPr>
      <w:r>
        <w:rPr>
          <w:lang w:val="nl-NL"/>
        </w:rPr>
        <w:t>Steenkuyl &amp; Recourt 1911</w:t>
      </w:r>
    </w:p>
    <w:p w14:paraId="31CC3C5D" w14:textId="77777777" w:rsidR="00E20F3D" w:rsidRDefault="00190401">
      <w:pPr>
        <w:pStyle w:val="T1"/>
        <w:rPr>
          <w:lang w:val="nl-NL"/>
        </w:rPr>
      </w:pPr>
      <w:r>
        <w:rPr>
          <w:lang w:val="nl-NL"/>
        </w:rPr>
        <w:t>.</w:t>
      </w:r>
      <w:r>
        <w:rPr>
          <w:lang w:val="nl-NL"/>
        </w:rPr>
        <w:tab/>
        <w:t>nieuw pneumatisch orgel achter oude front met gebruikmaking van oud pijpwerk</w:t>
      </w:r>
    </w:p>
    <w:p w14:paraId="033493E8" w14:textId="77777777" w:rsidR="00E20F3D" w:rsidRDefault="00190401">
      <w:pPr>
        <w:pStyle w:val="T1"/>
        <w:rPr>
          <w:lang w:val="nl-NL"/>
        </w:rPr>
      </w:pPr>
      <w:r>
        <w:rPr>
          <w:lang w:val="nl-NL"/>
        </w:rPr>
        <w:t>.</w:t>
      </w:r>
      <w:r>
        <w:rPr>
          <w:lang w:val="nl-NL"/>
        </w:rPr>
        <w:tab/>
        <w:t>kas verdiept, achterwand naar achteren verplaatst</w:t>
      </w:r>
    </w:p>
    <w:p w14:paraId="131ACFC6" w14:textId="77777777" w:rsidR="00E20F3D" w:rsidRDefault="00190401">
      <w:pPr>
        <w:pStyle w:val="T1"/>
        <w:rPr>
          <w:lang w:val="nl-NL"/>
        </w:rPr>
      </w:pPr>
      <w:r>
        <w:rPr>
          <w:lang w:val="nl-NL"/>
        </w:rPr>
        <w:t>.</w:t>
      </w:r>
      <w:r>
        <w:rPr>
          <w:lang w:val="nl-NL"/>
        </w:rPr>
        <w:tab/>
        <w:t>spaanbalgen vervangen door magazijnbalg</w:t>
      </w:r>
    </w:p>
    <w:p w14:paraId="06A1A405" w14:textId="77777777" w:rsidR="00E20F3D" w:rsidRDefault="00190401">
      <w:pPr>
        <w:pStyle w:val="T1"/>
        <w:rPr>
          <w:lang w:val="nl-NL"/>
        </w:rPr>
      </w:pPr>
      <w:r>
        <w:rPr>
          <w:lang w:val="nl-NL"/>
        </w:rPr>
        <w:t>.</w:t>
      </w:r>
      <w:r>
        <w:rPr>
          <w:lang w:val="nl-NL"/>
        </w:rPr>
        <w:tab/>
        <w:t>klaviatuur verplaatst van achterzijde naar linkerzijde</w:t>
      </w:r>
    </w:p>
    <w:p w14:paraId="021E0A12" w14:textId="77777777" w:rsidR="00E20F3D" w:rsidRDefault="00E20F3D">
      <w:pPr>
        <w:pStyle w:val="T1"/>
        <w:rPr>
          <w:lang w:val="nl-NL"/>
        </w:rPr>
      </w:pPr>
    </w:p>
    <w:p w14:paraId="5574F522" w14:textId="77777777" w:rsidR="00E20F3D" w:rsidRDefault="00190401">
      <w:pPr>
        <w:pStyle w:val="Heading2"/>
        <w:rPr>
          <w:i w:val="0"/>
          <w:iCs/>
        </w:rPr>
      </w:pPr>
      <w:r>
        <w:rPr>
          <w:i w:val="0"/>
          <w:iCs/>
        </w:rPr>
        <w:t>Technische gegevens</w:t>
      </w:r>
    </w:p>
    <w:p w14:paraId="02ECF3B9" w14:textId="77777777" w:rsidR="00E20F3D" w:rsidRDefault="00E20F3D">
      <w:pPr>
        <w:pStyle w:val="T1"/>
        <w:rPr>
          <w:lang w:val="nl-NL"/>
        </w:rPr>
      </w:pPr>
    </w:p>
    <w:p w14:paraId="574EA692" w14:textId="77777777" w:rsidR="00E20F3D" w:rsidRDefault="00190401">
      <w:pPr>
        <w:pStyle w:val="T1"/>
        <w:rPr>
          <w:lang w:val="nl-NL"/>
        </w:rPr>
      </w:pPr>
      <w:r>
        <w:rPr>
          <w:lang w:val="nl-NL"/>
        </w:rPr>
        <w:t>Werkindeling</w:t>
      </w:r>
    </w:p>
    <w:p w14:paraId="7F5908E0" w14:textId="77777777" w:rsidR="00E20F3D" w:rsidRDefault="00190401">
      <w:pPr>
        <w:pStyle w:val="T1"/>
        <w:rPr>
          <w:lang w:val="nl-NL"/>
        </w:rPr>
      </w:pPr>
      <w:r>
        <w:rPr>
          <w:lang w:val="nl-NL"/>
        </w:rPr>
        <w:t>hoofdwerk, zwelwerk, pedaal</w:t>
      </w:r>
    </w:p>
    <w:p w14:paraId="15B6886B" w14:textId="77777777" w:rsidR="00E20F3D" w:rsidRDefault="00E20F3D">
      <w:pPr>
        <w:pStyle w:val="T1"/>
        <w:rPr>
          <w:lang w:val="nl-NL"/>
        </w:rPr>
      </w:pPr>
    </w:p>
    <w:p w14:paraId="169C1AE9" w14:textId="77777777" w:rsidR="00E20F3D" w:rsidRDefault="00190401">
      <w:pPr>
        <w:pStyle w:val="T1"/>
        <w:rPr>
          <w:lang w:val="nl-NL"/>
        </w:rPr>
      </w:pPr>
      <w:r>
        <w:rPr>
          <w:lang w:val="nl-NL"/>
        </w:rPr>
        <w:t>Dispositie</w:t>
      </w:r>
    </w:p>
    <w:tbl>
      <w:tblPr>
        <w:tblW w:w="0" w:type="auto"/>
        <w:tblLayout w:type="fixed"/>
        <w:tblLook w:val="0000" w:firstRow="0" w:lastRow="0" w:firstColumn="0" w:lastColumn="0" w:noHBand="0" w:noVBand="0"/>
      </w:tblPr>
      <w:tblGrid>
        <w:gridCol w:w="1420"/>
        <w:gridCol w:w="848"/>
        <w:gridCol w:w="1620"/>
        <w:gridCol w:w="567"/>
        <w:gridCol w:w="993"/>
        <w:gridCol w:w="1140"/>
      </w:tblGrid>
      <w:tr w:rsidR="00E20F3D" w14:paraId="547A55B9" w14:textId="77777777">
        <w:tc>
          <w:tcPr>
            <w:tcW w:w="1420" w:type="dxa"/>
          </w:tcPr>
          <w:p w14:paraId="7DC10C4C" w14:textId="77777777" w:rsidR="00E20F3D" w:rsidRDefault="00190401">
            <w:pPr>
              <w:pStyle w:val="T4dispositie"/>
              <w:rPr>
                <w:i/>
                <w:iCs/>
                <w:lang w:val="nl-NL"/>
              </w:rPr>
            </w:pPr>
            <w:r>
              <w:rPr>
                <w:i/>
                <w:iCs/>
                <w:lang w:val="nl-NL"/>
              </w:rPr>
              <w:t>Hoofdwerk (I)</w:t>
            </w:r>
          </w:p>
          <w:p w14:paraId="7201AD87" w14:textId="77777777" w:rsidR="00E20F3D" w:rsidRDefault="00190401">
            <w:pPr>
              <w:pStyle w:val="T4dispositie"/>
              <w:rPr>
                <w:lang w:val="fr-FR"/>
              </w:rPr>
            </w:pPr>
            <w:r>
              <w:rPr>
                <w:lang w:val="fr-FR"/>
              </w:rPr>
              <w:t>9 stemmen</w:t>
            </w:r>
          </w:p>
          <w:p w14:paraId="456AFFDD" w14:textId="77777777" w:rsidR="00E20F3D" w:rsidRDefault="00E20F3D">
            <w:pPr>
              <w:pStyle w:val="T4dispositie"/>
              <w:rPr>
                <w:lang w:val="fr-FR"/>
              </w:rPr>
            </w:pPr>
          </w:p>
          <w:p w14:paraId="34E6A9D0" w14:textId="77777777" w:rsidR="00E20F3D" w:rsidRDefault="00190401">
            <w:pPr>
              <w:pStyle w:val="T4dispositie"/>
              <w:rPr>
                <w:lang w:val="fr-FR"/>
              </w:rPr>
            </w:pPr>
            <w:r>
              <w:rPr>
                <w:lang w:val="fr-FR"/>
              </w:rPr>
              <w:t>Bourdon</w:t>
            </w:r>
          </w:p>
          <w:p w14:paraId="100D52F4" w14:textId="77777777" w:rsidR="00E20F3D" w:rsidRDefault="00190401">
            <w:pPr>
              <w:pStyle w:val="T4dispositie"/>
              <w:rPr>
                <w:lang w:val="fr-FR"/>
              </w:rPr>
            </w:pPr>
            <w:r>
              <w:rPr>
                <w:lang w:val="fr-FR"/>
              </w:rPr>
              <w:t>Prestant</w:t>
            </w:r>
          </w:p>
          <w:p w14:paraId="6A340B91" w14:textId="77777777" w:rsidR="00E20F3D" w:rsidRDefault="00190401">
            <w:pPr>
              <w:pStyle w:val="T4dispositie"/>
              <w:rPr>
                <w:lang w:val="fr-FR"/>
              </w:rPr>
            </w:pPr>
            <w:r>
              <w:rPr>
                <w:lang w:val="fr-FR"/>
              </w:rPr>
              <w:t>Roerfluit</w:t>
            </w:r>
          </w:p>
          <w:p w14:paraId="69ACAAF7" w14:textId="77777777" w:rsidR="00E20F3D" w:rsidRDefault="00190401">
            <w:pPr>
              <w:pStyle w:val="T4dispositie"/>
              <w:rPr>
                <w:lang w:val="fr-FR"/>
              </w:rPr>
            </w:pPr>
            <w:r>
              <w:rPr>
                <w:lang w:val="fr-FR"/>
              </w:rPr>
              <w:t>Violon</w:t>
            </w:r>
          </w:p>
          <w:p w14:paraId="2027B826" w14:textId="77777777" w:rsidR="00E20F3D" w:rsidRDefault="00190401">
            <w:pPr>
              <w:pStyle w:val="T4dispositie"/>
            </w:pPr>
            <w:r>
              <w:t>Octaaf</w:t>
            </w:r>
          </w:p>
          <w:p w14:paraId="2ED04B4B" w14:textId="77777777" w:rsidR="00E20F3D" w:rsidRDefault="00190401">
            <w:pPr>
              <w:pStyle w:val="T4dispositie"/>
            </w:pPr>
            <w:r>
              <w:t>Fluit</w:t>
            </w:r>
          </w:p>
          <w:p w14:paraId="07E54CA6" w14:textId="77777777" w:rsidR="00E20F3D" w:rsidRDefault="00190401">
            <w:pPr>
              <w:pStyle w:val="T4dispositie"/>
            </w:pPr>
            <w:r>
              <w:t>Woudfluit</w:t>
            </w:r>
          </w:p>
          <w:p w14:paraId="02BA2BF7" w14:textId="77777777" w:rsidR="00E20F3D" w:rsidRDefault="00190401">
            <w:pPr>
              <w:pStyle w:val="T4dispositie"/>
            </w:pPr>
            <w:r>
              <w:t>Cornet D</w:t>
            </w:r>
          </w:p>
          <w:p w14:paraId="3B3543ED" w14:textId="77777777" w:rsidR="00E20F3D" w:rsidRDefault="00190401">
            <w:pPr>
              <w:pStyle w:val="T4dispositie"/>
            </w:pPr>
            <w:r>
              <w:t>Trompet</w:t>
            </w:r>
          </w:p>
        </w:tc>
        <w:tc>
          <w:tcPr>
            <w:tcW w:w="848" w:type="dxa"/>
          </w:tcPr>
          <w:p w14:paraId="057BA07D" w14:textId="77777777" w:rsidR="00E20F3D" w:rsidRDefault="00E20F3D">
            <w:pPr>
              <w:pStyle w:val="T4dispositie"/>
            </w:pPr>
          </w:p>
          <w:p w14:paraId="72C8872A" w14:textId="77777777" w:rsidR="00E20F3D" w:rsidRDefault="00E20F3D">
            <w:pPr>
              <w:pStyle w:val="T4dispositie"/>
            </w:pPr>
          </w:p>
          <w:p w14:paraId="11F65976" w14:textId="77777777" w:rsidR="00E20F3D" w:rsidRDefault="00E20F3D">
            <w:pPr>
              <w:pStyle w:val="T4dispositie"/>
            </w:pPr>
          </w:p>
          <w:p w14:paraId="32D2B971" w14:textId="77777777" w:rsidR="00E20F3D" w:rsidRDefault="00190401">
            <w:pPr>
              <w:pStyle w:val="T4dispositie"/>
            </w:pPr>
            <w:r>
              <w:t>16’</w:t>
            </w:r>
          </w:p>
          <w:p w14:paraId="5920F905" w14:textId="77777777" w:rsidR="00E20F3D" w:rsidRDefault="00190401">
            <w:pPr>
              <w:pStyle w:val="T4dispositie"/>
            </w:pPr>
            <w:r>
              <w:t>8’</w:t>
            </w:r>
          </w:p>
          <w:p w14:paraId="60FE0DE8" w14:textId="77777777" w:rsidR="00E20F3D" w:rsidRDefault="00190401">
            <w:pPr>
              <w:pStyle w:val="T4dispositie"/>
            </w:pPr>
            <w:r>
              <w:t>8’</w:t>
            </w:r>
          </w:p>
          <w:p w14:paraId="0D685600" w14:textId="77777777" w:rsidR="00E20F3D" w:rsidRDefault="00190401">
            <w:pPr>
              <w:pStyle w:val="T4dispositie"/>
            </w:pPr>
            <w:r>
              <w:t>8’</w:t>
            </w:r>
          </w:p>
          <w:p w14:paraId="76B7F3DF" w14:textId="77777777" w:rsidR="00E20F3D" w:rsidRDefault="00190401">
            <w:pPr>
              <w:pStyle w:val="T4dispositie"/>
            </w:pPr>
            <w:r>
              <w:t>4’</w:t>
            </w:r>
          </w:p>
          <w:p w14:paraId="0A13A2DB" w14:textId="77777777" w:rsidR="00E20F3D" w:rsidRDefault="00190401">
            <w:pPr>
              <w:pStyle w:val="T4dispositie"/>
            </w:pPr>
            <w:r>
              <w:t>4’</w:t>
            </w:r>
          </w:p>
          <w:p w14:paraId="2E5B7451" w14:textId="77777777" w:rsidR="00E20F3D" w:rsidRDefault="00190401">
            <w:pPr>
              <w:pStyle w:val="T4dispositie"/>
            </w:pPr>
            <w:r>
              <w:t>2’</w:t>
            </w:r>
          </w:p>
          <w:p w14:paraId="058A0937" w14:textId="77777777" w:rsidR="00E20F3D" w:rsidRDefault="00190401">
            <w:pPr>
              <w:pStyle w:val="T4dispositie"/>
            </w:pPr>
            <w:r>
              <w:t>4 st.</w:t>
            </w:r>
          </w:p>
          <w:p w14:paraId="1B9048E4" w14:textId="77777777" w:rsidR="00E20F3D" w:rsidRDefault="00190401">
            <w:pPr>
              <w:pStyle w:val="T4dispositie"/>
              <w:rPr>
                <w:lang w:val="nl-NL"/>
              </w:rPr>
            </w:pPr>
            <w:r>
              <w:rPr>
                <w:lang w:val="nl-NL"/>
              </w:rPr>
              <w:t>8’</w:t>
            </w:r>
          </w:p>
        </w:tc>
        <w:tc>
          <w:tcPr>
            <w:tcW w:w="1620" w:type="dxa"/>
          </w:tcPr>
          <w:p w14:paraId="0949185E" w14:textId="77777777" w:rsidR="00E20F3D" w:rsidRDefault="00190401">
            <w:pPr>
              <w:pStyle w:val="T4dispositie"/>
              <w:rPr>
                <w:i/>
                <w:iCs/>
                <w:lang w:val="nl-NL"/>
              </w:rPr>
            </w:pPr>
            <w:r>
              <w:rPr>
                <w:i/>
                <w:iCs/>
                <w:lang w:val="nl-NL"/>
              </w:rPr>
              <w:t>Zwelwerk (II)</w:t>
            </w:r>
          </w:p>
          <w:p w14:paraId="543870D7" w14:textId="77777777" w:rsidR="00E20F3D" w:rsidRDefault="00190401">
            <w:pPr>
              <w:pStyle w:val="T4dispositie"/>
              <w:rPr>
                <w:lang w:val="fr-FR"/>
              </w:rPr>
            </w:pPr>
            <w:r>
              <w:rPr>
                <w:lang w:val="fr-FR"/>
              </w:rPr>
              <w:t>7 stemmen</w:t>
            </w:r>
          </w:p>
          <w:p w14:paraId="144DC5C5" w14:textId="77777777" w:rsidR="00E20F3D" w:rsidRDefault="00E20F3D">
            <w:pPr>
              <w:pStyle w:val="T4dispositie"/>
              <w:rPr>
                <w:lang w:val="fr-FR"/>
              </w:rPr>
            </w:pPr>
          </w:p>
          <w:p w14:paraId="06A8CBFE" w14:textId="77777777" w:rsidR="00E20F3D" w:rsidRDefault="00190401">
            <w:pPr>
              <w:pStyle w:val="T4dispositie"/>
              <w:rPr>
                <w:lang w:val="fr-FR"/>
              </w:rPr>
            </w:pPr>
            <w:r>
              <w:rPr>
                <w:lang w:val="fr-FR"/>
              </w:rPr>
              <w:t>Holpijp</w:t>
            </w:r>
          </w:p>
          <w:p w14:paraId="14A6964F" w14:textId="77777777" w:rsidR="00E20F3D" w:rsidRDefault="00190401">
            <w:pPr>
              <w:pStyle w:val="T4dispositie"/>
              <w:rPr>
                <w:lang w:val="fr-FR"/>
              </w:rPr>
            </w:pPr>
            <w:r>
              <w:rPr>
                <w:lang w:val="fr-FR"/>
              </w:rPr>
              <w:t>Quintadeen</w:t>
            </w:r>
          </w:p>
          <w:p w14:paraId="55E10FAB" w14:textId="77777777" w:rsidR="00E20F3D" w:rsidRDefault="00190401">
            <w:pPr>
              <w:pStyle w:val="T4dispositie"/>
              <w:rPr>
                <w:lang w:val="fr-FR"/>
              </w:rPr>
            </w:pPr>
            <w:r>
              <w:rPr>
                <w:lang w:val="fr-FR"/>
              </w:rPr>
              <w:t>Viola di Gamba</w:t>
            </w:r>
          </w:p>
          <w:p w14:paraId="3622EB16" w14:textId="77777777" w:rsidR="00E20F3D" w:rsidRDefault="00190401">
            <w:pPr>
              <w:pStyle w:val="T4dispositie"/>
              <w:rPr>
                <w:lang w:val="fr-FR"/>
              </w:rPr>
            </w:pPr>
            <w:r>
              <w:rPr>
                <w:lang w:val="fr-FR"/>
              </w:rPr>
              <w:t>Salicionaal</w:t>
            </w:r>
          </w:p>
          <w:p w14:paraId="74A18E45" w14:textId="77777777" w:rsidR="00E20F3D" w:rsidRDefault="00190401">
            <w:pPr>
              <w:pStyle w:val="T4dispositie"/>
              <w:rPr>
                <w:lang w:val="fr-FR"/>
              </w:rPr>
            </w:pPr>
            <w:r>
              <w:rPr>
                <w:lang w:val="fr-FR"/>
              </w:rPr>
              <w:t>Voix Celeste</w:t>
            </w:r>
          </w:p>
          <w:p w14:paraId="74DBE0C1" w14:textId="77777777" w:rsidR="00E20F3D" w:rsidRDefault="00190401">
            <w:pPr>
              <w:pStyle w:val="T4dispositie"/>
              <w:rPr>
                <w:lang w:val="nl-NL"/>
              </w:rPr>
            </w:pPr>
            <w:r>
              <w:rPr>
                <w:lang w:val="nl-NL"/>
              </w:rPr>
              <w:t>Roerfluit</w:t>
            </w:r>
          </w:p>
          <w:p w14:paraId="324A3756" w14:textId="77777777" w:rsidR="00E20F3D" w:rsidRDefault="00190401">
            <w:pPr>
              <w:pStyle w:val="T4dispositie"/>
              <w:rPr>
                <w:lang w:val="nl-NL"/>
              </w:rPr>
            </w:pPr>
            <w:r>
              <w:rPr>
                <w:lang w:val="nl-NL"/>
              </w:rPr>
              <w:t>Klarinet</w:t>
            </w:r>
          </w:p>
        </w:tc>
        <w:tc>
          <w:tcPr>
            <w:tcW w:w="567" w:type="dxa"/>
          </w:tcPr>
          <w:p w14:paraId="6439B562" w14:textId="77777777" w:rsidR="00E20F3D" w:rsidRDefault="00E20F3D">
            <w:pPr>
              <w:pStyle w:val="T4dispositie"/>
              <w:rPr>
                <w:lang w:val="nl-NL"/>
              </w:rPr>
            </w:pPr>
          </w:p>
          <w:p w14:paraId="14F053F6" w14:textId="77777777" w:rsidR="00E20F3D" w:rsidRDefault="00E20F3D">
            <w:pPr>
              <w:pStyle w:val="T4dispositie"/>
              <w:rPr>
                <w:lang w:val="nl-NL"/>
              </w:rPr>
            </w:pPr>
          </w:p>
          <w:p w14:paraId="62D1B24C" w14:textId="77777777" w:rsidR="00E20F3D" w:rsidRDefault="00E20F3D">
            <w:pPr>
              <w:pStyle w:val="T4dispositie"/>
              <w:rPr>
                <w:lang w:val="nl-NL"/>
              </w:rPr>
            </w:pPr>
          </w:p>
          <w:p w14:paraId="21B1F4B6" w14:textId="77777777" w:rsidR="00E20F3D" w:rsidRDefault="00190401">
            <w:pPr>
              <w:pStyle w:val="T4dispositie"/>
              <w:rPr>
                <w:lang w:val="nl-NL"/>
              </w:rPr>
            </w:pPr>
            <w:r>
              <w:rPr>
                <w:lang w:val="nl-NL"/>
              </w:rPr>
              <w:t>8’</w:t>
            </w:r>
          </w:p>
          <w:p w14:paraId="4305C18F" w14:textId="77777777" w:rsidR="00E20F3D" w:rsidRDefault="00190401">
            <w:pPr>
              <w:pStyle w:val="T4dispositie"/>
              <w:rPr>
                <w:lang w:val="nl-NL"/>
              </w:rPr>
            </w:pPr>
            <w:r>
              <w:rPr>
                <w:lang w:val="nl-NL"/>
              </w:rPr>
              <w:t>8’</w:t>
            </w:r>
          </w:p>
          <w:p w14:paraId="4EDF63D0" w14:textId="77777777" w:rsidR="00E20F3D" w:rsidRDefault="00190401">
            <w:pPr>
              <w:pStyle w:val="T4dispositie"/>
              <w:rPr>
                <w:lang w:val="nl-NL"/>
              </w:rPr>
            </w:pPr>
            <w:r>
              <w:rPr>
                <w:lang w:val="nl-NL"/>
              </w:rPr>
              <w:t>8’</w:t>
            </w:r>
          </w:p>
          <w:p w14:paraId="6B050CBC" w14:textId="77777777" w:rsidR="00E20F3D" w:rsidRDefault="00190401">
            <w:pPr>
              <w:pStyle w:val="T4dispositie"/>
              <w:rPr>
                <w:lang w:val="nl-NL"/>
              </w:rPr>
            </w:pPr>
            <w:r>
              <w:rPr>
                <w:lang w:val="nl-NL"/>
              </w:rPr>
              <w:t>8’</w:t>
            </w:r>
          </w:p>
          <w:p w14:paraId="3BC670E6" w14:textId="77777777" w:rsidR="00E20F3D" w:rsidRDefault="00190401">
            <w:pPr>
              <w:pStyle w:val="T4dispositie"/>
              <w:rPr>
                <w:lang w:val="nl-NL"/>
              </w:rPr>
            </w:pPr>
            <w:r>
              <w:rPr>
                <w:lang w:val="nl-NL"/>
              </w:rPr>
              <w:t>8’</w:t>
            </w:r>
          </w:p>
          <w:p w14:paraId="46E5F0E9" w14:textId="77777777" w:rsidR="00E20F3D" w:rsidRDefault="00190401">
            <w:pPr>
              <w:pStyle w:val="T4dispositie"/>
              <w:rPr>
                <w:lang w:val="nl-NL"/>
              </w:rPr>
            </w:pPr>
            <w:r>
              <w:rPr>
                <w:lang w:val="nl-NL"/>
              </w:rPr>
              <w:t>4’</w:t>
            </w:r>
          </w:p>
          <w:p w14:paraId="7E57EDD0" w14:textId="77777777" w:rsidR="00E20F3D" w:rsidRDefault="00190401">
            <w:pPr>
              <w:pStyle w:val="T4dispositie"/>
              <w:rPr>
                <w:lang w:val="nl-NL"/>
              </w:rPr>
            </w:pPr>
            <w:r>
              <w:rPr>
                <w:lang w:val="nl-NL"/>
              </w:rPr>
              <w:t>8’</w:t>
            </w:r>
          </w:p>
        </w:tc>
        <w:tc>
          <w:tcPr>
            <w:tcW w:w="993" w:type="dxa"/>
          </w:tcPr>
          <w:p w14:paraId="0E4B363B" w14:textId="77777777" w:rsidR="00E20F3D" w:rsidRDefault="00190401">
            <w:pPr>
              <w:pStyle w:val="T4dispositie"/>
              <w:rPr>
                <w:i/>
                <w:iCs/>
                <w:lang w:val="nl-NL"/>
              </w:rPr>
            </w:pPr>
            <w:r>
              <w:rPr>
                <w:i/>
                <w:iCs/>
                <w:lang w:val="nl-NL"/>
              </w:rPr>
              <w:t>Pedaal</w:t>
            </w:r>
          </w:p>
          <w:p w14:paraId="766C3E09" w14:textId="77777777" w:rsidR="00E20F3D" w:rsidRDefault="00190401">
            <w:pPr>
              <w:pStyle w:val="T4dispositie"/>
              <w:rPr>
                <w:lang w:val="nl-NL"/>
              </w:rPr>
            </w:pPr>
            <w:r>
              <w:rPr>
                <w:lang w:val="nl-NL"/>
              </w:rPr>
              <w:t>1 stem</w:t>
            </w:r>
          </w:p>
          <w:p w14:paraId="3194DFD9" w14:textId="77777777" w:rsidR="00E20F3D" w:rsidRDefault="00E20F3D">
            <w:pPr>
              <w:pStyle w:val="T4dispositie"/>
              <w:rPr>
                <w:lang w:val="nl-NL"/>
              </w:rPr>
            </w:pPr>
          </w:p>
          <w:p w14:paraId="375C55FC" w14:textId="77777777" w:rsidR="00E20F3D" w:rsidRDefault="00190401">
            <w:pPr>
              <w:pStyle w:val="T4dispositie"/>
              <w:rPr>
                <w:lang w:val="nl-NL"/>
              </w:rPr>
            </w:pPr>
            <w:r>
              <w:rPr>
                <w:lang w:val="nl-NL"/>
              </w:rPr>
              <w:t>Subbas</w:t>
            </w:r>
          </w:p>
        </w:tc>
        <w:tc>
          <w:tcPr>
            <w:tcW w:w="1140" w:type="dxa"/>
          </w:tcPr>
          <w:p w14:paraId="6C5B6954" w14:textId="77777777" w:rsidR="00E20F3D" w:rsidRDefault="00E20F3D">
            <w:pPr>
              <w:pStyle w:val="T4dispositie"/>
              <w:rPr>
                <w:lang w:val="nl-NL"/>
              </w:rPr>
            </w:pPr>
          </w:p>
          <w:p w14:paraId="09E4B1FB" w14:textId="77777777" w:rsidR="00E20F3D" w:rsidRDefault="00E20F3D">
            <w:pPr>
              <w:pStyle w:val="T4dispositie"/>
              <w:rPr>
                <w:lang w:val="nl-NL"/>
              </w:rPr>
            </w:pPr>
          </w:p>
          <w:p w14:paraId="258CA468" w14:textId="77777777" w:rsidR="00E20F3D" w:rsidRDefault="00E20F3D">
            <w:pPr>
              <w:pStyle w:val="T4dispositie"/>
              <w:rPr>
                <w:lang w:val="nl-NL"/>
              </w:rPr>
            </w:pPr>
          </w:p>
          <w:p w14:paraId="1F8BE26E" w14:textId="77777777" w:rsidR="00E20F3D" w:rsidRDefault="00190401">
            <w:pPr>
              <w:pStyle w:val="T4dispositie"/>
              <w:rPr>
                <w:lang w:val="nl-NL"/>
              </w:rPr>
            </w:pPr>
            <w:r>
              <w:rPr>
                <w:lang w:val="nl-NL"/>
              </w:rPr>
              <w:t>16’ tr</w:t>
            </w:r>
          </w:p>
        </w:tc>
      </w:tr>
    </w:tbl>
    <w:p w14:paraId="74378A26" w14:textId="77777777" w:rsidR="00E20F3D" w:rsidRDefault="00E20F3D">
      <w:pPr>
        <w:pStyle w:val="T1"/>
        <w:rPr>
          <w:lang w:val="nl-NL"/>
        </w:rPr>
      </w:pPr>
    </w:p>
    <w:p w14:paraId="11BBBBE2" w14:textId="77777777" w:rsidR="00E20F3D" w:rsidRDefault="00190401">
      <w:pPr>
        <w:pStyle w:val="T1"/>
        <w:rPr>
          <w:lang w:val="nl-NL"/>
        </w:rPr>
      </w:pPr>
      <w:r>
        <w:rPr>
          <w:lang w:val="nl-NL"/>
        </w:rPr>
        <w:t>Werktuiglijke registers</w:t>
      </w:r>
    </w:p>
    <w:p w14:paraId="6A238C1D" w14:textId="77777777" w:rsidR="00E20F3D" w:rsidRDefault="00190401">
      <w:pPr>
        <w:pStyle w:val="T1"/>
        <w:rPr>
          <w:lang w:val="nl-NL"/>
        </w:rPr>
      </w:pPr>
      <w:r>
        <w:rPr>
          <w:lang w:val="nl-NL"/>
        </w:rPr>
        <w:t>koppelingen HW-ZwW, Ped-HW, Ped-ZwW</w:t>
      </w:r>
    </w:p>
    <w:p w14:paraId="70C32B85" w14:textId="77777777" w:rsidR="00E20F3D" w:rsidRDefault="00190401">
      <w:pPr>
        <w:pStyle w:val="T1"/>
        <w:rPr>
          <w:lang w:val="nl-NL"/>
        </w:rPr>
      </w:pPr>
      <w:r>
        <w:rPr>
          <w:lang w:val="nl-NL"/>
        </w:rPr>
        <w:t>vier vaste combinaties; één vrije combinatie</w:t>
      </w:r>
    </w:p>
    <w:p w14:paraId="0A69783E" w14:textId="77777777" w:rsidR="00E20F3D" w:rsidRDefault="00190401">
      <w:pPr>
        <w:pStyle w:val="T1"/>
        <w:rPr>
          <w:lang w:val="nl-NL"/>
        </w:rPr>
      </w:pPr>
      <w:r>
        <w:rPr>
          <w:lang w:val="nl-NL"/>
        </w:rPr>
        <w:t>tremulant ZwW</w:t>
      </w:r>
    </w:p>
    <w:p w14:paraId="0B369DCC" w14:textId="77777777" w:rsidR="00E20F3D" w:rsidRDefault="00190401">
      <w:pPr>
        <w:pStyle w:val="T1"/>
        <w:rPr>
          <w:lang w:val="nl-NL"/>
        </w:rPr>
      </w:pPr>
      <w:r>
        <w:rPr>
          <w:lang w:val="nl-NL"/>
        </w:rPr>
        <w:t>ventiel</w:t>
      </w:r>
    </w:p>
    <w:p w14:paraId="49504239" w14:textId="77777777" w:rsidR="00E20F3D" w:rsidRDefault="00190401">
      <w:pPr>
        <w:pStyle w:val="T1"/>
        <w:rPr>
          <w:lang w:val="nl-NL"/>
        </w:rPr>
      </w:pPr>
      <w:r>
        <w:rPr>
          <w:lang w:val="nl-NL"/>
        </w:rPr>
        <w:t>automatisch pianopedaal</w:t>
      </w:r>
    </w:p>
    <w:p w14:paraId="27095781" w14:textId="77777777" w:rsidR="00E20F3D" w:rsidRDefault="00190401">
      <w:pPr>
        <w:pStyle w:val="T1"/>
        <w:rPr>
          <w:lang w:val="nl-NL"/>
        </w:rPr>
      </w:pPr>
      <w:r>
        <w:rPr>
          <w:lang w:val="nl-NL"/>
        </w:rPr>
        <w:t>zweltrede (II)</w:t>
      </w:r>
    </w:p>
    <w:p w14:paraId="2C6EBEB0" w14:textId="77777777" w:rsidR="00E20F3D" w:rsidRDefault="00E20F3D">
      <w:pPr>
        <w:pStyle w:val="T1"/>
        <w:rPr>
          <w:lang w:val="nl-NL"/>
        </w:rPr>
      </w:pPr>
    </w:p>
    <w:p w14:paraId="2F964313" w14:textId="77777777" w:rsidR="00E20F3D" w:rsidRDefault="00190401">
      <w:pPr>
        <w:pStyle w:val="T1"/>
        <w:rPr>
          <w:lang w:val="nl-NL"/>
        </w:rPr>
      </w:pPr>
      <w:r>
        <w:rPr>
          <w:lang w:val="nl-NL"/>
        </w:rPr>
        <w:t>Samenstelling vulstem</w:t>
      </w:r>
    </w:p>
    <w:p w14:paraId="32980147" w14:textId="77777777" w:rsidR="00E20F3D" w:rsidRDefault="00190401">
      <w:pPr>
        <w:pStyle w:val="T1"/>
        <w:rPr>
          <w:lang w:val="nl-NL"/>
        </w:rPr>
      </w:pPr>
      <w:r>
        <w:rPr>
          <w:lang w:val="nl-NL"/>
        </w:rPr>
        <w:t xml:space="preserve">Cornet   </w:t>
      </w:r>
      <w:r>
        <w:rPr>
          <w:sz w:val="20"/>
        </w:rPr>
        <w:t>c</w:t>
      </w:r>
      <w:r>
        <w:rPr>
          <w:sz w:val="20"/>
          <w:vertAlign w:val="superscript"/>
        </w:rPr>
        <w:t>1</w:t>
      </w:r>
      <w:r>
        <w:rPr>
          <w:sz w:val="20"/>
        </w:rPr>
        <w:t xml:space="preserve">   4 – 2 2/3 – 2 – 1 3/5</w:t>
      </w:r>
    </w:p>
    <w:p w14:paraId="0C75BE50" w14:textId="77777777" w:rsidR="00E20F3D" w:rsidRDefault="00E20F3D">
      <w:pPr>
        <w:pStyle w:val="T1"/>
        <w:rPr>
          <w:lang w:val="nl-NL"/>
        </w:rPr>
      </w:pPr>
    </w:p>
    <w:p w14:paraId="1C12BB69" w14:textId="77777777" w:rsidR="00E20F3D" w:rsidRDefault="00190401">
      <w:pPr>
        <w:pStyle w:val="T1"/>
        <w:rPr>
          <w:lang w:val="nl-NL"/>
        </w:rPr>
      </w:pPr>
      <w:r>
        <w:rPr>
          <w:lang w:val="nl-NL"/>
        </w:rPr>
        <w:t>Toonhoogte</w:t>
      </w:r>
    </w:p>
    <w:p w14:paraId="15AC7567" w14:textId="77777777" w:rsidR="00E20F3D" w:rsidRDefault="00190401">
      <w:pPr>
        <w:pStyle w:val="T1"/>
        <w:rPr>
          <w:lang w:val="nl-NL"/>
        </w:rPr>
      </w:pPr>
      <w:r>
        <w:rPr>
          <w:lang w:val="nl-NL"/>
        </w:rPr>
        <w:t>a</w:t>
      </w:r>
      <w:r>
        <w:rPr>
          <w:vertAlign w:val="superscript"/>
          <w:lang w:val="nl-NL"/>
        </w:rPr>
        <w:t>1</w:t>
      </w:r>
      <w:r>
        <w:rPr>
          <w:lang w:val="nl-NL"/>
        </w:rPr>
        <w:t xml:space="preserve"> = 440 Hz</w:t>
      </w:r>
    </w:p>
    <w:p w14:paraId="1420A41F" w14:textId="77777777" w:rsidR="00E20F3D" w:rsidRDefault="00190401">
      <w:pPr>
        <w:pStyle w:val="T1"/>
        <w:rPr>
          <w:lang w:val="nl-NL"/>
        </w:rPr>
      </w:pPr>
      <w:r>
        <w:rPr>
          <w:lang w:val="nl-NL"/>
        </w:rPr>
        <w:t>Temperatuur</w:t>
      </w:r>
    </w:p>
    <w:p w14:paraId="4344F97A" w14:textId="77777777" w:rsidR="00E20F3D" w:rsidRDefault="00190401">
      <w:pPr>
        <w:pStyle w:val="T1"/>
        <w:rPr>
          <w:lang w:val="nl-NL"/>
        </w:rPr>
      </w:pPr>
      <w:r>
        <w:rPr>
          <w:lang w:val="nl-NL"/>
        </w:rPr>
        <w:t>evenredig zwevend</w:t>
      </w:r>
    </w:p>
    <w:p w14:paraId="48238A59" w14:textId="77777777" w:rsidR="00E20F3D" w:rsidRDefault="00E20F3D">
      <w:pPr>
        <w:pStyle w:val="T1"/>
        <w:rPr>
          <w:lang w:val="nl-NL"/>
        </w:rPr>
      </w:pPr>
    </w:p>
    <w:p w14:paraId="167F47AF" w14:textId="77777777" w:rsidR="00E20F3D" w:rsidRDefault="00190401">
      <w:pPr>
        <w:pStyle w:val="T1"/>
        <w:rPr>
          <w:lang w:val="nl-NL"/>
        </w:rPr>
      </w:pPr>
      <w:r>
        <w:rPr>
          <w:lang w:val="nl-NL"/>
        </w:rPr>
        <w:t>Manuaalomvang</w:t>
      </w:r>
    </w:p>
    <w:p w14:paraId="2BEDC5C3" w14:textId="77777777" w:rsidR="00E20F3D" w:rsidRDefault="00190401">
      <w:pPr>
        <w:pStyle w:val="T1"/>
        <w:rPr>
          <w:vertAlign w:val="superscript"/>
          <w:lang w:val="nl-NL"/>
        </w:rPr>
      </w:pPr>
      <w:r>
        <w:rPr>
          <w:lang w:val="nl-NL"/>
        </w:rPr>
        <w:t>C-g</w:t>
      </w:r>
      <w:r>
        <w:rPr>
          <w:vertAlign w:val="superscript"/>
          <w:lang w:val="nl-NL"/>
        </w:rPr>
        <w:t>3</w:t>
      </w:r>
    </w:p>
    <w:p w14:paraId="5BC8A4BA" w14:textId="77777777" w:rsidR="00E20F3D" w:rsidRDefault="00190401">
      <w:pPr>
        <w:pStyle w:val="T1"/>
        <w:rPr>
          <w:lang w:val="nl-NL"/>
        </w:rPr>
      </w:pPr>
      <w:r>
        <w:rPr>
          <w:lang w:val="nl-NL"/>
        </w:rPr>
        <w:t>Pedaalomvang</w:t>
      </w:r>
    </w:p>
    <w:p w14:paraId="3B645A13" w14:textId="77777777" w:rsidR="00E20F3D" w:rsidRDefault="00190401">
      <w:pPr>
        <w:pStyle w:val="T1"/>
        <w:rPr>
          <w:vertAlign w:val="superscript"/>
          <w:lang w:val="nl-NL"/>
        </w:rPr>
      </w:pPr>
      <w:r>
        <w:rPr>
          <w:lang w:val="nl-NL"/>
        </w:rPr>
        <w:t>C-f</w:t>
      </w:r>
      <w:r>
        <w:rPr>
          <w:vertAlign w:val="superscript"/>
          <w:lang w:val="nl-NL"/>
        </w:rPr>
        <w:t>1</w:t>
      </w:r>
    </w:p>
    <w:p w14:paraId="13E050F7" w14:textId="77777777" w:rsidR="00E20F3D" w:rsidRDefault="00E20F3D">
      <w:pPr>
        <w:pStyle w:val="T1"/>
        <w:rPr>
          <w:lang w:val="nl-NL"/>
        </w:rPr>
      </w:pPr>
    </w:p>
    <w:p w14:paraId="1F8EC0D7" w14:textId="77777777" w:rsidR="00E20F3D" w:rsidRDefault="00190401">
      <w:pPr>
        <w:pStyle w:val="T1"/>
        <w:rPr>
          <w:lang w:val="nl-NL"/>
        </w:rPr>
      </w:pPr>
      <w:r>
        <w:rPr>
          <w:lang w:val="nl-NL"/>
        </w:rPr>
        <w:t>Windvoorziening</w:t>
      </w:r>
    </w:p>
    <w:p w14:paraId="4288B8EB" w14:textId="77777777" w:rsidR="00E20F3D" w:rsidRDefault="00190401">
      <w:pPr>
        <w:pStyle w:val="T1"/>
        <w:rPr>
          <w:lang w:val="nl-NL"/>
        </w:rPr>
      </w:pPr>
      <w:r>
        <w:rPr>
          <w:lang w:val="nl-NL"/>
        </w:rPr>
        <w:t>magazijnbalg</w:t>
      </w:r>
    </w:p>
    <w:p w14:paraId="122AEDC9" w14:textId="77777777" w:rsidR="00E20F3D" w:rsidRDefault="00190401">
      <w:pPr>
        <w:pStyle w:val="T1"/>
        <w:rPr>
          <w:lang w:val="nl-NL"/>
        </w:rPr>
      </w:pPr>
      <w:r>
        <w:rPr>
          <w:lang w:val="nl-NL"/>
        </w:rPr>
        <w:t>Winddruk</w:t>
      </w:r>
    </w:p>
    <w:p w14:paraId="13F0E667" w14:textId="77777777" w:rsidR="00E20F3D" w:rsidRDefault="00190401">
      <w:pPr>
        <w:pStyle w:val="T1"/>
        <w:rPr>
          <w:lang w:val="nl-NL"/>
        </w:rPr>
      </w:pPr>
      <w:r>
        <w:rPr>
          <w:lang w:val="nl-NL"/>
        </w:rPr>
        <w:t>niet meetbaar</w:t>
      </w:r>
    </w:p>
    <w:p w14:paraId="1BC3C19B" w14:textId="77777777" w:rsidR="00E20F3D" w:rsidRDefault="00E20F3D">
      <w:pPr>
        <w:pStyle w:val="T1"/>
        <w:rPr>
          <w:lang w:val="nl-NL"/>
        </w:rPr>
      </w:pPr>
    </w:p>
    <w:p w14:paraId="3FE71606" w14:textId="77777777" w:rsidR="00E20F3D" w:rsidRDefault="00190401">
      <w:pPr>
        <w:pStyle w:val="T1"/>
        <w:rPr>
          <w:lang w:val="nl-NL"/>
        </w:rPr>
      </w:pPr>
      <w:r>
        <w:rPr>
          <w:lang w:val="nl-NL"/>
        </w:rPr>
        <w:t>Plaats klaviatuur</w:t>
      </w:r>
    </w:p>
    <w:p w14:paraId="1F44BF4B" w14:textId="77777777" w:rsidR="00E20F3D" w:rsidRDefault="00190401">
      <w:pPr>
        <w:pStyle w:val="T1"/>
        <w:rPr>
          <w:lang w:val="nl-NL"/>
        </w:rPr>
      </w:pPr>
      <w:r>
        <w:rPr>
          <w:lang w:val="nl-NL"/>
        </w:rPr>
        <w:t>linkerzijde</w:t>
      </w:r>
    </w:p>
    <w:p w14:paraId="2B6B754B" w14:textId="77777777" w:rsidR="00E20F3D" w:rsidRDefault="00E20F3D">
      <w:pPr>
        <w:pStyle w:val="T1"/>
        <w:rPr>
          <w:lang w:val="nl-NL"/>
        </w:rPr>
      </w:pPr>
    </w:p>
    <w:p w14:paraId="547F77F1" w14:textId="77777777" w:rsidR="00E20F3D" w:rsidRDefault="00190401">
      <w:pPr>
        <w:pStyle w:val="Heading2"/>
        <w:rPr>
          <w:i w:val="0"/>
          <w:iCs/>
        </w:rPr>
      </w:pPr>
      <w:r>
        <w:rPr>
          <w:i w:val="0"/>
          <w:iCs/>
        </w:rPr>
        <w:t>Bijzonderheden</w:t>
      </w:r>
    </w:p>
    <w:p w14:paraId="39292D25" w14:textId="77777777" w:rsidR="00E20F3D" w:rsidRDefault="00E20F3D">
      <w:pPr>
        <w:pStyle w:val="T1"/>
        <w:rPr>
          <w:lang w:val="nl-NL"/>
        </w:rPr>
      </w:pPr>
    </w:p>
    <w:p w14:paraId="7BB5C10D" w14:textId="77777777" w:rsidR="00E20F3D" w:rsidRDefault="00190401">
      <w:pPr>
        <w:pStyle w:val="T1"/>
        <w:rPr>
          <w:lang w:val="nl-NL"/>
        </w:rPr>
      </w:pPr>
      <w:r>
        <w:rPr>
          <w:lang w:val="nl-NL"/>
        </w:rPr>
        <w:t>Bij de bouw van dit orgel in 1850 werd gebruik gemaakt van materiaal uit het bestaande instrument, dat was gebouwd door J.S. Strumphler. Ook thans is nog pijpwerk van Strumphler in het orgel aanwezig. De aanleg van het orgel zoals dat in 1850 werd gebouwd, zal gelijk geweest zijn aan die van de orgels te Sint-Jacobiparochie (1845) en Haastrecht (1847): HW op C- en Cislade ver  uit elkaar, aan de buitenzijden naast klaviatuur en registermechaniek, BW midden bovenin. Dit is af te leiden uit de nog aanwezige achterwand van 1850.</w:t>
      </w:r>
    </w:p>
    <w:p w14:paraId="06BBFD0C" w14:textId="77777777" w:rsidR="00E20F3D" w:rsidRDefault="00190401">
      <w:pPr>
        <w:pStyle w:val="T1"/>
        <w:rPr>
          <w:lang w:val="nl-NL"/>
        </w:rPr>
      </w:pPr>
      <w:r>
        <w:rPr>
          <w:lang w:val="nl-NL"/>
        </w:rPr>
        <w:t>Het aantal sprekende frontpijpen, oorspronkelijk waarschijnlijk 31, werd in 1911 gereduceerd tot 20. De binnenpijpen van de Prestant 8’ werden in 1911 vernieuwd. Pijpwerk uit 1911 is verder te vinden in de Violon 8’ HW (vanaf c), Salicionaal 8’ BW (vanaf H, F-B dateren uit 1850), alsmede de Viola di Gamba 8’ en de Viox Celeste 8’ die beide op c beginnen. Het overige pijpwerk dateert van 1850 of eerder, behalve de Quintadeen 8’ en de doorslaande Klarinet 8’ die uit de periode 1880-1900 stammen. De beide tongwerken bezitten houten stevels en koppen.</w:t>
      </w:r>
    </w:p>
    <w:p w14:paraId="74E7696E" w14:textId="77777777" w:rsidR="00190401" w:rsidRDefault="00190401">
      <w:pPr>
        <w:pStyle w:val="T1"/>
        <w:rPr>
          <w:lang w:val="nl-NL"/>
        </w:rPr>
      </w:pPr>
      <w:r>
        <w:rPr>
          <w:lang w:val="nl-NL"/>
        </w:rPr>
        <w:t>Vermeldenswaard is nog dat de oorspronkelijke Gemshoorn 2’ van het BW is aangetroffen in het orgel van de Hervormde Kerk te Stavoren, aldaar geplaatst door L. van Dam en Zonen in 1902. Omdat het orgel in het kader van een kerkrestauratie was ingepakt, kon de winddruk niet gemeten worden.</w:t>
      </w:r>
    </w:p>
    <w:sectPr w:rsidR="0019040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28"/>
    <w:rsid w:val="00190401"/>
    <w:rsid w:val="004C240E"/>
    <w:rsid w:val="00DF3B28"/>
    <w:rsid w:val="00E2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C92A2C"/>
  <w15:chartTrackingRefBased/>
  <w15:docId w15:val="{1CE00ECE-CED4-6F4F-BDEC-40B514A2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Grootebroek/1850</vt:lpstr>
    </vt:vector>
  </TitlesOfParts>
  <Company>NIvO</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Grootebroek/1850</dc:title>
  <dc:subject/>
  <dc:creator>WS1</dc:creator>
  <cp:keywords/>
  <dc:description/>
  <cp:lastModifiedBy>Eline J Duijsens</cp:lastModifiedBy>
  <cp:revision>3</cp:revision>
  <dcterms:created xsi:type="dcterms:W3CDTF">2021-09-20T09:23:00Z</dcterms:created>
  <dcterms:modified xsi:type="dcterms:W3CDTF">2021-09-27T08:31:00Z</dcterms:modified>
</cp:coreProperties>
</file>