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6E0590" w14:textId="77777777" w:rsidR="00000000" w:rsidRDefault="00DC3E9B">
      <w:pPr>
        <w:pStyle w:val="Heading1"/>
      </w:pPr>
      <w:bookmarkStart w:id="0" w:name="_GoBack"/>
      <w:bookmarkEnd w:id="0"/>
      <w:r>
        <w:t>Veendam / 1852</w:t>
      </w:r>
    </w:p>
    <w:p w14:paraId="68D81EB5" w14:textId="77777777" w:rsidR="00000000" w:rsidRDefault="00DC3E9B">
      <w:pPr>
        <w:pStyle w:val="Heading2"/>
        <w:rPr>
          <w:i w:val="0"/>
        </w:rPr>
      </w:pPr>
      <w:r>
        <w:rPr>
          <w:i w:val="0"/>
        </w:rPr>
        <w:t>Gereformeerde Kerk Vrijgemaakt</w:t>
      </w:r>
    </w:p>
    <w:p w14:paraId="461EE4D6" w14:textId="77777777" w:rsidR="00000000" w:rsidRDefault="00DC3E9B">
      <w:pPr>
        <w:pStyle w:val="T1"/>
        <w:jc w:val="left"/>
        <w:rPr>
          <w:lang w:val="nl-NL"/>
        </w:rPr>
      </w:pPr>
    </w:p>
    <w:p w14:paraId="2A3DD2D7" w14:textId="77777777" w:rsidR="00000000" w:rsidRDefault="00DC3E9B">
      <w:pPr>
        <w:pStyle w:val="T1"/>
        <w:rPr>
          <w:i/>
          <w:lang w:val="nl-NL"/>
        </w:rPr>
      </w:pPr>
      <w:r>
        <w:rPr>
          <w:i/>
          <w:lang w:val="nl-NL"/>
        </w:rPr>
        <w:t>Eenvoudige zaalkerk uit 1971, vergroot in 1980.</w:t>
      </w:r>
    </w:p>
    <w:p w14:paraId="20CE4791" w14:textId="77777777" w:rsidR="00000000" w:rsidRDefault="00DC3E9B">
      <w:pPr>
        <w:pStyle w:val="T1"/>
        <w:rPr>
          <w:i/>
          <w:lang w:val="nl-NL"/>
        </w:rPr>
      </w:pPr>
    </w:p>
    <w:p w14:paraId="249C47C4" w14:textId="77777777" w:rsidR="00000000" w:rsidRDefault="00DC3E9B">
      <w:pPr>
        <w:pStyle w:val="T1"/>
        <w:jc w:val="left"/>
        <w:rPr>
          <w:lang w:val="nl-NL"/>
        </w:rPr>
      </w:pPr>
      <w:r>
        <w:rPr>
          <w:lang w:val="nl-NL"/>
        </w:rPr>
        <w:t>Kas: 1852</w:t>
      </w:r>
    </w:p>
    <w:p w14:paraId="1A79E5A0" w14:textId="77777777" w:rsidR="00000000" w:rsidRDefault="00DC3E9B">
      <w:pPr>
        <w:pStyle w:val="T1"/>
        <w:jc w:val="left"/>
        <w:rPr>
          <w:lang w:val="nl-NL"/>
        </w:rPr>
      </w:pPr>
    </w:p>
    <w:p w14:paraId="516AE02C" w14:textId="77777777" w:rsidR="00000000" w:rsidRDefault="00DC3E9B">
      <w:pPr>
        <w:pStyle w:val="Heading2"/>
        <w:rPr>
          <w:i w:val="0"/>
        </w:rPr>
      </w:pPr>
      <w:r>
        <w:rPr>
          <w:i w:val="0"/>
        </w:rPr>
        <w:t>Kunsthistorische aspecten</w:t>
      </w:r>
    </w:p>
    <w:p w14:paraId="0C26E8E8" w14:textId="77777777" w:rsidR="00000000" w:rsidRDefault="00DC3E9B">
      <w:pPr>
        <w:pStyle w:val="T2Kunst"/>
        <w:jc w:val="left"/>
        <w:rPr>
          <w:lang w:val="nl-NL"/>
        </w:rPr>
      </w:pPr>
      <w:r>
        <w:rPr>
          <w:lang w:val="nl-NL"/>
        </w:rPr>
        <w:t xml:space="preserve">Een voorbeeld van Engelse neogotiek, deze orgelkas. Het is opmerkelijk dat de frontopbouw van dit blijkens opschrift op de </w:t>
      </w:r>
      <w:r>
        <w:rPr>
          <w:lang w:val="nl-NL"/>
        </w:rPr>
        <w:t>frontstijlen in 1852 gebouwde orgel zo sterk lijkt op die van de vroege 19e-eeuwse Engelse huisorgels. Een exemplaar hiervan valt te bewonderen in het Huis De Hezenberg bij Hattem (deel 1819-1840, 69). De indeling is grotendeels identiek: een breed middenv</w:t>
      </w:r>
      <w:r>
        <w:rPr>
          <w:lang w:val="nl-NL"/>
        </w:rPr>
        <w:t xml:space="preserve">eld en twee vlakke zijtorens met verhoogde frontstokken. Ook hier zien wij nog steeds de tamelijk onbekommerde omgang met de gotische vormentaal die zo kenmerkend is voor de vroege 19e eeuw. Niettemin is de detaillering niet meer zo vrijzinnig als bij het </w:t>
      </w:r>
      <w:r>
        <w:rPr>
          <w:lang w:val="nl-NL"/>
        </w:rPr>
        <w:t>orgeltje in De Hezenberg. De spitse bogen van de zijtorens worden bekroond door slanke wimbergen met een uit drie visblazen opgebouwde figuur. De stijlen lopen op een kinderlijk eenvoudige wijze uit in spitse pinakels met kruisbloem. Een orthodox neogoticu</w:t>
      </w:r>
      <w:r>
        <w:rPr>
          <w:lang w:val="nl-NL"/>
        </w:rPr>
        <w:t>s zou hier zijn wenkbrauwen bij fronsen. Het middenveld vertoont een flauwe boogvorm van een model dat als tudorboog bekend staat. Het wordt bekroond door een brede wimberg met een rozet, waarin een liggende driepas. Geestig zijn de bebaarde koppen waar de</w:t>
      </w:r>
      <w:r>
        <w:rPr>
          <w:lang w:val="nl-NL"/>
        </w:rPr>
        <w:t xml:space="preserve">ze wimberg op rust. </w:t>
      </w:r>
    </w:p>
    <w:p w14:paraId="4BC1B57E" w14:textId="77777777" w:rsidR="00000000" w:rsidRDefault="00DC3E9B">
      <w:pPr>
        <w:pStyle w:val="T2Kunst"/>
        <w:jc w:val="left"/>
      </w:pPr>
      <w:r>
        <w:rPr>
          <w:lang w:val="nl-NL"/>
        </w:rPr>
        <w:t xml:space="preserve">Men kan aan dit bijzonder aardige orgelfront goed zien hoe lang de vroeg 19-eeuwse vormgeving zich wist te handhaven. </w:t>
      </w:r>
    </w:p>
    <w:p w14:paraId="615C78DD" w14:textId="77777777" w:rsidR="00000000" w:rsidRDefault="00DC3E9B">
      <w:pPr>
        <w:pStyle w:val="T1"/>
        <w:jc w:val="left"/>
        <w:rPr>
          <w:lang w:val="nl-NL"/>
        </w:rPr>
      </w:pPr>
    </w:p>
    <w:p w14:paraId="3395AB2D" w14:textId="77777777" w:rsidR="00000000" w:rsidRDefault="00DC3E9B">
      <w:pPr>
        <w:pStyle w:val="T3Lit"/>
        <w:rPr>
          <w:b/>
          <w:lang w:val="nl-NL"/>
        </w:rPr>
      </w:pPr>
      <w:r>
        <w:rPr>
          <w:b/>
          <w:lang w:val="nl-NL"/>
        </w:rPr>
        <w:t>Literatuur</w:t>
      </w:r>
    </w:p>
    <w:p w14:paraId="0FD49E9D" w14:textId="77777777" w:rsidR="00000000" w:rsidRDefault="00DC3E9B">
      <w:pPr>
        <w:pStyle w:val="T3Lit"/>
        <w:rPr>
          <w:i/>
          <w:lang w:val="nl-NL"/>
        </w:rPr>
      </w:pPr>
      <w:r>
        <w:rPr>
          <w:i/>
          <w:lang w:val="nl-NL"/>
        </w:rPr>
        <w:t>Het Groninger Orgelbezit van Adorp tot Zijldijk III Oldambt / Westerwolde.</w:t>
      </w:r>
      <w:r>
        <w:rPr>
          <w:lang w:val="nl-NL"/>
        </w:rPr>
        <w:t xml:space="preserve"> Z.p., 1996, 162-163.</w:t>
      </w:r>
    </w:p>
    <w:p w14:paraId="6AD5A887" w14:textId="77777777" w:rsidR="00000000" w:rsidRDefault="00DC3E9B">
      <w:pPr>
        <w:pStyle w:val="T3Lit"/>
        <w:rPr>
          <w:i/>
          <w:lang w:val="nl-NL"/>
        </w:rPr>
      </w:pPr>
      <w:r>
        <w:rPr>
          <w:i/>
          <w:lang w:val="nl-NL"/>
        </w:rPr>
        <w:t>De Mixtu</w:t>
      </w:r>
      <w:r>
        <w:rPr>
          <w:i/>
          <w:lang w:val="nl-NL"/>
        </w:rPr>
        <w:t>ur</w:t>
      </w:r>
      <w:r>
        <w:rPr>
          <w:lang w:val="nl-NL"/>
        </w:rPr>
        <w:t>, 66 (1990), 349-350.</w:t>
      </w:r>
    </w:p>
    <w:p w14:paraId="21AF256D" w14:textId="77777777" w:rsidR="00000000" w:rsidRDefault="00DC3E9B">
      <w:pPr>
        <w:pStyle w:val="T1"/>
        <w:jc w:val="left"/>
        <w:rPr>
          <w:lang w:val="nl-NL"/>
        </w:rPr>
      </w:pPr>
    </w:p>
    <w:p w14:paraId="573B8D1B" w14:textId="77777777" w:rsidR="00000000" w:rsidRDefault="00DC3E9B">
      <w:pPr>
        <w:pStyle w:val="Heading2"/>
        <w:rPr>
          <w:i w:val="0"/>
        </w:rPr>
      </w:pPr>
      <w:r>
        <w:rPr>
          <w:i w:val="0"/>
        </w:rPr>
        <w:t>Historische gegevens</w:t>
      </w:r>
    </w:p>
    <w:p w14:paraId="22A11BBA" w14:textId="77777777" w:rsidR="00000000" w:rsidRDefault="00DC3E9B">
      <w:pPr>
        <w:pStyle w:val="T1"/>
        <w:jc w:val="left"/>
        <w:rPr>
          <w:lang w:val="nl-NL"/>
        </w:rPr>
      </w:pPr>
    </w:p>
    <w:p w14:paraId="19B17D06" w14:textId="77777777" w:rsidR="00000000" w:rsidRDefault="00DC3E9B">
      <w:pPr>
        <w:pStyle w:val="T1"/>
        <w:jc w:val="left"/>
        <w:rPr>
          <w:lang w:val="nl-NL"/>
        </w:rPr>
      </w:pPr>
      <w:r>
        <w:rPr>
          <w:lang w:val="nl-NL"/>
        </w:rPr>
        <w:t>Bouwers</w:t>
      </w:r>
    </w:p>
    <w:p w14:paraId="49160979" w14:textId="77777777" w:rsidR="00000000" w:rsidRDefault="00DC3E9B">
      <w:pPr>
        <w:pStyle w:val="T1"/>
        <w:jc w:val="left"/>
        <w:rPr>
          <w:lang w:val="nl-NL"/>
        </w:rPr>
      </w:pPr>
      <w:r>
        <w:rPr>
          <w:lang w:val="nl-NL"/>
        </w:rPr>
        <w:t>1. D. Gray</w:t>
      </w:r>
    </w:p>
    <w:p w14:paraId="6D764CEF" w14:textId="77777777" w:rsidR="00000000" w:rsidRDefault="00DC3E9B">
      <w:pPr>
        <w:pStyle w:val="T1"/>
        <w:jc w:val="left"/>
        <w:rPr>
          <w:lang w:val="nl-NL"/>
        </w:rPr>
      </w:pPr>
      <w:r>
        <w:rPr>
          <w:lang w:val="nl-NL"/>
        </w:rPr>
        <w:t>2. F. Tucker</w:t>
      </w:r>
    </w:p>
    <w:p w14:paraId="6E724ED4" w14:textId="77777777" w:rsidR="00000000" w:rsidRDefault="00DC3E9B">
      <w:pPr>
        <w:pStyle w:val="T1"/>
        <w:jc w:val="left"/>
        <w:rPr>
          <w:lang w:val="nl-NL"/>
        </w:rPr>
      </w:pPr>
    </w:p>
    <w:p w14:paraId="32470B56" w14:textId="77777777" w:rsidR="00000000" w:rsidRDefault="00DC3E9B">
      <w:pPr>
        <w:pStyle w:val="T1"/>
        <w:jc w:val="left"/>
        <w:rPr>
          <w:lang w:val="nl-NL"/>
        </w:rPr>
      </w:pPr>
      <w:r>
        <w:rPr>
          <w:lang w:val="nl-NL"/>
        </w:rPr>
        <w:t>Jaren van oplevering</w:t>
      </w:r>
    </w:p>
    <w:p w14:paraId="6A8AA081" w14:textId="77777777" w:rsidR="00000000" w:rsidRDefault="00DC3E9B">
      <w:pPr>
        <w:pStyle w:val="T1"/>
        <w:jc w:val="left"/>
        <w:rPr>
          <w:lang w:val="nl-NL"/>
        </w:rPr>
      </w:pPr>
      <w:r>
        <w:rPr>
          <w:lang w:val="nl-NL"/>
        </w:rPr>
        <w:t>1. 1852</w:t>
      </w:r>
    </w:p>
    <w:p w14:paraId="633C72E4" w14:textId="77777777" w:rsidR="00000000" w:rsidRDefault="00DC3E9B">
      <w:pPr>
        <w:pStyle w:val="T1"/>
        <w:jc w:val="left"/>
        <w:rPr>
          <w:lang w:val="nl-NL"/>
        </w:rPr>
      </w:pPr>
      <w:r>
        <w:rPr>
          <w:lang w:val="nl-NL"/>
        </w:rPr>
        <w:t>2. onbekend</w:t>
      </w:r>
    </w:p>
    <w:p w14:paraId="2110829A" w14:textId="77777777" w:rsidR="00000000" w:rsidRDefault="00DC3E9B">
      <w:pPr>
        <w:pStyle w:val="T1"/>
        <w:jc w:val="left"/>
        <w:rPr>
          <w:lang w:val="nl-NL"/>
        </w:rPr>
      </w:pPr>
    </w:p>
    <w:p w14:paraId="116F0565" w14:textId="77777777" w:rsidR="00000000" w:rsidRDefault="00DC3E9B">
      <w:pPr>
        <w:pStyle w:val="T1"/>
        <w:jc w:val="left"/>
        <w:rPr>
          <w:lang w:val="nl-NL"/>
        </w:rPr>
      </w:pPr>
      <w:r>
        <w:rPr>
          <w:lang w:val="nl-NL"/>
        </w:rPr>
        <w:t>Oorspronkelijke locatie</w:t>
      </w:r>
    </w:p>
    <w:p w14:paraId="6B2EB70D" w14:textId="77777777" w:rsidR="00000000" w:rsidRDefault="00DC3E9B">
      <w:pPr>
        <w:pStyle w:val="T1"/>
        <w:jc w:val="left"/>
        <w:rPr>
          <w:lang w:val="nl-NL"/>
        </w:rPr>
      </w:pPr>
      <w:r>
        <w:rPr>
          <w:lang w:val="nl-NL"/>
        </w:rPr>
        <w:t>onbekend (Engeland)</w:t>
      </w:r>
    </w:p>
    <w:p w14:paraId="7A3152DF" w14:textId="77777777" w:rsidR="00000000" w:rsidRDefault="00DC3E9B">
      <w:pPr>
        <w:pStyle w:val="T1"/>
        <w:jc w:val="left"/>
        <w:rPr>
          <w:lang w:val="nl-NL"/>
        </w:rPr>
      </w:pPr>
    </w:p>
    <w:p w14:paraId="51453D9B" w14:textId="77777777" w:rsidR="00000000" w:rsidRDefault="00DC3E9B">
      <w:pPr>
        <w:pStyle w:val="T1"/>
        <w:jc w:val="left"/>
        <w:rPr>
          <w:lang w:val="nl-NL"/>
        </w:rPr>
      </w:pPr>
      <w:r>
        <w:rPr>
          <w:lang w:val="nl-NL"/>
        </w:rPr>
        <w:t>onbekend moment</w:t>
      </w:r>
    </w:p>
    <w:p w14:paraId="6859423E" w14:textId="77777777" w:rsidR="00000000" w:rsidRDefault="00DC3E9B">
      <w:pPr>
        <w:pStyle w:val="T1"/>
        <w:jc w:val="left"/>
        <w:rPr>
          <w:lang w:val="nl-NL"/>
        </w:rPr>
      </w:pPr>
      <w:r>
        <w:rPr>
          <w:lang w:val="nl-NL"/>
        </w:rPr>
        <w:t>.</w:t>
      </w:r>
      <w:r>
        <w:rPr>
          <w:lang w:val="nl-NL"/>
        </w:rPr>
        <w:tab/>
        <w:t>Gamba 8’ op Swell geplaatst</w:t>
      </w:r>
    </w:p>
    <w:p w14:paraId="434F23AF" w14:textId="77777777" w:rsidR="00000000" w:rsidRDefault="00DC3E9B">
      <w:pPr>
        <w:pStyle w:val="T1"/>
        <w:jc w:val="left"/>
        <w:rPr>
          <w:lang w:val="nl-NL"/>
        </w:rPr>
      </w:pPr>
    </w:p>
    <w:p w14:paraId="4E18BE46" w14:textId="77777777" w:rsidR="00000000" w:rsidRDefault="00DC3E9B">
      <w:pPr>
        <w:pStyle w:val="T1"/>
        <w:jc w:val="left"/>
        <w:rPr>
          <w:lang w:val="nl-NL"/>
        </w:rPr>
      </w:pPr>
      <w:r>
        <w:rPr>
          <w:lang w:val="nl-NL"/>
        </w:rPr>
        <w:t>F. Tucker, onbekend moment</w:t>
      </w:r>
    </w:p>
    <w:p w14:paraId="26486B22" w14:textId="77777777" w:rsidR="00000000" w:rsidRDefault="00DC3E9B">
      <w:pPr>
        <w:pStyle w:val="T1"/>
        <w:jc w:val="left"/>
        <w:rPr>
          <w:lang w:val="nl-NL"/>
        </w:rPr>
      </w:pPr>
      <w:r>
        <w:rPr>
          <w:lang w:val="nl-NL"/>
        </w:rPr>
        <w:t>.</w:t>
      </w:r>
      <w:r>
        <w:rPr>
          <w:lang w:val="nl-NL"/>
        </w:rPr>
        <w:tab/>
        <w:t>orgel uitgebr</w:t>
      </w:r>
      <w:r>
        <w:rPr>
          <w:lang w:val="nl-NL"/>
        </w:rPr>
        <w:t>eid met vrij pedaal, voorzien van Bourdon 16’</w:t>
      </w:r>
    </w:p>
    <w:p w14:paraId="4342B9D0" w14:textId="77777777" w:rsidR="00000000" w:rsidRDefault="00DC3E9B">
      <w:pPr>
        <w:pStyle w:val="T1"/>
        <w:jc w:val="left"/>
        <w:rPr>
          <w:lang w:val="nl-NL"/>
        </w:rPr>
      </w:pPr>
      <w:r>
        <w:rPr>
          <w:lang w:val="nl-NL"/>
        </w:rPr>
        <w:t>.</w:t>
      </w:r>
      <w:r>
        <w:rPr>
          <w:lang w:val="nl-NL"/>
        </w:rPr>
        <w:tab/>
        <w:t>koppeling Ped-Great toegevoegd</w:t>
      </w:r>
    </w:p>
    <w:p w14:paraId="71DF3ED2" w14:textId="77777777" w:rsidR="00000000" w:rsidRDefault="00DC3E9B">
      <w:pPr>
        <w:pStyle w:val="T1"/>
        <w:jc w:val="left"/>
        <w:rPr>
          <w:lang w:val="nl-NL"/>
        </w:rPr>
      </w:pPr>
    </w:p>
    <w:p w14:paraId="1C79EB76" w14:textId="77777777" w:rsidR="00000000" w:rsidRDefault="00DC3E9B">
      <w:pPr>
        <w:pStyle w:val="T1"/>
        <w:jc w:val="left"/>
        <w:rPr>
          <w:lang w:val="nl-NL"/>
        </w:rPr>
      </w:pPr>
      <w:r>
        <w:rPr>
          <w:lang w:val="nl-NL"/>
        </w:rPr>
        <w:t>ca 1965</w:t>
      </w:r>
    </w:p>
    <w:p w14:paraId="0C4ADA5F" w14:textId="77777777" w:rsidR="00000000" w:rsidRDefault="00DC3E9B">
      <w:pPr>
        <w:pStyle w:val="T1"/>
        <w:jc w:val="left"/>
        <w:rPr>
          <w:lang w:val="nl-NL"/>
        </w:rPr>
      </w:pPr>
      <w:r>
        <w:rPr>
          <w:lang w:val="nl-NL"/>
        </w:rPr>
        <w:t>.</w:t>
      </w:r>
      <w:r>
        <w:rPr>
          <w:lang w:val="nl-NL"/>
        </w:rPr>
        <w:tab/>
        <w:t>omvang Ped uitgebreid van C-d</w:t>
      </w:r>
      <w:r>
        <w:rPr>
          <w:vertAlign w:val="superscript"/>
          <w:lang w:val="nl-NL"/>
        </w:rPr>
        <w:t>1</w:t>
      </w:r>
      <w:r>
        <w:rPr>
          <w:lang w:val="nl-NL"/>
        </w:rPr>
        <w:t xml:space="preserve"> tot C-e</w:t>
      </w:r>
      <w:r>
        <w:rPr>
          <w:vertAlign w:val="superscript"/>
          <w:lang w:val="nl-NL"/>
        </w:rPr>
        <w:t>1</w:t>
      </w:r>
      <w:r>
        <w:rPr>
          <w:lang w:val="nl-NL"/>
        </w:rPr>
        <w:t>, pedaalklavier vernieuwd</w:t>
      </w:r>
    </w:p>
    <w:p w14:paraId="2EA83372" w14:textId="77777777" w:rsidR="00000000" w:rsidRDefault="00DC3E9B">
      <w:pPr>
        <w:pStyle w:val="T1"/>
        <w:jc w:val="left"/>
        <w:rPr>
          <w:lang w:val="nl-NL"/>
        </w:rPr>
      </w:pPr>
    </w:p>
    <w:p w14:paraId="05CA7A74" w14:textId="77777777" w:rsidR="00000000" w:rsidRDefault="00DC3E9B">
      <w:pPr>
        <w:pStyle w:val="T1"/>
        <w:jc w:val="left"/>
        <w:rPr>
          <w:lang w:val="nl-NL"/>
        </w:rPr>
      </w:pPr>
      <w:r>
        <w:rPr>
          <w:lang w:val="nl-NL"/>
        </w:rPr>
        <w:t>F.R. Feenstra 1989</w:t>
      </w:r>
    </w:p>
    <w:p w14:paraId="43C8660B" w14:textId="77777777" w:rsidR="00000000" w:rsidRDefault="00DC3E9B">
      <w:pPr>
        <w:pStyle w:val="T1"/>
        <w:jc w:val="left"/>
        <w:rPr>
          <w:lang w:val="nl-NL"/>
        </w:rPr>
      </w:pPr>
      <w:r>
        <w:rPr>
          <w:lang w:val="nl-NL"/>
        </w:rPr>
        <w:t>.</w:t>
      </w:r>
      <w:r>
        <w:rPr>
          <w:lang w:val="nl-NL"/>
        </w:rPr>
        <w:tab/>
        <w:t>orgel gerestaureerd en geplaatst te Veendam, Gereformeerde Kerk Vrijgemaakt</w:t>
      </w:r>
    </w:p>
    <w:p w14:paraId="79FF8CC8" w14:textId="77777777" w:rsidR="00000000" w:rsidRDefault="00DC3E9B">
      <w:pPr>
        <w:pStyle w:val="T1"/>
        <w:jc w:val="left"/>
        <w:rPr>
          <w:lang w:val="nl-NL"/>
        </w:rPr>
      </w:pPr>
      <w:r>
        <w:rPr>
          <w:lang w:val="nl-NL"/>
        </w:rPr>
        <w:t>.</w:t>
      </w:r>
      <w:r>
        <w:rPr>
          <w:lang w:val="nl-NL"/>
        </w:rPr>
        <w:tab/>
        <w:t>o</w:t>
      </w:r>
      <w:r>
        <w:rPr>
          <w:lang w:val="nl-NL"/>
        </w:rPr>
        <w:t>rgelkas hersteld, voetlijst en paneel achter lessenaar vernieuwd</w:t>
      </w:r>
    </w:p>
    <w:p w14:paraId="5BC8DE39" w14:textId="77777777" w:rsidR="00000000" w:rsidRDefault="00DC3E9B">
      <w:pPr>
        <w:pStyle w:val="T1"/>
        <w:jc w:val="left"/>
        <w:rPr>
          <w:lang w:val="nl-NL"/>
        </w:rPr>
      </w:pPr>
      <w:r>
        <w:rPr>
          <w:lang w:val="nl-NL"/>
        </w:rPr>
        <w:t>.</w:t>
      </w:r>
      <w:r>
        <w:rPr>
          <w:lang w:val="nl-NL"/>
        </w:rPr>
        <w:tab/>
        <w:t>windlade Great gewijzigd</w:t>
      </w:r>
    </w:p>
    <w:p w14:paraId="44021D6E" w14:textId="77777777" w:rsidR="00000000" w:rsidRDefault="00DC3E9B">
      <w:pPr>
        <w:pStyle w:val="T1"/>
        <w:jc w:val="left"/>
        <w:rPr>
          <w:lang w:val="nl-NL"/>
        </w:rPr>
      </w:pPr>
      <w:r>
        <w:rPr>
          <w:lang w:val="nl-NL"/>
        </w:rPr>
        <w:t>.</w:t>
      </w:r>
      <w:r>
        <w:rPr>
          <w:lang w:val="nl-NL"/>
        </w:rPr>
        <w:tab/>
        <w:t>pedaalklavier en orgelbank vernieuwd</w:t>
      </w:r>
    </w:p>
    <w:p w14:paraId="202FCDF2" w14:textId="77777777" w:rsidR="00000000" w:rsidRDefault="00DC3E9B">
      <w:pPr>
        <w:pStyle w:val="T1"/>
        <w:jc w:val="left"/>
        <w:rPr>
          <w:lang w:val="nl-NL"/>
        </w:rPr>
      </w:pPr>
      <w:r>
        <w:rPr>
          <w:lang w:val="nl-NL"/>
        </w:rPr>
        <w:t>.</w:t>
      </w:r>
      <w:r>
        <w:rPr>
          <w:lang w:val="nl-NL"/>
        </w:rPr>
        <w:tab/>
        <w:t>dispositiewijzigingen:</w:t>
      </w:r>
    </w:p>
    <w:p w14:paraId="64FC6D3E" w14:textId="77777777" w:rsidR="00000000" w:rsidRDefault="00DC3E9B">
      <w:pPr>
        <w:pStyle w:val="T1"/>
        <w:jc w:val="left"/>
        <w:rPr>
          <w:lang w:val="nl-NL"/>
        </w:rPr>
      </w:pPr>
      <w:r>
        <w:rPr>
          <w:lang w:val="nl-NL"/>
        </w:rPr>
        <w:tab/>
        <w:t>Great + Mixture 2 rks.</w:t>
      </w:r>
    </w:p>
    <w:p w14:paraId="42F7C36F" w14:textId="77777777" w:rsidR="00000000" w:rsidRDefault="00DC3E9B">
      <w:pPr>
        <w:pStyle w:val="T1"/>
        <w:jc w:val="left"/>
      </w:pPr>
      <w:r>
        <w:rPr>
          <w:lang w:val="nl-NL"/>
        </w:rPr>
        <w:tab/>
      </w:r>
      <w:r>
        <w:t>Swell - Gamba 8’, + Oboe 8’</w:t>
      </w:r>
    </w:p>
    <w:p w14:paraId="36113FFC" w14:textId="77777777" w:rsidR="00000000" w:rsidRDefault="00DC3E9B">
      <w:pPr>
        <w:pStyle w:val="T1"/>
        <w:jc w:val="left"/>
        <w:rPr>
          <w:lang w:val="nl-NL"/>
        </w:rPr>
      </w:pPr>
      <w:r>
        <w:rPr>
          <w:lang w:val="nl-NL"/>
        </w:rPr>
        <w:t>.</w:t>
      </w:r>
      <w:r>
        <w:rPr>
          <w:lang w:val="nl-NL"/>
        </w:rPr>
        <w:tab/>
        <w:t xml:space="preserve">metalen frontpijpen geplaatst ter vervanging </w:t>
      </w:r>
      <w:r>
        <w:rPr>
          <w:lang w:val="nl-NL"/>
        </w:rPr>
        <w:t>van houten imitatiepijpen</w:t>
      </w:r>
    </w:p>
    <w:p w14:paraId="4ED06509" w14:textId="77777777" w:rsidR="00000000" w:rsidRDefault="00DC3E9B">
      <w:pPr>
        <w:pStyle w:val="T1"/>
        <w:jc w:val="left"/>
        <w:rPr>
          <w:lang w:val="nl-NL"/>
        </w:rPr>
      </w:pPr>
    </w:p>
    <w:p w14:paraId="2BC0F6D8" w14:textId="77777777" w:rsidR="00000000" w:rsidRDefault="00DC3E9B">
      <w:pPr>
        <w:pStyle w:val="Heading2"/>
        <w:rPr>
          <w:i w:val="0"/>
        </w:rPr>
      </w:pPr>
      <w:r>
        <w:rPr>
          <w:i w:val="0"/>
        </w:rPr>
        <w:t>Technische gegevens</w:t>
      </w:r>
    </w:p>
    <w:p w14:paraId="24CA7784" w14:textId="77777777" w:rsidR="00000000" w:rsidRDefault="00DC3E9B">
      <w:pPr>
        <w:pStyle w:val="T1"/>
        <w:jc w:val="left"/>
        <w:rPr>
          <w:lang w:val="nl-NL"/>
        </w:rPr>
      </w:pPr>
    </w:p>
    <w:p w14:paraId="0657BB87" w14:textId="77777777" w:rsidR="00000000" w:rsidRDefault="00DC3E9B">
      <w:pPr>
        <w:pStyle w:val="T1"/>
        <w:jc w:val="left"/>
        <w:rPr>
          <w:lang w:val="nl-NL"/>
        </w:rPr>
      </w:pPr>
      <w:r>
        <w:rPr>
          <w:lang w:val="nl-NL"/>
        </w:rPr>
        <w:t>Werkindeling</w:t>
      </w:r>
    </w:p>
    <w:p w14:paraId="6EC1E2D6" w14:textId="77777777" w:rsidR="00000000" w:rsidRDefault="00DC3E9B">
      <w:pPr>
        <w:pStyle w:val="T1"/>
        <w:jc w:val="left"/>
        <w:rPr>
          <w:lang w:val="nl-NL"/>
        </w:rPr>
      </w:pPr>
      <w:r>
        <w:rPr>
          <w:lang w:val="nl-NL"/>
        </w:rPr>
        <w:t>great, swell, pedal</w:t>
      </w:r>
    </w:p>
    <w:p w14:paraId="1F281FCF" w14:textId="77777777" w:rsidR="00000000" w:rsidRDefault="00DC3E9B">
      <w:pPr>
        <w:pStyle w:val="T1"/>
        <w:jc w:val="left"/>
        <w:rPr>
          <w:lang w:val="nl-NL"/>
        </w:rPr>
      </w:pPr>
    </w:p>
    <w:p w14:paraId="6159099C" w14:textId="77777777" w:rsidR="00000000" w:rsidRDefault="00DC3E9B">
      <w:pPr>
        <w:pStyle w:val="T1"/>
        <w:jc w:val="left"/>
      </w:pPr>
      <w:r>
        <w:t>Dispositie</w:t>
      </w:r>
    </w:p>
    <w:tbl>
      <w:tblPr>
        <w:tblW w:w="0" w:type="auto"/>
        <w:tblLayout w:type="fixed"/>
        <w:tblLook w:val="0000" w:firstRow="0" w:lastRow="0" w:firstColumn="0" w:lastColumn="0" w:noHBand="0" w:noVBand="0"/>
      </w:tblPr>
      <w:tblGrid>
        <w:gridCol w:w="1809"/>
        <w:gridCol w:w="851"/>
        <w:gridCol w:w="1843"/>
        <w:gridCol w:w="567"/>
        <w:gridCol w:w="1417"/>
        <w:gridCol w:w="567"/>
      </w:tblGrid>
      <w:tr w:rsidR="00000000" w14:paraId="0CF56525" w14:textId="77777777">
        <w:tblPrEx>
          <w:tblCellMar>
            <w:top w:w="0" w:type="dxa"/>
            <w:bottom w:w="0" w:type="dxa"/>
          </w:tblCellMar>
        </w:tblPrEx>
        <w:tc>
          <w:tcPr>
            <w:tcW w:w="1809" w:type="dxa"/>
          </w:tcPr>
          <w:p w14:paraId="2FD29577" w14:textId="77777777" w:rsidR="00000000" w:rsidRDefault="00DC3E9B">
            <w:pPr>
              <w:pStyle w:val="T4dispositie"/>
              <w:rPr>
                <w:i/>
              </w:rPr>
            </w:pPr>
            <w:r>
              <w:rPr>
                <w:i/>
              </w:rPr>
              <w:t>Great Organ (I)</w:t>
            </w:r>
          </w:p>
          <w:p w14:paraId="3CBCD05F" w14:textId="77777777" w:rsidR="00000000" w:rsidRDefault="00DC3E9B">
            <w:pPr>
              <w:pStyle w:val="T4dispositie"/>
            </w:pPr>
            <w:r>
              <w:t>4 stemmen</w:t>
            </w:r>
          </w:p>
          <w:p w14:paraId="329293B2" w14:textId="77777777" w:rsidR="00000000" w:rsidRDefault="00DC3E9B">
            <w:pPr>
              <w:pStyle w:val="T4dispositie"/>
            </w:pPr>
          </w:p>
          <w:p w14:paraId="3C38DC92" w14:textId="77777777" w:rsidR="00000000" w:rsidRDefault="00DC3E9B">
            <w:pPr>
              <w:pStyle w:val="T4dispositie"/>
            </w:pPr>
            <w:r>
              <w:t>Open Diapason</w:t>
            </w:r>
          </w:p>
          <w:p w14:paraId="6C729CC3" w14:textId="77777777" w:rsidR="00000000" w:rsidRDefault="00DC3E9B">
            <w:pPr>
              <w:pStyle w:val="T4dispositie"/>
            </w:pPr>
            <w:r>
              <w:t>Stopped Diapason</w:t>
            </w:r>
          </w:p>
          <w:p w14:paraId="03F4C8E0" w14:textId="77777777" w:rsidR="00000000" w:rsidRDefault="00DC3E9B">
            <w:pPr>
              <w:pStyle w:val="T4dispositie"/>
            </w:pPr>
            <w:r>
              <w:t>Open Flute</w:t>
            </w:r>
          </w:p>
          <w:p w14:paraId="60CAD95E" w14:textId="77777777" w:rsidR="00000000" w:rsidRDefault="00DC3E9B">
            <w:pPr>
              <w:pStyle w:val="T4dispositie"/>
            </w:pPr>
            <w:r>
              <w:t>Mixture</w:t>
            </w:r>
          </w:p>
          <w:p w14:paraId="6101DA7D" w14:textId="77777777" w:rsidR="00000000" w:rsidRDefault="00DC3E9B">
            <w:pPr>
              <w:pStyle w:val="T4dispositie"/>
            </w:pPr>
          </w:p>
          <w:p w14:paraId="1F27EA78" w14:textId="77777777" w:rsidR="00000000" w:rsidRDefault="00DC3E9B">
            <w:pPr>
              <w:pStyle w:val="T4dispositie"/>
            </w:pPr>
          </w:p>
        </w:tc>
        <w:tc>
          <w:tcPr>
            <w:tcW w:w="851" w:type="dxa"/>
          </w:tcPr>
          <w:p w14:paraId="595AB723" w14:textId="77777777" w:rsidR="00000000" w:rsidRDefault="00DC3E9B">
            <w:pPr>
              <w:pStyle w:val="T4dispositie"/>
            </w:pPr>
          </w:p>
          <w:p w14:paraId="0830A6BD" w14:textId="77777777" w:rsidR="00000000" w:rsidRDefault="00DC3E9B">
            <w:pPr>
              <w:pStyle w:val="T4dispositie"/>
            </w:pPr>
          </w:p>
          <w:p w14:paraId="4D795F26" w14:textId="77777777" w:rsidR="00000000" w:rsidRDefault="00DC3E9B">
            <w:pPr>
              <w:pStyle w:val="T4dispositie"/>
            </w:pPr>
          </w:p>
          <w:p w14:paraId="44442160" w14:textId="77777777" w:rsidR="00000000" w:rsidRDefault="00DC3E9B">
            <w:pPr>
              <w:pStyle w:val="T4dispositie"/>
            </w:pPr>
            <w:r>
              <w:t>8'</w:t>
            </w:r>
          </w:p>
          <w:p w14:paraId="04C14149" w14:textId="77777777" w:rsidR="00000000" w:rsidRDefault="00DC3E9B">
            <w:pPr>
              <w:pStyle w:val="T4dispositie"/>
            </w:pPr>
            <w:r>
              <w:t>8'</w:t>
            </w:r>
          </w:p>
          <w:p w14:paraId="04F24618" w14:textId="77777777" w:rsidR="00000000" w:rsidRDefault="00DC3E9B">
            <w:pPr>
              <w:pStyle w:val="T4dispositie"/>
            </w:pPr>
            <w:r>
              <w:t>4'</w:t>
            </w:r>
          </w:p>
          <w:p w14:paraId="5D77BF83" w14:textId="77777777" w:rsidR="00000000" w:rsidRDefault="00DC3E9B">
            <w:pPr>
              <w:pStyle w:val="T4dispositie"/>
            </w:pPr>
            <w:r>
              <w:t>2 rks.</w:t>
            </w:r>
          </w:p>
        </w:tc>
        <w:tc>
          <w:tcPr>
            <w:tcW w:w="1843" w:type="dxa"/>
          </w:tcPr>
          <w:p w14:paraId="55FAF8A7" w14:textId="77777777" w:rsidR="00000000" w:rsidRDefault="00DC3E9B">
            <w:pPr>
              <w:pStyle w:val="T4dispositie"/>
              <w:rPr>
                <w:i/>
              </w:rPr>
            </w:pPr>
            <w:r>
              <w:rPr>
                <w:i/>
              </w:rPr>
              <w:t>Swell Organ (II)</w:t>
            </w:r>
          </w:p>
          <w:p w14:paraId="1822065F" w14:textId="77777777" w:rsidR="00000000" w:rsidRDefault="00DC3E9B">
            <w:pPr>
              <w:pStyle w:val="T4dispositie"/>
              <w:rPr>
                <w:lang w:val="nl-NL"/>
              </w:rPr>
            </w:pPr>
            <w:r>
              <w:rPr>
                <w:lang w:val="nl-NL"/>
              </w:rPr>
              <w:t>3 stemmen</w:t>
            </w:r>
          </w:p>
          <w:p w14:paraId="6C5B2CF9" w14:textId="77777777" w:rsidR="00000000" w:rsidRDefault="00DC3E9B">
            <w:pPr>
              <w:pStyle w:val="T4dispositie"/>
              <w:rPr>
                <w:lang w:val="nl-NL"/>
              </w:rPr>
            </w:pPr>
          </w:p>
          <w:p w14:paraId="00D92AB9" w14:textId="77777777" w:rsidR="00000000" w:rsidRDefault="00DC3E9B">
            <w:pPr>
              <w:pStyle w:val="T4dispositie"/>
              <w:rPr>
                <w:lang w:val="nl-NL"/>
              </w:rPr>
            </w:pPr>
            <w:r>
              <w:rPr>
                <w:lang w:val="nl-NL"/>
              </w:rPr>
              <w:t>Lieblich Gedackt</w:t>
            </w:r>
          </w:p>
          <w:p w14:paraId="26489BCE" w14:textId="77777777" w:rsidR="00000000" w:rsidRDefault="00DC3E9B">
            <w:pPr>
              <w:pStyle w:val="T4dispositie"/>
              <w:rPr>
                <w:lang w:val="nl-NL"/>
              </w:rPr>
            </w:pPr>
            <w:r>
              <w:rPr>
                <w:lang w:val="nl-NL"/>
              </w:rPr>
              <w:t>Principal</w:t>
            </w:r>
          </w:p>
          <w:p w14:paraId="4A8DE1D6" w14:textId="77777777" w:rsidR="00000000" w:rsidRDefault="00DC3E9B">
            <w:pPr>
              <w:pStyle w:val="T4dispositie"/>
              <w:rPr>
                <w:lang w:val="nl-NL"/>
              </w:rPr>
            </w:pPr>
            <w:r>
              <w:rPr>
                <w:lang w:val="nl-NL"/>
              </w:rPr>
              <w:t>Oboe</w:t>
            </w:r>
          </w:p>
        </w:tc>
        <w:tc>
          <w:tcPr>
            <w:tcW w:w="567" w:type="dxa"/>
          </w:tcPr>
          <w:p w14:paraId="401DB655" w14:textId="77777777" w:rsidR="00000000" w:rsidRDefault="00DC3E9B">
            <w:pPr>
              <w:pStyle w:val="T4dispositie"/>
              <w:rPr>
                <w:lang w:val="nl-NL"/>
              </w:rPr>
            </w:pPr>
          </w:p>
          <w:p w14:paraId="4EE8A61B" w14:textId="77777777" w:rsidR="00000000" w:rsidRDefault="00DC3E9B">
            <w:pPr>
              <w:pStyle w:val="T4dispositie"/>
              <w:rPr>
                <w:lang w:val="nl-NL"/>
              </w:rPr>
            </w:pPr>
          </w:p>
          <w:p w14:paraId="4E3941BC" w14:textId="77777777" w:rsidR="00000000" w:rsidRDefault="00DC3E9B">
            <w:pPr>
              <w:pStyle w:val="T4dispositie"/>
              <w:rPr>
                <w:lang w:val="nl-NL"/>
              </w:rPr>
            </w:pPr>
          </w:p>
          <w:p w14:paraId="059BA0AB" w14:textId="77777777" w:rsidR="00000000" w:rsidRDefault="00DC3E9B">
            <w:pPr>
              <w:pStyle w:val="T4dispositie"/>
              <w:rPr>
                <w:lang w:val="nl-NL"/>
              </w:rPr>
            </w:pPr>
            <w:r>
              <w:rPr>
                <w:lang w:val="nl-NL"/>
              </w:rPr>
              <w:t>8'</w:t>
            </w:r>
          </w:p>
          <w:p w14:paraId="3E6F6BA8" w14:textId="77777777" w:rsidR="00000000" w:rsidRDefault="00DC3E9B">
            <w:pPr>
              <w:pStyle w:val="T4dispositie"/>
              <w:rPr>
                <w:lang w:val="nl-NL"/>
              </w:rPr>
            </w:pPr>
            <w:r>
              <w:rPr>
                <w:lang w:val="nl-NL"/>
              </w:rPr>
              <w:t>4'</w:t>
            </w:r>
          </w:p>
          <w:p w14:paraId="5381D3F6" w14:textId="77777777" w:rsidR="00000000" w:rsidRDefault="00DC3E9B">
            <w:pPr>
              <w:pStyle w:val="T4dispositie"/>
              <w:rPr>
                <w:lang w:val="nl-NL"/>
              </w:rPr>
            </w:pPr>
            <w:r>
              <w:rPr>
                <w:lang w:val="nl-NL"/>
              </w:rPr>
              <w:t>8'</w:t>
            </w:r>
          </w:p>
        </w:tc>
        <w:tc>
          <w:tcPr>
            <w:tcW w:w="1417" w:type="dxa"/>
          </w:tcPr>
          <w:p w14:paraId="36AD6C98" w14:textId="77777777" w:rsidR="00000000" w:rsidRDefault="00DC3E9B">
            <w:pPr>
              <w:pStyle w:val="T4dispositie"/>
              <w:rPr>
                <w:i/>
                <w:lang w:val="nl-NL"/>
              </w:rPr>
            </w:pPr>
            <w:r>
              <w:rPr>
                <w:i/>
                <w:lang w:val="nl-NL"/>
              </w:rPr>
              <w:t>Pedal Organ</w:t>
            </w:r>
          </w:p>
          <w:p w14:paraId="362BD019" w14:textId="77777777" w:rsidR="00000000" w:rsidRDefault="00DC3E9B">
            <w:pPr>
              <w:pStyle w:val="T4dispositie"/>
              <w:rPr>
                <w:lang w:val="nl-NL"/>
              </w:rPr>
            </w:pPr>
            <w:r>
              <w:rPr>
                <w:lang w:val="nl-NL"/>
              </w:rPr>
              <w:t>1 stem</w:t>
            </w:r>
          </w:p>
          <w:p w14:paraId="49DB107F" w14:textId="77777777" w:rsidR="00000000" w:rsidRDefault="00DC3E9B">
            <w:pPr>
              <w:pStyle w:val="T4dispositie"/>
              <w:rPr>
                <w:lang w:val="nl-NL"/>
              </w:rPr>
            </w:pPr>
          </w:p>
          <w:p w14:paraId="7414A190" w14:textId="77777777" w:rsidR="00000000" w:rsidRDefault="00DC3E9B">
            <w:pPr>
              <w:pStyle w:val="T4dispositie"/>
              <w:rPr>
                <w:lang w:val="nl-NL"/>
              </w:rPr>
            </w:pPr>
            <w:r>
              <w:rPr>
                <w:lang w:val="nl-NL"/>
              </w:rPr>
              <w:t>Bourdon</w:t>
            </w:r>
          </w:p>
        </w:tc>
        <w:tc>
          <w:tcPr>
            <w:tcW w:w="567" w:type="dxa"/>
          </w:tcPr>
          <w:p w14:paraId="568711D0" w14:textId="77777777" w:rsidR="00000000" w:rsidRDefault="00DC3E9B">
            <w:pPr>
              <w:pStyle w:val="T4dispositie"/>
              <w:rPr>
                <w:lang w:val="nl-NL"/>
              </w:rPr>
            </w:pPr>
          </w:p>
          <w:p w14:paraId="16C3462F" w14:textId="77777777" w:rsidR="00000000" w:rsidRDefault="00DC3E9B">
            <w:pPr>
              <w:pStyle w:val="T4dispositie"/>
              <w:rPr>
                <w:lang w:val="nl-NL"/>
              </w:rPr>
            </w:pPr>
          </w:p>
          <w:p w14:paraId="5C6848F2" w14:textId="77777777" w:rsidR="00000000" w:rsidRDefault="00DC3E9B">
            <w:pPr>
              <w:pStyle w:val="T4dispositie"/>
              <w:rPr>
                <w:lang w:val="nl-NL"/>
              </w:rPr>
            </w:pPr>
          </w:p>
          <w:p w14:paraId="27C35DE2" w14:textId="77777777" w:rsidR="00000000" w:rsidRDefault="00DC3E9B">
            <w:pPr>
              <w:pStyle w:val="T4dispositie"/>
              <w:rPr>
                <w:lang w:val="nl-NL"/>
              </w:rPr>
            </w:pPr>
            <w:r>
              <w:rPr>
                <w:lang w:val="nl-NL"/>
              </w:rPr>
              <w:t>16'</w:t>
            </w:r>
          </w:p>
        </w:tc>
      </w:tr>
    </w:tbl>
    <w:p w14:paraId="3D35FF34" w14:textId="77777777" w:rsidR="00000000" w:rsidRDefault="00DC3E9B">
      <w:pPr>
        <w:pStyle w:val="T1"/>
        <w:jc w:val="left"/>
        <w:rPr>
          <w:lang w:val="nl-NL"/>
        </w:rPr>
      </w:pPr>
    </w:p>
    <w:p w14:paraId="5B8C41A9" w14:textId="77777777" w:rsidR="00000000" w:rsidRDefault="00DC3E9B">
      <w:pPr>
        <w:pStyle w:val="T1"/>
        <w:jc w:val="left"/>
        <w:rPr>
          <w:lang w:val="nl-NL"/>
        </w:rPr>
      </w:pPr>
      <w:r>
        <w:rPr>
          <w:lang w:val="nl-NL"/>
        </w:rPr>
        <w:t>Werktuiglijke registers</w:t>
      </w:r>
    </w:p>
    <w:p w14:paraId="2EBFCD15" w14:textId="77777777" w:rsidR="00000000" w:rsidRDefault="00DC3E9B">
      <w:pPr>
        <w:pStyle w:val="T1"/>
        <w:jc w:val="left"/>
        <w:rPr>
          <w:lang w:val="nl-NL"/>
        </w:rPr>
      </w:pPr>
      <w:r>
        <w:rPr>
          <w:lang w:val="nl-NL"/>
        </w:rPr>
        <w:t>koppelingen Great- Swell, Pedal-Great</w:t>
      </w:r>
    </w:p>
    <w:p w14:paraId="0F2B6C8F" w14:textId="77777777" w:rsidR="00000000" w:rsidRDefault="00DC3E9B">
      <w:pPr>
        <w:pStyle w:val="T1"/>
        <w:jc w:val="left"/>
        <w:rPr>
          <w:lang w:val="nl-NL"/>
        </w:rPr>
      </w:pPr>
      <w:r>
        <w:rPr>
          <w:lang w:val="nl-NL"/>
        </w:rPr>
        <w:t>zweltrede</w:t>
      </w:r>
    </w:p>
    <w:p w14:paraId="0FF059D5" w14:textId="77777777" w:rsidR="00000000" w:rsidRDefault="00DC3E9B">
      <w:pPr>
        <w:pStyle w:val="T1"/>
        <w:jc w:val="left"/>
        <w:rPr>
          <w:lang w:val="nl-NL"/>
        </w:rPr>
      </w:pPr>
    </w:p>
    <w:p w14:paraId="12B2F67B" w14:textId="77777777" w:rsidR="00000000" w:rsidRDefault="00DC3E9B">
      <w:pPr>
        <w:pStyle w:val="T1"/>
        <w:jc w:val="left"/>
        <w:rPr>
          <w:lang w:val="nl-NL"/>
        </w:rPr>
      </w:pPr>
      <w:r>
        <w:rPr>
          <w:lang w:val="nl-NL"/>
        </w:rPr>
        <w:t>Samenstelling vulstem</w:t>
      </w:r>
    </w:p>
    <w:tbl>
      <w:tblPr>
        <w:tblW w:w="0" w:type="auto"/>
        <w:tblLayout w:type="fixed"/>
        <w:tblLook w:val="0000" w:firstRow="0" w:lastRow="0" w:firstColumn="0" w:lastColumn="0" w:noHBand="0" w:noVBand="0"/>
      </w:tblPr>
      <w:tblGrid>
        <w:gridCol w:w="959"/>
        <w:gridCol w:w="850"/>
        <w:gridCol w:w="851"/>
      </w:tblGrid>
      <w:tr w:rsidR="00000000" w14:paraId="55CE2B72" w14:textId="77777777">
        <w:tblPrEx>
          <w:tblCellMar>
            <w:top w:w="0" w:type="dxa"/>
            <w:bottom w:w="0" w:type="dxa"/>
          </w:tblCellMar>
        </w:tblPrEx>
        <w:tc>
          <w:tcPr>
            <w:tcW w:w="959" w:type="dxa"/>
          </w:tcPr>
          <w:p w14:paraId="76A685B3" w14:textId="77777777" w:rsidR="00000000" w:rsidRDefault="00DC3E9B">
            <w:pPr>
              <w:pStyle w:val="T1"/>
              <w:jc w:val="left"/>
              <w:rPr>
                <w:lang w:val="nl-NL"/>
              </w:rPr>
            </w:pPr>
            <w:r>
              <w:rPr>
                <w:lang w:val="nl-NL"/>
              </w:rPr>
              <w:t>Mixture</w:t>
            </w:r>
          </w:p>
        </w:tc>
        <w:tc>
          <w:tcPr>
            <w:tcW w:w="850" w:type="dxa"/>
          </w:tcPr>
          <w:p w14:paraId="6D642CFE" w14:textId="77777777" w:rsidR="00000000" w:rsidRDefault="00DC3E9B">
            <w:pPr>
              <w:pStyle w:val="T4dispositie"/>
              <w:rPr>
                <w:lang w:val="nl-NL"/>
              </w:rPr>
            </w:pPr>
            <w:r>
              <w:rPr>
                <w:lang w:val="nl-NL"/>
              </w:rPr>
              <w:t>C</w:t>
            </w:r>
          </w:p>
          <w:p w14:paraId="371F0DFA" w14:textId="77777777" w:rsidR="00000000" w:rsidRDefault="00DC3E9B">
            <w:pPr>
              <w:pStyle w:val="T4dispositie"/>
              <w:rPr>
                <w:lang w:val="nl-NL"/>
              </w:rPr>
            </w:pPr>
            <w:r>
              <w:rPr>
                <w:lang w:val="nl-NL"/>
              </w:rPr>
              <w:t>2</w:t>
            </w:r>
          </w:p>
          <w:p w14:paraId="3D67F37B" w14:textId="77777777" w:rsidR="00000000" w:rsidRDefault="00DC3E9B">
            <w:pPr>
              <w:pStyle w:val="T4dispositie"/>
              <w:rPr>
                <w:lang w:val="nl-NL"/>
              </w:rPr>
            </w:pPr>
            <w:r>
              <w:rPr>
                <w:lang w:val="nl-NL"/>
              </w:rPr>
              <w:t>1 1/3</w:t>
            </w:r>
          </w:p>
        </w:tc>
        <w:tc>
          <w:tcPr>
            <w:tcW w:w="851" w:type="dxa"/>
          </w:tcPr>
          <w:p w14:paraId="57F49058" w14:textId="77777777" w:rsidR="00000000" w:rsidRDefault="00DC3E9B">
            <w:pPr>
              <w:pStyle w:val="T4dispositie"/>
              <w:rPr>
                <w:lang w:val="nl-NL"/>
              </w:rPr>
            </w:pPr>
            <w:r>
              <w:rPr>
                <w:lang w:val="nl-NL"/>
              </w:rPr>
              <w:t>c</w:t>
            </w:r>
            <w:r>
              <w:rPr>
                <w:vertAlign w:val="superscript"/>
                <w:lang w:val="nl-NL"/>
              </w:rPr>
              <w:t>1</w:t>
            </w:r>
          </w:p>
          <w:p w14:paraId="5C5277ED" w14:textId="77777777" w:rsidR="00000000" w:rsidRDefault="00DC3E9B">
            <w:pPr>
              <w:pStyle w:val="T4dispositie"/>
              <w:rPr>
                <w:lang w:val="nl-NL"/>
              </w:rPr>
            </w:pPr>
            <w:r>
              <w:rPr>
                <w:lang w:val="nl-NL"/>
              </w:rPr>
              <w:t>2 2/3</w:t>
            </w:r>
          </w:p>
          <w:p w14:paraId="62CFB7E1" w14:textId="77777777" w:rsidR="00000000" w:rsidRDefault="00DC3E9B">
            <w:pPr>
              <w:pStyle w:val="T4dispositie"/>
              <w:rPr>
                <w:lang w:val="nl-NL"/>
              </w:rPr>
            </w:pPr>
            <w:r>
              <w:rPr>
                <w:lang w:val="nl-NL"/>
              </w:rPr>
              <w:t>2</w:t>
            </w:r>
          </w:p>
        </w:tc>
      </w:tr>
    </w:tbl>
    <w:p w14:paraId="6165A627" w14:textId="77777777" w:rsidR="00000000" w:rsidRDefault="00DC3E9B">
      <w:pPr>
        <w:pStyle w:val="T1"/>
        <w:jc w:val="left"/>
        <w:rPr>
          <w:lang w:val="nl-NL"/>
        </w:rPr>
      </w:pPr>
    </w:p>
    <w:p w14:paraId="13A41C08" w14:textId="77777777" w:rsidR="00000000" w:rsidRDefault="00DC3E9B">
      <w:pPr>
        <w:pStyle w:val="T1"/>
        <w:jc w:val="left"/>
        <w:rPr>
          <w:lang w:val="nl-NL"/>
        </w:rPr>
      </w:pPr>
      <w:r>
        <w:rPr>
          <w:lang w:val="nl-NL"/>
        </w:rPr>
        <w:t>Toonhoogte</w:t>
      </w:r>
    </w:p>
    <w:p w14:paraId="19D42E08" w14:textId="77777777" w:rsidR="00000000" w:rsidRDefault="00DC3E9B">
      <w:pPr>
        <w:pStyle w:val="T1"/>
        <w:jc w:val="left"/>
        <w:rPr>
          <w:lang w:val="nl-NL"/>
        </w:rPr>
      </w:pPr>
      <w:r>
        <w:rPr>
          <w:lang w:val="nl-NL"/>
        </w:rPr>
        <w:t>a</w:t>
      </w:r>
      <w:r>
        <w:rPr>
          <w:vertAlign w:val="superscript"/>
          <w:lang w:val="nl-NL"/>
        </w:rPr>
        <w:t>1</w:t>
      </w:r>
      <w:r>
        <w:rPr>
          <w:lang w:val="nl-NL"/>
        </w:rPr>
        <w:t xml:space="preserve"> = 440 Hz</w:t>
      </w:r>
    </w:p>
    <w:p w14:paraId="7BF6BB8C" w14:textId="77777777" w:rsidR="00000000" w:rsidRDefault="00DC3E9B">
      <w:pPr>
        <w:pStyle w:val="T1"/>
        <w:jc w:val="left"/>
        <w:rPr>
          <w:lang w:val="nl-NL"/>
        </w:rPr>
      </w:pPr>
      <w:r>
        <w:rPr>
          <w:lang w:val="nl-NL"/>
        </w:rPr>
        <w:t>Temperatuur</w:t>
      </w:r>
    </w:p>
    <w:p w14:paraId="4385F779" w14:textId="77777777" w:rsidR="00000000" w:rsidRDefault="00DC3E9B">
      <w:pPr>
        <w:pStyle w:val="T1"/>
        <w:jc w:val="left"/>
        <w:rPr>
          <w:lang w:val="nl-NL"/>
        </w:rPr>
      </w:pPr>
      <w:r>
        <w:rPr>
          <w:lang w:val="nl-NL"/>
        </w:rPr>
        <w:t>evenredig zwevend</w:t>
      </w:r>
    </w:p>
    <w:p w14:paraId="0573C27D" w14:textId="77777777" w:rsidR="00000000" w:rsidRDefault="00DC3E9B">
      <w:pPr>
        <w:pStyle w:val="T1"/>
        <w:jc w:val="left"/>
        <w:rPr>
          <w:lang w:val="nl-NL"/>
        </w:rPr>
      </w:pPr>
    </w:p>
    <w:p w14:paraId="44F8ED9B" w14:textId="77777777" w:rsidR="00000000" w:rsidRDefault="00DC3E9B">
      <w:pPr>
        <w:pStyle w:val="T1"/>
        <w:jc w:val="left"/>
        <w:rPr>
          <w:lang w:val="nl-NL"/>
        </w:rPr>
      </w:pPr>
      <w:r>
        <w:rPr>
          <w:lang w:val="nl-NL"/>
        </w:rPr>
        <w:t>Manuaalomvang</w:t>
      </w:r>
    </w:p>
    <w:p w14:paraId="1CC035FE" w14:textId="77777777" w:rsidR="00000000" w:rsidRDefault="00DC3E9B">
      <w:pPr>
        <w:pStyle w:val="T1"/>
        <w:jc w:val="left"/>
        <w:rPr>
          <w:lang w:val="nl-NL"/>
        </w:rPr>
      </w:pPr>
      <w:r>
        <w:rPr>
          <w:lang w:val="nl-NL"/>
        </w:rPr>
        <w:t>C-g</w:t>
      </w:r>
      <w:r>
        <w:rPr>
          <w:vertAlign w:val="superscript"/>
          <w:lang w:val="nl-NL"/>
        </w:rPr>
        <w:t>3</w:t>
      </w:r>
    </w:p>
    <w:p w14:paraId="14E40D38" w14:textId="77777777" w:rsidR="00000000" w:rsidRDefault="00DC3E9B">
      <w:pPr>
        <w:pStyle w:val="T1"/>
        <w:jc w:val="left"/>
        <w:rPr>
          <w:lang w:val="nl-NL"/>
        </w:rPr>
      </w:pPr>
      <w:r>
        <w:rPr>
          <w:lang w:val="nl-NL"/>
        </w:rPr>
        <w:t>Pedaalomvang</w:t>
      </w:r>
    </w:p>
    <w:p w14:paraId="0BDBDCD0" w14:textId="77777777" w:rsidR="00000000" w:rsidRDefault="00DC3E9B">
      <w:pPr>
        <w:pStyle w:val="T1"/>
        <w:jc w:val="left"/>
        <w:rPr>
          <w:lang w:val="nl-NL"/>
        </w:rPr>
      </w:pPr>
      <w:r>
        <w:rPr>
          <w:lang w:val="nl-NL"/>
        </w:rPr>
        <w:lastRenderedPageBreak/>
        <w:t>C-e</w:t>
      </w:r>
      <w:r>
        <w:rPr>
          <w:vertAlign w:val="superscript"/>
          <w:lang w:val="nl-NL"/>
        </w:rPr>
        <w:t>1</w:t>
      </w:r>
    </w:p>
    <w:p w14:paraId="0CB2C546" w14:textId="77777777" w:rsidR="00000000" w:rsidRDefault="00DC3E9B">
      <w:pPr>
        <w:pStyle w:val="T1"/>
        <w:jc w:val="left"/>
        <w:rPr>
          <w:lang w:val="nl-NL"/>
        </w:rPr>
      </w:pPr>
    </w:p>
    <w:p w14:paraId="4146BA43" w14:textId="77777777" w:rsidR="00000000" w:rsidRDefault="00DC3E9B">
      <w:pPr>
        <w:pStyle w:val="T1"/>
        <w:jc w:val="left"/>
        <w:rPr>
          <w:lang w:val="nl-NL"/>
        </w:rPr>
      </w:pPr>
      <w:r>
        <w:rPr>
          <w:lang w:val="nl-NL"/>
        </w:rPr>
        <w:t>Windvoorziening</w:t>
      </w:r>
    </w:p>
    <w:p w14:paraId="51648025" w14:textId="77777777" w:rsidR="00000000" w:rsidRDefault="00DC3E9B">
      <w:pPr>
        <w:pStyle w:val="T1"/>
        <w:jc w:val="left"/>
        <w:rPr>
          <w:lang w:val="nl-NL"/>
        </w:rPr>
      </w:pPr>
      <w:r>
        <w:rPr>
          <w:lang w:val="nl-NL"/>
        </w:rPr>
        <w:t>magazijnbalg</w:t>
      </w:r>
    </w:p>
    <w:p w14:paraId="1794E32F" w14:textId="77777777" w:rsidR="00000000" w:rsidRDefault="00DC3E9B">
      <w:pPr>
        <w:pStyle w:val="T1"/>
        <w:jc w:val="left"/>
        <w:rPr>
          <w:lang w:val="nl-NL"/>
        </w:rPr>
      </w:pPr>
      <w:r>
        <w:rPr>
          <w:lang w:val="nl-NL"/>
        </w:rPr>
        <w:t>Winddruk</w:t>
      </w:r>
    </w:p>
    <w:p w14:paraId="45DC5073" w14:textId="77777777" w:rsidR="00000000" w:rsidRDefault="00DC3E9B">
      <w:pPr>
        <w:pStyle w:val="T1"/>
        <w:jc w:val="left"/>
        <w:rPr>
          <w:lang w:val="nl-NL"/>
        </w:rPr>
      </w:pPr>
      <w:r>
        <w:rPr>
          <w:lang w:val="nl-NL"/>
        </w:rPr>
        <w:t>76 mm</w:t>
      </w:r>
    </w:p>
    <w:p w14:paraId="30072578" w14:textId="77777777" w:rsidR="00000000" w:rsidRDefault="00DC3E9B">
      <w:pPr>
        <w:pStyle w:val="T1"/>
        <w:jc w:val="left"/>
        <w:rPr>
          <w:lang w:val="nl-NL"/>
        </w:rPr>
      </w:pPr>
    </w:p>
    <w:p w14:paraId="1D353055" w14:textId="77777777" w:rsidR="00000000" w:rsidRDefault="00DC3E9B">
      <w:pPr>
        <w:pStyle w:val="T1"/>
        <w:jc w:val="left"/>
        <w:rPr>
          <w:lang w:val="nl-NL"/>
        </w:rPr>
      </w:pPr>
      <w:r>
        <w:rPr>
          <w:lang w:val="nl-NL"/>
        </w:rPr>
        <w:t>Plaats klaviatuur</w:t>
      </w:r>
    </w:p>
    <w:p w14:paraId="1C8BE826" w14:textId="77777777" w:rsidR="00000000" w:rsidRDefault="00DC3E9B">
      <w:pPr>
        <w:pStyle w:val="T1"/>
        <w:jc w:val="left"/>
        <w:rPr>
          <w:lang w:val="nl-NL"/>
        </w:rPr>
      </w:pPr>
      <w:r>
        <w:rPr>
          <w:lang w:val="nl-NL"/>
        </w:rPr>
        <w:t>voorzijde</w:t>
      </w:r>
    </w:p>
    <w:p w14:paraId="3E55C748" w14:textId="77777777" w:rsidR="00000000" w:rsidRDefault="00DC3E9B">
      <w:pPr>
        <w:pStyle w:val="T1"/>
        <w:jc w:val="left"/>
        <w:rPr>
          <w:lang w:val="nl-NL"/>
        </w:rPr>
      </w:pPr>
    </w:p>
    <w:p w14:paraId="7BCAE7F3" w14:textId="77777777" w:rsidR="00000000" w:rsidRDefault="00DC3E9B">
      <w:pPr>
        <w:pStyle w:val="Heading2"/>
        <w:rPr>
          <w:i w:val="0"/>
        </w:rPr>
      </w:pPr>
      <w:r>
        <w:rPr>
          <w:i w:val="0"/>
        </w:rPr>
        <w:t>Bijzonderheden</w:t>
      </w:r>
    </w:p>
    <w:p w14:paraId="32314A77" w14:textId="77777777" w:rsidR="00000000" w:rsidRDefault="00DC3E9B">
      <w:pPr>
        <w:pStyle w:val="T1"/>
        <w:jc w:val="left"/>
        <w:rPr>
          <w:lang w:val="nl-NL"/>
        </w:rPr>
      </w:pPr>
    </w:p>
    <w:p w14:paraId="2802945E" w14:textId="77777777" w:rsidR="00000000" w:rsidRDefault="00DC3E9B">
      <w:pPr>
        <w:pStyle w:val="T1"/>
        <w:jc w:val="left"/>
        <w:rPr>
          <w:lang w:val="nl-NL"/>
        </w:rPr>
      </w:pPr>
      <w:r>
        <w:rPr>
          <w:lang w:val="nl-NL"/>
        </w:rPr>
        <w:t>De mechanieken zijn deels van eiken, deels van mahonie. Het laderaam, de kleppenkast en de roosters zijn van pine, de stokken zijn van mahonie. Om de Mixture te</w:t>
      </w:r>
      <w:r>
        <w:rPr>
          <w:lang w:val="nl-NL"/>
        </w:rPr>
        <w:t xml:space="preserve"> kunnen plaatsen zijn in 1989 het cancellenraam en de voorste stok van het Great verlengd. De zweltrede dient te worden ingehaakt en kent slechts twee standen, open en dicht.</w:t>
      </w:r>
    </w:p>
    <w:p w14:paraId="0602AB86" w14:textId="77777777" w:rsidR="00DC3E9B" w:rsidRDefault="00DC3E9B">
      <w:pPr>
        <w:pStyle w:val="T1"/>
        <w:jc w:val="left"/>
        <w:rPr>
          <w:lang w:val="nl-NL"/>
        </w:rPr>
      </w:pPr>
      <w:r>
        <w:rPr>
          <w:lang w:val="nl-NL"/>
        </w:rPr>
        <w:t>De Open Diapason 8’ is van C-H gecombineerd met de Stopped Diapason 8’. Dit laats</w:t>
      </w:r>
      <w:r>
        <w:rPr>
          <w:lang w:val="nl-NL"/>
        </w:rPr>
        <w:t>tgenoemde register is geheel van hout, in de bas gedekt en in de discant open. De Lieblich Gedackt 8’ van het Swell bezit houten pijpen voor de tonen C-H, het vervolg bestaat uit metalen pijpen met mahonie stoppen. De Principal 4’ heeft een enge mensuur, C</w:t>
      </w:r>
      <w:r>
        <w:rPr>
          <w:lang w:val="nl-NL"/>
        </w:rPr>
        <w:t xml:space="preserve">-D zijn verkropt. De in 1989 geplaatste Oboe 8’ is afkomstig van een gesloopt Hill-orgel uit omstreeks 1870. </w:t>
      </w:r>
    </w:p>
    <w:sectPr w:rsidR="00DC3E9B">
      <w:pgSz w:w="11906" w:h="16838"/>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defaultTabStop w:val="720"/>
  <w:doNotHyphenateCaps/>
  <w:drawingGridHorizontalSpacing w:val="120"/>
  <w:drawingGridVerticalSpacing w:val="120"/>
  <w:displayVerticalDrawingGridEvery w:val="0"/>
  <w:doNotUseMarginsForDrawingGridOrigin/>
  <w:noPunctuationKerning/>
  <w:characterSpacingControl w:val="doNotCompress"/>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395D"/>
    <w:rsid w:val="00DC3E9B"/>
    <w:rsid w:val="00FA39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1A83E9E0"/>
  <w15:chartTrackingRefBased/>
  <w15:docId w15:val="{8D48A552-8B97-344F-832C-2D69DB3AE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overflowPunct w:val="0"/>
      <w:autoSpaceDE w:val="0"/>
      <w:autoSpaceDN w:val="0"/>
      <w:adjustRightInd w:val="0"/>
      <w:textAlignment w:val="baseline"/>
    </w:pPr>
    <w:rPr>
      <w:rFonts w:ascii="Courier New" w:hAnsi="Courier New"/>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ocumentMap1">
    <w:name w:val="Document Map1"/>
    <w:basedOn w:val="Normal"/>
    <w:pPr>
      <w:shd w:val="clear" w:color="auto" w:fill="000080"/>
    </w:pPr>
    <w:rPr>
      <w:rFonts w:ascii="Tahoma" w:hAnsi="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551</Words>
  <Characters>3143</Characters>
  <Application>Microsoft Office Word</Application>
  <DocSecurity>0</DocSecurity>
  <Lines>26</Lines>
  <Paragraphs>7</Paragraphs>
  <ScaleCrop>false</ScaleCrop>
  <HeadingPairs>
    <vt:vector size="2" baseType="variant">
      <vt:variant>
        <vt:lpstr>Titel</vt:lpstr>
      </vt:variant>
      <vt:variant>
        <vt:i4>1</vt:i4>
      </vt:variant>
    </vt:vector>
  </HeadingPairs>
  <TitlesOfParts>
    <vt:vector size="1" baseType="lpstr">
      <vt:lpstr>Hornhuizen / 1851</vt:lpstr>
    </vt:vector>
  </TitlesOfParts>
  <Company>Home</Company>
  <LinksUpToDate>false</LinksUpToDate>
  <CharactersWithSpaces>3687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Hornhuizen / 1851</dc:title>
  <dc:subject/>
  <dc:creator>Roger</dc:creator>
  <cp:keywords/>
  <dc:description/>
  <cp:lastModifiedBy>Eline J Duijsens</cp:lastModifiedBy>
  <cp:revision>2</cp:revision>
  <cp:lastPrinted>2002-01-02T09:48:00Z</cp:lastPrinted>
  <dcterms:created xsi:type="dcterms:W3CDTF">2021-09-20T09:48:00Z</dcterms:created>
  <dcterms:modified xsi:type="dcterms:W3CDTF">2021-09-20T09:48:00Z</dcterms:modified>
</cp:coreProperties>
</file>