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1A49" w14:textId="77777777" w:rsidR="00000000" w:rsidRDefault="0098783B">
      <w:pPr>
        <w:pStyle w:val="Heading1"/>
      </w:pPr>
      <w:r>
        <w:t xml:space="preserve">Nieuw </w:t>
      </w:r>
      <w:proofErr w:type="spellStart"/>
      <w:r>
        <w:t>Lekkerland</w:t>
      </w:r>
      <w:proofErr w:type="spellEnd"/>
      <w:r>
        <w:t xml:space="preserve"> / 1853</w:t>
      </w:r>
    </w:p>
    <w:p w14:paraId="2A5455D6" w14:textId="77777777" w:rsidR="00000000" w:rsidRDefault="0098783B">
      <w:pPr>
        <w:pStyle w:val="Heading2"/>
        <w:rPr>
          <w:i w:val="0"/>
          <w:iCs/>
        </w:rPr>
      </w:pPr>
      <w:r>
        <w:rPr>
          <w:i w:val="0"/>
          <w:iCs/>
        </w:rPr>
        <w:t>Hervormde Kerk</w:t>
      </w:r>
    </w:p>
    <w:p w14:paraId="006DBB34" w14:textId="77777777" w:rsidR="00000000" w:rsidRDefault="0098783B">
      <w:pPr>
        <w:pStyle w:val="T1"/>
        <w:jc w:val="left"/>
        <w:rPr>
          <w:lang w:val="nl-NL"/>
        </w:rPr>
      </w:pPr>
    </w:p>
    <w:p w14:paraId="0CB35FCF" w14:textId="77777777" w:rsidR="00000000" w:rsidRDefault="0098783B">
      <w:pPr>
        <w:pStyle w:val="T1"/>
        <w:jc w:val="left"/>
        <w:rPr>
          <w:i/>
          <w:iCs/>
          <w:lang w:val="nl-NL"/>
        </w:rPr>
      </w:pPr>
      <w:r>
        <w:rPr>
          <w:i/>
          <w:iCs/>
          <w:lang w:val="nl-NL"/>
        </w:rPr>
        <w:t>Zaalkerk uit 1847. Preekstoel met doophek uit het laatste kwart van de 17e eeuw.</w:t>
      </w:r>
    </w:p>
    <w:p w14:paraId="586F383A" w14:textId="77777777" w:rsidR="00000000" w:rsidRDefault="0098783B">
      <w:pPr>
        <w:pStyle w:val="T1"/>
        <w:jc w:val="left"/>
        <w:rPr>
          <w:lang w:val="nl-NL"/>
        </w:rPr>
      </w:pPr>
    </w:p>
    <w:p w14:paraId="3DCCFEF8" w14:textId="77777777" w:rsidR="00000000" w:rsidRDefault="0098783B">
      <w:pPr>
        <w:pStyle w:val="T1"/>
        <w:jc w:val="left"/>
        <w:rPr>
          <w:lang w:val="nl-NL"/>
        </w:rPr>
      </w:pPr>
      <w:r>
        <w:rPr>
          <w:lang w:val="nl-NL"/>
        </w:rPr>
        <w:t>Kas: 1853</w:t>
      </w:r>
    </w:p>
    <w:p w14:paraId="7C5E55D8" w14:textId="77777777" w:rsidR="00000000" w:rsidRDefault="0098783B">
      <w:pPr>
        <w:pStyle w:val="T1"/>
        <w:jc w:val="left"/>
        <w:rPr>
          <w:lang w:val="nl-NL"/>
        </w:rPr>
      </w:pPr>
      <w:bookmarkStart w:id="0" w:name="_GoBack"/>
      <w:bookmarkEnd w:id="0"/>
    </w:p>
    <w:p w14:paraId="4A1032EF" w14:textId="77777777" w:rsidR="00000000" w:rsidRDefault="0098783B">
      <w:pPr>
        <w:pStyle w:val="Heading2"/>
        <w:rPr>
          <w:i w:val="0"/>
          <w:iCs/>
        </w:rPr>
      </w:pPr>
      <w:r>
        <w:rPr>
          <w:i w:val="0"/>
          <w:iCs/>
        </w:rPr>
        <w:t>Kunsthistorische aspecten</w:t>
      </w:r>
    </w:p>
    <w:p w14:paraId="6A7ED137" w14:textId="77777777" w:rsidR="00000000" w:rsidRDefault="0098783B">
      <w:pPr>
        <w:pStyle w:val="T2Kunst"/>
        <w:jc w:val="left"/>
        <w:rPr>
          <w:lang w:val="nl-NL"/>
        </w:rPr>
      </w:pPr>
      <w:r>
        <w:rPr>
          <w:lang w:val="nl-NL"/>
        </w:rPr>
        <w:t xml:space="preserve">Een kleinere versie van het orgel in </w:t>
      </w:r>
      <w:proofErr w:type="spellStart"/>
      <w:r>
        <w:rPr>
          <w:lang w:val="nl-NL"/>
        </w:rPr>
        <w:t>Zierikzee</w:t>
      </w:r>
      <w:proofErr w:type="spellEnd"/>
      <w:r>
        <w:rPr>
          <w:lang w:val="nl-NL"/>
        </w:rPr>
        <w:t xml:space="preserve"> (1848, deel 1840-1849, 353-355). Kenmerkend is ook</w:t>
      </w:r>
      <w:r>
        <w:rPr>
          <w:lang w:val="nl-NL"/>
        </w:rPr>
        <w:t xml:space="preserve"> hier de strakke rechthoekige blokvorm, die wederom enigszins wordt verzacht door de overhoeks geplaatste ronde zijtorens die aanzienlijk lager zijn dan de hoofdkas. </w:t>
      </w:r>
    </w:p>
    <w:p w14:paraId="1E2D1562" w14:textId="77777777" w:rsidR="00000000" w:rsidRDefault="0098783B">
      <w:pPr>
        <w:pStyle w:val="T2Kunst"/>
        <w:jc w:val="left"/>
        <w:rPr>
          <w:lang w:val="nl-NL"/>
        </w:rPr>
      </w:pPr>
      <w:r>
        <w:rPr>
          <w:lang w:val="nl-NL"/>
        </w:rPr>
        <w:t xml:space="preserve">De indeling is vrijwel gelijk aan die in </w:t>
      </w:r>
      <w:proofErr w:type="spellStart"/>
      <w:r>
        <w:rPr>
          <w:lang w:val="nl-NL"/>
        </w:rPr>
        <w:t>Zierikzee</w:t>
      </w:r>
      <w:proofErr w:type="spellEnd"/>
      <w:r>
        <w:rPr>
          <w:lang w:val="nl-NL"/>
        </w:rPr>
        <w:t xml:space="preserve"> en omvat drie velden. Het middenveld i</w:t>
      </w:r>
      <w:r>
        <w:rPr>
          <w:lang w:val="nl-NL"/>
        </w:rPr>
        <w:t xml:space="preserve">s rondbogig en bevat beneden een gesloten paneel. De zijvelden zijn verdeeld in twee etages, de onderste rechthoekig, de bovenste rondbogig. Doordat hier een onderkas ontbreekt is het effect iets minder overtuigend. Anders dan in </w:t>
      </w:r>
      <w:proofErr w:type="spellStart"/>
      <w:r>
        <w:rPr>
          <w:lang w:val="nl-NL"/>
        </w:rPr>
        <w:t>Zierikzee</w:t>
      </w:r>
      <w:proofErr w:type="spellEnd"/>
      <w:r>
        <w:rPr>
          <w:lang w:val="nl-NL"/>
        </w:rPr>
        <w:t xml:space="preserve"> zijn de stijlen </w:t>
      </w:r>
      <w:r>
        <w:rPr>
          <w:lang w:val="nl-NL"/>
        </w:rPr>
        <w:t>van een soort cannelures voorzien. De vormgeving is bij beide orgels sterk verwant. Men ziet ook hier de gevlochten banden aan de pijpvoeten die aan de uiteinden even opspringen. Aan de pijpuiteinden is ook hier een soort rondboogfries aangebracht. De deco</w:t>
      </w:r>
      <w:r>
        <w:rPr>
          <w:lang w:val="nl-NL"/>
        </w:rPr>
        <w:t xml:space="preserve">ratie in het paneel onder het middenveld lijkt op die in </w:t>
      </w:r>
      <w:proofErr w:type="spellStart"/>
      <w:r>
        <w:rPr>
          <w:lang w:val="nl-NL"/>
        </w:rPr>
        <w:t>Zierikzee</w:t>
      </w:r>
      <w:proofErr w:type="spellEnd"/>
      <w:r>
        <w:rPr>
          <w:lang w:val="nl-NL"/>
        </w:rPr>
        <w:t>, maar is daaraan toch niet volkomen identiek. Het geheel is wat rijker bebladerd geworden. Men ziet ook hier weer vier diagonaal geplaatste staven, met bloemmotieven met plantaardige elemen</w:t>
      </w:r>
      <w:r>
        <w:rPr>
          <w:lang w:val="nl-NL"/>
        </w:rPr>
        <w:t xml:space="preserve">ten ertussen geplaatst. Tussen de staande en liggende palmetachtige motieven is hier geen groot verschil. In </w:t>
      </w:r>
      <w:proofErr w:type="spellStart"/>
      <w:r>
        <w:rPr>
          <w:lang w:val="nl-NL"/>
        </w:rPr>
        <w:t>Zierikzee</w:t>
      </w:r>
      <w:proofErr w:type="spellEnd"/>
      <w:r>
        <w:rPr>
          <w:lang w:val="nl-NL"/>
        </w:rPr>
        <w:t xml:space="preserve"> is op de middenpartij een reeks palmetten aangebracht. Hier bevinden zij zich schuin geplaatst op de hoeken, terwijl in het midden een li</w:t>
      </w:r>
      <w:r>
        <w:rPr>
          <w:lang w:val="nl-NL"/>
        </w:rPr>
        <w:t xml:space="preserve">er met palmet is geplaatst. Op de torens zijn, evenals te </w:t>
      </w:r>
      <w:proofErr w:type="spellStart"/>
      <w:r>
        <w:rPr>
          <w:lang w:val="nl-NL"/>
        </w:rPr>
        <w:t>Zierikzee</w:t>
      </w:r>
      <w:proofErr w:type="spellEnd"/>
      <w:r>
        <w:rPr>
          <w:lang w:val="nl-NL"/>
        </w:rPr>
        <w:t>, schuin geplaatste palmetten te zien</w:t>
      </w:r>
    </w:p>
    <w:p w14:paraId="429A0161" w14:textId="77777777" w:rsidR="00000000" w:rsidRDefault="0098783B">
      <w:pPr>
        <w:pStyle w:val="T2Kunst"/>
        <w:jc w:val="left"/>
        <w:rPr>
          <w:lang w:val="nl-NL"/>
        </w:rPr>
      </w:pPr>
      <w:r>
        <w:rPr>
          <w:lang w:val="nl-NL"/>
        </w:rPr>
        <w:t xml:space="preserve">Aandacht verdient nog de decoratie van de borstwering met haar </w:t>
      </w:r>
      <w:proofErr w:type="spellStart"/>
      <w:r>
        <w:rPr>
          <w:lang w:val="nl-NL"/>
        </w:rPr>
        <w:t>C-voluten</w:t>
      </w:r>
      <w:proofErr w:type="spellEnd"/>
      <w:r>
        <w:rPr>
          <w:lang w:val="nl-NL"/>
        </w:rPr>
        <w:t xml:space="preserve"> en bladranken.</w:t>
      </w:r>
    </w:p>
    <w:p w14:paraId="2933C998" w14:textId="77777777" w:rsidR="00000000" w:rsidRDefault="0098783B">
      <w:pPr>
        <w:pStyle w:val="T2Kunst"/>
        <w:jc w:val="left"/>
        <w:rPr>
          <w:lang w:val="nl-NL"/>
        </w:rPr>
      </w:pPr>
    </w:p>
    <w:p w14:paraId="42C9A083" w14:textId="77777777" w:rsidR="00000000" w:rsidRDefault="0098783B">
      <w:pPr>
        <w:pStyle w:val="T3Lit"/>
        <w:jc w:val="left"/>
        <w:rPr>
          <w:b/>
          <w:bCs/>
          <w:lang w:val="nl-NL"/>
        </w:rPr>
      </w:pPr>
      <w:r>
        <w:rPr>
          <w:b/>
          <w:bCs/>
          <w:lang w:val="nl-NL"/>
        </w:rPr>
        <w:t>Literatuur</w:t>
      </w:r>
    </w:p>
    <w:p w14:paraId="4C1FA8B1" w14:textId="77777777" w:rsidR="00000000" w:rsidRDefault="0098783B">
      <w:pPr>
        <w:pStyle w:val="T3Lit"/>
        <w:jc w:val="left"/>
        <w:rPr>
          <w:lang w:val="nl-NL"/>
        </w:rPr>
      </w:pPr>
      <w:r>
        <w:rPr>
          <w:i/>
          <w:iCs/>
          <w:lang w:val="nl-NL"/>
        </w:rPr>
        <w:t>Boekzaal</w:t>
      </w:r>
      <w:r>
        <w:rPr>
          <w:lang w:val="nl-NL"/>
        </w:rPr>
        <w:t xml:space="preserve"> 1853A, 738-739.</w:t>
      </w:r>
    </w:p>
    <w:p w14:paraId="759765BD" w14:textId="77777777" w:rsidR="00000000" w:rsidRDefault="0098783B">
      <w:pPr>
        <w:pStyle w:val="T3Lit"/>
        <w:jc w:val="left"/>
        <w:rPr>
          <w:lang w:val="nl-NL"/>
        </w:rPr>
      </w:pPr>
      <w:r>
        <w:rPr>
          <w:i/>
          <w:iCs/>
          <w:lang w:val="nl-NL"/>
        </w:rPr>
        <w:t>Kerkelijke Courant</w:t>
      </w:r>
      <w:r>
        <w:rPr>
          <w:lang w:val="nl-NL"/>
        </w:rPr>
        <w:t>, 7/25 (</w:t>
      </w:r>
      <w:r>
        <w:rPr>
          <w:lang w:val="nl-NL"/>
        </w:rPr>
        <w:t>1853).</w:t>
      </w:r>
    </w:p>
    <w:p w14:paraId="4C2702E3" w14:textId="77777777" w:rsidR="00000000" w:rsidRDefault="0098783B">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111.</w:t>
      </w:r>
    </w:p>
    <w:p w14:paraId="0FA6A8CB" w14:textId="77777777" w:rsidR="00000000" w:rsidRDefault="0098783B">
      <w:pPr>
        <w:pStyle w:val="T3Lit"/>
        <w:jc w:val="left"/>
        <w:rPr>
          <w:lang w:val="nl-NL"/>
        </w:rPr>
      </w:pPr>
      <w:r>
        <w:rPr>
          <w:lang w:val="nl-NL"/>
        </w:rPr>
        <w:t xml:space="preserve">M. van Werkhoven, </w:t>
      </w:r>
      <w:r>
        <w:rPr>
          <w:i/>
          <w:lang w:val="nl-NL"/>
        </w:rPr>
        <w:t xml:space="preserve">Het </w:t>
      </w:r>
      <w:proofErr w:type="spellStart"/>
      <w:r>
        <w:rPr>
          <w:i/>
          <w:lang w:val="nl-NL"/>
        </w:rPr>
        <w:t>Kam-orgel</w:t>
      </w:r>
      <w:proofErr w:type="spellEnd"/>
      <w:r>
        <w:rPr>
          <w:i/>
          <w:lang w:val="nl-NL"/>
        </w:rPr>
        <w:t xml:space="preserve"> in de Hervormde Kerk van </w:t>
      </w:r>
      <w:proofErr w:type="spellStart"/>
      <w:r>
        <w:rPr>
          <w:i/>
          <w:lang w:val="nl-NL"/>
        </w:rPr>
        <w:t>Nieuw-Lekkerland</w:t>
      </w:r>
      <w:proofErr w:type="spellEnd"/>
      <w:r>
        <w:rPr>
          <w:lang w:val="nl-NL"/>
        </w:rPr>
        <w:t xml:space="preserve">. </w:t>
      </w:r>
      <w:proofErr w:type="spellStart"/>
      <w:r>
        <w:rPr>
          <w:lang w:val="nl-NL"/>
        </w:rPr>
        <w:t>Nieuw-Lekkerland</w:t>
      </w:r>
      <w:proofErr w:type="spellEnd"/>
      <w:r>
        <w:rPr>
          <w:lang w:val="nl-NL"/>
        </w:rPr>
        <w:t>, 1995.</w:t>
      </w:r>
    </w:p>
    <w:p w14:paraId="07A61D8F" w14:textId="77777777" w:rsidR="00000000" w:rsidRDefault="0098783B">
      <w:pPr>
        <w:pStyle w:val="T3Lit"/>
        <w:jc w:val="left"/>
        <w:rPr>
          <w:lang w:val="nl-NL"/>
        </w:rPr>
      </w:pPr>
      <w:r>
        <w:rPr>
          <w:lang w:val="nl-NL"/>
        </w:rPr>
        <w:t xml:space="preserve">M. van Werkhoven, 'Het </w:t>
      </w:r>
      <w:proofErr w:type="spellStart"/>
      <w:r>
        <w:rPr>
          <w:lang w:val="nl-NL"/>
        </w:rPr>
        <w:t>Kam-orgel</w:t>
      </w:r>
      <w:proofErr w:type="spellEnd"/>
      <w:r>
        <w:rPr>
          <w:lang w:val="nl-NL"/>
        </w:rPr>
        <w:t xml:space="preserve"> in de He</w:t>
      </w:r>
      <w:r>
        <w:rPr>
          <w:lang w:val="nl-NL"/>
        </w:rPr>
        <w:t xml:space="preserve">rvormde Kerk van </w:t>
      </w:r>
      <w:proofErr w:type="spellStart"/>
      <w:r>
        <w:rPr>
          <w:lang w:val="nl-NL"/>
        </w:rPr>
        <w:t>Nieuw-Lekkerland</w:t>
      </w:r>
      <w:proofErr w:type="spellEnd"/>
      <w:r>
        <w:rPr>
          <w:lang w:val="nl-NL"/>
        </w:rPr>
        <w:t xml:space="preserve">'. </w:t>
      </w:r>
      <w:r>
        <w:rPr>
          <w:i/>
          <w:lang w:val="nl-NL"/>
        </w:rPr>
        <w:t>De Orgelvriend</w:t>
      </w:r>
      <w:r>
        <w:rPr>
          <w:lang w:val="nl-NL"/>
        </w:rPr>
        <w:t>, 39/1 (1997), 2-3.</w:t>
      </w:r>
    </w:p>
    <w:p w14:paraId="0AC8B811" w14:textId="77777777" w:rsidR="00000000" w:rsidRDefault="0098783B">
      <w:pPr>
        <w:pStyle w:val="T3Lit"/>
        <w:jc w:val="left"/>
        <w:rPr>
          <w:lang w:val="nl-NL"/>
        </w:rPr>
      </w:pPr>
    </w:p>
    <w:p w14:paraId="514A11BB" w14:textId="77777777" w:rsidR="00000000" w:rsidRDefault="0098783B">
      <w:pPr>
        <w:pStyle w:val="T3Lit"/>
        <w:jc w:val="left"/>
        <w:rPr>
          <w:b/>
          <w:bCs/>
          <w:lang w:val="nl-NL"/>
        </w:rPr>
      </w:pPr>
      <w:r>
        <w:rPr>
          <w:b/>
          <w:bCs/>
          <w:lang w:val="nl-NL"/>
        </w:rPr>
        <w:t>Niet gepubliceerde bron</w:t>
      </w:r>
    </w:p>
    <w:p w14:paraId="21971D8F" w14:textId="77777777" w:rsidR="00000000" w:rsidRDefault="0098783B">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Nieuw-Lekkerland</w:t>
      </w:r>
      <w:proofErr w:type="spellEnd"/>
      <w:r>
        <w:rPr>
          <w:lang w:val="nl-NL"/>
        </w:rPr>
        <w:t>. Leeuwarden, 1997.</w:t>
      </w:r>
    </w:p>
    <w:p w14:paraId="3D55BCA2" w14:textId="77777777" w:rsidR="00000000" w:rsidRDefault="0098783B">
      <w:pPr>
        <w:pStyle w:val="T1"/>
        <w:jc w:val="left"/>
        <w:rPr>
          <w:lang w:val="nl-NL"/>
        </w:rPr>
      </w:pPr>
    </w:p>
    <w:p w14:paraId="1D3269D9" w14:textId="77777777" w:rsidR="00000000" w:rsidRDefault="0098783B">
      <w:pPr>
        <w:pStyle w:val="Heading2"/>
        <w:rPr>
          <w:i w:val="0"/>
          <w:iCs/>
        </w:rPr>
      </w:pPr>
      <w:r>
        <w:rPr>
          <w:i w:val="0"/>
          <w:iCs/>
        </w:rPr>
        <w:t>Historische gegevens</w:t>
      </w:r>
    </w:p>
    <w:p w14:paraId="321358E3" w14:textId="77777777" w:rsidR="00000000" w:rsidRDefault="0098783B">
      <w:pPr>
        <w:pStyle w:val="T1"/>
        <w:jc w:val="left"/>
        <w:rPr>
          <w:lang w:val="nl-NL"/>
        </w:rPr>
      </w:pPr>
    </w:p>
    <w:p w14:paraId="2B45D901" w14:textId="77777777" w:rsidR="00000000" w:rsidRDefault="0098783B">
      <w:pPr>
        <w:pStyle w:val="T1"/>
        <w:jc w:val="left"/>
        <w:rPr>
          <w:lang w:val="nl-NL"/>
        </w:rPr>
      </w:pPr>
      <w:r>
        <w:rPr>
          <w:lang w:val="nl-NL"/>
        </w:rPr>
        <w:t>Bouwers</w:t>
      </w:r>
    </w:p>
    <w:p w14:paraId="31A2BB5A" w14:textId="77777777" w:rsidR="00000000" w:rsidRDefault="0098783B">
      <w:pPr>
        <w:pStyle w:val="T1"/>
        <w:jc w:val="left"/>
        <w:rPr>
          <w:lang w:val="nl-NL"/>
        </w:rPr>
      </w:pPr>
      <w:r>
        <w:rPr>
          <w:lang w:val="nl-NL"/>
        </w:rPr>
        <w:t>1. W.H. Kam</w:t>
      </w:r>
    </w:p>
    <w:p w14:paraId="4AFA4A2E" w14:textId="77777777" w:rsidR="00000000" w:rsidRDefault="0098783B">
      <w:pPr>
        <w:pStyle w:val="T1"/>
        <w:jc w:val="left"/>
        <w:rPr>
          <w:lang w:val="nl-NL"/>
        </w:rPr>
      </w:pPr>
      <w:r>
        <w:rPr>
          <w:lang w:val="nl-NL"/>
        </w:rPr>
        <w:t>2. K.B. Blank &amp; Zn</w:t>
      </w:r>
    </w:p>
    <w:p w14:paraId="7EFCA26B" w14:textId="77777777" w:rsidR="00000000" w:rsidRDefault="0098783B">
      <w:pPr>
        <w:pStyle w:val="T1"/>
        <w:jc w:val="left"/>
        <w:rPr>
          <w:lang w:val="nl-NL"/>
        </w:rPr>
      </w:pPr>
    </w:p>
    <w:p w14:paraId="3CEFEFA9" w14:textId="77777777" w:rsidR="00000000" w:rsidRDefault="0098783B">
      <w:pPr>
        <w:pStyle w:val="T1"/>
        <w:jc w:val="left"/>
        <w:rPr>
          <w:lang w:val="nl-NL"/>
        </w:rPr>
      </w:pPr>
      <w:r>
        <w:rPr>
          <w:lang w:val="nl-NL"/>
        </w:rPr>
        <w:t>Jaren van oplevering</w:t>
      </w:r>
    </w:p>
    <w:p w14:paraId="5BCA0BEC" w14:textId="77777777" w:rsidR="00000000" w:rsidRDefault="0098783B">
      <w:pPr>
        <w:pStyle w:val="T1"/>
        <w:jc w:val="left"/>
        <w:rPr>
          <w:lang w:val="nl-NL"/>
        </w:rPr>
      </w:pPr>
      <w:r>
        <w:rPr>
          <w:lang w:val="nl-NL"/>
        </w:rPr>
        <w:t>1. 1853</w:t>
      </w:r>
    </w:p>
    <w:p w14:paraId="71383B4B" w14:textId="77777777" w:rsidR="00000000" w:rsidRDefault="0098783B">
      <w:pPr>
        <w:pStyle w:val="T1"/>
        <w:jc w:val="left"/>
        <w:rPr>
          <w:lang w:val="nl-NL"/>
        </w:rPr>
      </w:pPr>
      <w:r>
        <w:rPr>
          <w:lang w:val="nl-NL"/>
        </w:rPr>
        <w:t>2. 1965</w:t>
      </w:r>
    </w:p>
    <w:p w14:paraId="15478EEE" w14:textId="77777777" w:rsidR="00000000" w:rsidRDefault="0098783B">
      <w:pPr>
        <w:pStyle w:val="T1"/>
        <w:jc w:val="left"/>
        <w:rPr>
          <w:lang w:val="nl-NL"/>
        </w:rPr>
      </w:pPr>
    </w:p>
    <w:p w14:paraId="7542FC7A" w14:textId="77777777" w:rsidR="00000000" w:rsidRDefault="0098783B">
      <w:pPr>
        <w:pStyle w:val="T1"/>
        <w:jc w:val="left"/>
        <w:rPr>
          <w:lang w:val="nl-NL"/>
        </w:rPr>
      </w:pPr>
      <w:r>
        <w:rPr>
          <w:lang w:val="nl-NL"/>
        </w:rPr>
        <w:t>A. van den Haspel 1869</w:t>
      </w:r>
    </w:p>
    <w:p w14:paraId="25DCC11E" w14:textId="77777777" w:rsidR="00000000" w:rsidRDefault="0098783B">
      <w:pPr>
        <w:pStyle w:val="T1"/>
        <w:jc w:val="left"/>
        <w:rPr>
          <w:lang w:val="nl-NL"/>
        </w:rPr>
      </w:pPr>
      <w:r>
        <w:rPr>
          <w:lang w:val="nl-NL"/>
        </w:rPr>
        <w:t>.</w:t>
      </w:r>
      <w:r>
        <w:rPr>
          <w:lang w:val="nl-NL"/>
        </w:rPr>
        <w:tab/>
        <w:t>schoonmaak en herstel</w:t>
      </w:r>
    </w:p>
    <w:p w14:paraId="20E96BD9" w14:textId="77777777" w:rsidR="00000000" w:rsidRDefault="0098783B">
      <w:pPr>
        <w:pStyle w:val="T1"/>
        <w:jc w:val="left"/>
        <w:rPr>
          <w:lang w:val="nl-NL"/>
        </w:rPr>
      </w:pPr>
      <w:r>
        <w:rPr>
          <w:lang w:val="nl-NL"/>
        </w:rPr>
        <w:t>.</w:t>
      </w:r>
      <w:r>
        <w:rPr>
          <w:lang w:val="nl-NL"/>
        </w:rPr>
        <w:tab/>
        <w:t>frontpijpen gepolijst</w:t>
      </w:r>
    </w:p>
    <w:p w14:paraId="35DB3667" w14:textId="77777777" w:rsidR="00000000" w:rsidRDefault="0098783B">
      <w:pPr>
        <w:pStyle w:val="T1"/>
        <w:jc w:val="left"/>
        <w:rPr>
          <w:lang w:val="nl-NL"/>
        </w:rPr>
      </w:pPr>
    </w:p>
    <w:p w14:paraId="35C2EDB4" w14:textId="77777777" w:rsidR="00000000" w:rsidRDefault="0098783B">
      <w:pPr>
        <w:pStyle w:val="T1"/>
        <w:jc w:val="left"/>
        <w:rPr>
          <w:lang w:val="nl-NL"/>
        </w:rPr>
      </w:pPr>
      <w:r>
        <w:rPr>
          <w:lang w:val="nl-NL"/>
        </w:rPr>
        <w:t>A. van den Haspel 1882</w:t>
      </w:r>
    </w:p>
    <w:p w14:paraId="1225D588" w14:textId="77777777" w:rsidR="00000000" w:rsidRDefault="0098783B">
      <w:pPr>
        <w:pStyle w:val="T1"/>
        <w:jc w:val="left"/>
        <w:rPr>
          <w:lang w:val="nl-NL"/>
        </w:rPr>
      </w:pPr>
      <w:r>
        <w:rPr>
          <w:lang w:val="nl-NL"/>
        </w:rPr>
        <w:t>.</w:t>
      </w:r>
      <w:r>
        <w:rPr>
          <w:lang w:val="nl-NL"/>
        </w:rPr>
        <w:tab/>
        <w:t>blaasbalg hersteld</w:t>
      </w:r>
    </w:p>
    <w:p w14:paraId="507D6C4A" w14:textId="77777777" w:rsidR="00000000" w:rsidRDefault="0098783B">
      <w:pPr>
        <w:pStyle w:val="T1"/>
        <w:jc w:val="left"/>
        <w:rPr>
          <w:lang w:val="nl-NL"/>
        </w:rPr>
      </w:pPr>
    </w:p>
    <w:p w14:paraId="76B04153" w14:textId="77777777" w:rsidR="00000000" w:rsidRDefault="0098783B">
      <w:pPr>
        <w:pStyle w:val="T1"/>
        <w:jc w:val="left"/>
        <w:rPr>
          <w:lang w:val="nl-NL"/>
        </w:rPr>
      </w:pPr>
      <w:r>
        <w:rPr>
          <w:lang w:val="nl-NL"/>
        </w:rPr>
        <w:t xml:space="preserve">A. </w:t>
      </w:r>
      <w:proofErr w:type="spellStart"/>
      <w:r>
        <w:rPr>
          <w:lang w:val="nl-NL"/>
        </w:rPr>
        <w:t>Standaart</w:t>
      </w:r>
      <w:proofErr w:type="spellEnd"/>
      <w:r>
        <w:rPr>
          <w:lang w:val="nl-NL"/>
        </w:rPr>
        <w:t xml:space="preserve"> 1922</w:t>
      </w:r>
    </w:p>
    <w:p w14:paraId="62C70350" w14:textId="77777777" w:rsidR="00000000" w:rsidRDefault="0098783B">
      <w:pPr>
        <w:pStyle w:val="T1"/>
        <w:jc w:val="left"/>
        <w:rPr>
          <w:lang w:val="nl-NL"/>
        </w:rPr>
      </w:pPr>
      <w:r>
        <w:rPr>
          <w:lang w:val="nl-NL"/>
        </w:rPr>
        <w:t>.</w:t>
      </w:r>
      <w:r>
        <w:rPr>
          <w:lang w:val="nl-NL"/>
        </w:rPr>
        <w:tab/>
        <w:t>orgel schoongemaakt en hersteld</w:t>
      </w:r>
    </w:p>
    <w:p w14:paraId="07D6FF24" w14:textId="77777777" w:rsidR="00000000" w:rsidRDefault="0098783B">
      <w:pPr>
        <w:pStyle w:val="T1"/>
        <w:jc w:val="left"/>
        <w:rPr>
          <w:lang w:val="nl-NL"/>
        </w:rPr>
      </w:pPr>
      <w:r>
        <w:rPr>
          <w:lang w:val="nl-NL"/>
        </w:rPr>
        <w:t>.</w:t>
      </w:r>
      <w:r>
        <w:rPr>
          <w:lang w:val="nl-NL"/>
        </w:rPr>
        <w:tab/>
      </w:r>
      <w:proofErr w:type="spellStart"/>
      <w:r>
        <w:rPr>
          <w:lang w:val="nl-NL"/>
        </w:rPr>
        <w:t>herintonatie</w:t>
      </w:r>
      <w:proofErr w:type="spellEnd"/>
    </w:p>
    <w:p w14:paraId="5E06AAD8" w14:textId="77777777" w:rsidR="00000000" w:rsidRDefault="0098783B">
      <w:pPr>
        <w:pStyle w:val="T1"/>
        <w:jc w:val="left"/>
        <w:rPr>
          <w:lang w:val="nl-NL"/>
        </w:rPr>
      </w:pPr>
    </w:p>
    <w:p w14:paraId="40D50519" w14:textId="77777777" w:rsidR="00000000" w:rsidRDefault="0098783B">
      <w:pPr>
        <w:pStyle w:val="T1"/>
        <w:jc w:val="left"/>
        <w:rPr>
          <w:lang w:val="nl-NL"/>
        </w:rPr>
      </w:pPr>
      <w:r>
        <w:rPr>
          <w:lang w:val="nl-NL"/>
        </w:rPr>
        <w:t>M. Spiering 1953</w:t>
      </w:r>
    </w:p>
    <w:p w14:paraId="473167BF" w14:textId="77777777" w:rsidR="00000000" w:rsidRDefault="0098783B">
      <w:pPr>
        <w:pStyle w:val="T1"/>
        <w:jc w:val="left"/>
        <w:rPr>
          <w:lang w:val="nl-NL"/>
        </w:rPr>
      </w:pPr>
      <w:r>
        <w:rPr>
          <w:lang w:val="nl-NL"/>
        </w:rPr>
        <w:t>.</w:t>
      </w:r>
      <w:r>
        <w:rPr>
          <w:lang w:val="nl-NL"/>
        </w:rPr>
        <w:tab/>
        <w:t>restauratie</w:t>
      </w:r>
    </w:p>
    <w:p w14:paraId="4D65F828" w14:textId="77777777" w:rsidR="00000000" w:rsidRDefault="0098783B">
      <w:pPr>
        <w:pStyle w:val="T1"/>
        <w:jc w:val="left"/>
        <w:rPr>
          <w:lang w:val="nl-NL"/>
        </w:rPr>
      </w:pPr>
      <w:r>
        <w:rPr>
          <w:lang w:val="nl-NL"/>
        </w:rPr>
        <w:t>.</w:t>
      </w:r>
      <w:r>
        <w:rPr>
          <w:lang w:val="nl-NL"/>
        </w:rPr>
        <w:tab/>
      </w:r>
      <w:r>
        <w:rPr>
          <w:lang w:val="nl-NL"/>
        </w:rPr>
        <w:t>aard van de werkzaamheden onbekend</w:t>
      </w:r>
    </w:p>
    <w:p w14:paraId="5BEDF457" w14:textId="77777777" w:rsidR="00000000" w:rsidRDefault="0098783B">
      <w:pPr>
        <w:pStyle w:val="T1"/>
        <w:jc w:val="left"/>
        <w:rPr>
          <w:lang w:val="nl-NL"/>
        </w:rPr>
      </w:pPr>
    </w:p>
    <w:p w14:paraId="52C39754" w14:textId="77777777" w:rsidR="00000000" w:rsidRDefault="0098783B">
      <w:pPr>
        <w:pStyle w:val="T1"/>
        <w:jc w:val="left"/>
        <w:rPr>
          <w:lang w:val="nl-NL"/>
        </w:rPr>
      </w:pPr>
      <w:r>
        <w:rPr>
          <w:lang w:val="nl-NL"/>
        </w:rPr>
        <w:t>K.B. Blank &amp; Zn 1965</w:t>
      </w:r>
    </w:p>
    <w:p w14:paraId="349156AB" w14:textId="77777777" w:rsidR="00000000" w:rsidRDefault="0098783B">
      <w:pPr>
        <w:pStyle w:val="T1"/>
        <w:jc w:val="left"/>
        <w:rPr>
          <w:lang w:val="nl-NL"/>
        </w:rPr>
      </w:pPr>
      <w:r>
        <w:rPr>
          <w:lang w:val="nl-NL"/>
        </w:rPr>
        <w:t>.</w:t>
      </w:r>
      <w:r>
        <w:rPr>
          <w:lang w:val="nl-NL"/>
        </w:rPr>
        <w:tab/>
        <w:t>orgel gerestaureerd en uitgebreid met vrij pedaal voorzien van Subbas 16’</w:t>
      </w:r>
    </w:p>
    <w:p w14:paraId="46B6C034" w14:textId="77777777" w:rsidR="00000000" w:rsidRDefault="0098783B">
      <w:pPr>
        <w:pStyle w:val="T1"/>
        <w:numPr>
          <w:ilvl w:val="0"/>
          <w:numId w:val="1"/>
        </w:numPr>
        <w:jc w:val="left"/>
        <w:rPr>
          <w:lang w:val="nl-NL"/>
        </w:rPr>
      </w:pPr>
      <w:r>
        <w:rPr>
          <w:lang w:val="nl-NL"/>
        </w:rPr>
        <w:t>windvoorziening gewijzigd, kanalen verlegd, afsluiters, ventiel en pompinstallatie verwijderd</w:t>
      </w:r>
    </w:p>
    <w:p w14:paraId="6BF85BD0" w14:textId="77777777" w:rsidR="00000000" w:rsidRDefault="0098783B">
      <w:pPr>
        <w:pStyle w:val="T1"/>
        <w:jc w:val="left"/>
        <w:rPr>
          <w:lang w:val="nl-NL"/>
        </w:rPr>
      </w:pPr>
      <w:r>
        <w:rPr>
          <w:lang w:val="nl-NL"/>
        </w:rPr>
        <w:t>.</w:t>
      </w:r>
      <w:r>
        <w:rPr>
          <w:lang w:val="nl-NL"/>
        </w:rPr>
        <w:tab/>
        <w:t xml:space="preserve">speelmechanieken gewijzigd </w:t>
      </w:r>
      <w:r>
        <w:rPr>
          <w:lang w:val="nl-NL"/>
        </w:rPr>
        <w:t>en zwevend aangelegd, twee pedaalkoppels toegevoegd</w:t>
      </w:r>
    </w:p>
    <w:p w14:paraId="31E71AFF" w14:textId="77777777" w:rsidR="00000000" w:rsidRDefault="0098783B">
      <w:pPr>
        <w:pStyle w:val="T1"/>
        <w:jc w:val="left"/>
        <w:rPr>
          <w:lang w:val="nl-NL"/>
        </w:rPr>
      </w:pPr>
      <w:r>
        <w:rPr>
          <w:lang w:val="nl-NL"/>
        </w:rPr>
        <w:t>.</w:t>
      </w:r>
      <w:r>
        <w:rPr>
          <w:lang w:val="nl-NL"/>
        </w:rPr>
        <w:tab/>
        <w:t>registeropschriften vervangen, oude plaatjes in de orgelkas opgeslagen</w:t>
      </w:r>
    </w:p>
    <w:p w14:paraId="0A0379CA" w14:textId="77777777" w:rsidR="00000000" w:rsidRDefault="0098783B">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verende sleepconstructie voorzien</w:t>
      </w:r>
    </w:p>
    <w:p w14:paraId="4263E2FE" w14:textId="77777777" w:rsidR="00000000" w:rsidRDefault="0098783B">
      <w:pPr>
        <w:pStyle w:val="T1"/>
        <w:jc w:val="left"/>
        <w:rPr>
          <w:lang w:val="nl-NL"/>
        </w:rPr>
      </w:pPr>
      <w:r>
        <w:rPr>
          <w:lang w:val="nl-NL"/>
        </w:rPr>
        <w:t>.</w:t>
      </w:r>
      <w:r>
        <w:rPr>
          <w:lang w:val="nl-NL"/>
        </w:rPr>
        <w:tab/>
        <w:t xml:space="preserve">HW - Bourdon 16’, (als Subbas 16’ naar </w:t>
      </w:r>
      <w:proofErr w:type="spellStart"/>
      <w:r>
        <w:rPr>
          <w:lang w:val="nl-NL"/>
        </w:rPr>
        <w:t>Ped</w:t>
      </w:r>
      <w:proofErr w:type="spellEnd"/>
      <w:r>
        <w:rPr>
          <w:lang w:val="nl-NL"/>
        </w:rPr>
        <w:t xml:space="preserve">)+ </w:t>
      </w:r>
      <w:proofErr w:type="spellStart"/>
      <w:r>
        <w:rPr>
          <w:lang w:val="nl-NL"/>
        </w:rPr>
        <w:t>Quintadeen</w:t>
      </w:r>
      <w:proofErr w:type="spellEnd"/>
      <w:r>
        <w:rPr>
          <w:lang w:val="nl-NL"/>
        </w:rPr>
        <w:t xml:space="preserve"> 8’</w:t>
      </w:r>
    </w:p>
    <w:p w14:paraId="0D081559" w14:textId="77777777" w:rsidR="00000000" w:rsidRDefault="0098783B">
      <w:pPr>
        <w:pStyle w:val="T1"/>
        <w:jc w:val="left"/>
        <w:rPr>
          <w:lang w:val="nl-NL"/>
        </w:rPr>
      </w:pPr>
    </w:p>
    <w:p w14:paraId="0A27C077" w14:textId="77777777" w:rsidR="00000000" w:rsidRDefault="0098783B">
      <w:pPr>
        <w:pStyle w:val="Heading2"/>
        <w:rPr>
          <w:i w:val="0"/>
          <w:iCs/>
        </w:rPr>
      </w:pPr>
      <w:r>
        <w:rPr>
          <w:i w:val="0"/>
          <w:iCs/>
        </w:rPr>
        <w:t>Te</w:t>
      </w:r>
      <w:r>
        <w:rPr>
          <w:i w:val="0"/>
          <w:iCs/>
        </w:rPr>
        <w:t>chnische gegevens</w:t>
      </w:r>
    </w:p>
    <w:p w14:paraId="320F537F" w14:textId="77777777" w:rsidR="00000000" w:rsidRDefault="0098783B">
      <w:pPr>
        <w:pStyle w:val="T1"/>
        <w:jc w:val="left"/>
        <w:rPr>
          <w:lang w:val="nl-NL"/>
        </w:rPr>
      </w:pPr>
    </w:p>
    <w:p w14:paraId="110306CE" w14:textId="77777777" w:rsidR="00000000" w:rsidRDefault="0098783B">
      <w:pPr>
        <w:pStyle w:val="T1"/>
        <w:jc w:val="left"/>
        <w:rPr>
          <w:lang w:val="nl-NL"/>
        </w:rPr>
      </w:pPr>
      <w:r>
        <w:rPr>
          <w:lang w:val="nl-NL"/>
        </w:rPr>
        <w:t>Werkindeling</w:t>
      </w:r>
    </w:p>
    <w:p w14:paraId="3C28D43E" w14:textId="77777777" w:rsidR="00000000" w:rsidRDefault="0098783B">
      <w:pPr>
        <w:pStyle w:val="T1"/>
        <w:jc w:val="left"/>
        <w:rPr>
          <w:lang w:val="nl-NL"/>
        </w:rPr>
      </w:pPr>
      <w:r>
        <w:rPr>
          <w:lang w:val="nl-NL"/>
        </w:rPr>
        <w:t>hoofdwerk, nevenwerk, pedaal</w:t>
      </w:r>
    </w:p>
    <w:p w14:paraId="05632C56" w14:textId="77777777" w:rsidR="00000000" w:rsidRDefault="0098783B">
      <w:pPr>
        <w:pStyle w:val="T1"/>
        <w:jc w:val="left"/>
        <w:rPr>
          <w:lang w:val="nl-NL"/>
        </w:rPr>
      </w:pPr>
    </w:p>
    <w:p w14:paraId="48A8A29A" w14:textId="77777777" w:rsidR="00000000" w:rsidRDefault="0098783B">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03"/>
        <w:gridCol w:w="1676"/>
        <w:gridCol w:w="559"/>
        <w:gridCol w:w="1256"/>
        <w:gridCol w:w="768"/>
      </w:tblGrid>
      <w:tr w:rsidR="00000000" w14:paraId="3E2AF4F8" w14:textId="77777777">
        <w:tblPrEx>
          <w:tblCellMar>
            <w:top w:w="0" w:type="dxa"/>
            <w:bottom w:w="0" w:type="dxa"/>
          </w:tblCellMar>
        </w:tblPrEx>
        <w:tc>
          <w:tcPr>
            <w:tcW w:w="1526" w:type="dxa"/>
          </w:tcPr>
          <w:p w14:paraId="0872D31A" w14:textId="77777777" w:rsidR="00000000" w:rsidRDefault="0098783B">
            <w:pPr>
              <w:pStyle w:val="T4dispositie"/>
              <w:jc w:val="left"/>
              <w:rPr>
                <w:i/>
                <w:iCs/>
                <w:lang w:val="nl-NL"/>
              </w:rPr>
            </w:pPr>
            <w:r>
              <w:rPr>
                <w:i/>
                <w:iCs/>
                <w:lang w:val="nl-NL"/>
              </w:rPr>
              <w:t>Hoofdwerk (I)</w:t>
            </w:r>
          </w:p>
          <w:p w14:paraId="3819482A" w14:textId="77777777" w:rsidR="00000000" w:rsidRDefault="0098783B">
            <w:pPr>
              <w:pStyle w:val="T4dispositie"/>
              <w:jc w:val="left"/>
              <w:rPr>
                <w:lang w:val="nl-NL"/>
              </w:rPr>
            </w:pPr>
            <w:r>
              <w:rPr>
                <w:lang w:val="nl-NL"/>
              </w:rPr>
              <w:t>10 stemmen</w:t>
            </w:r>
          </w:p>
          <w:p w14:paraId="3CF2442E" w14:textId="77777777" w:rsidR="00000000" w:rsidRDefault="0098783B">
            <w:pPr>
              <w:pStyle w:val="T4dispositie"/>
              <w:jc w:val="left"/>
              <w:rPr>
                <w:lang w:val="nl-NL"/>
              </w:rPr>
            </w:pPr>
          </w:p>
          <w:p w14:paraId="352E7925" w14:textId="77777777" w:rsidR="00000000" w:rsidRDefault="0098783B">
            <w:pPr>
              <w:pStyle w:val="T4dispositie"/>
              <w:jc w:val="left"/>
              <w:rPr>
                <w:lang w:val="nl-NL"/>
              </w:rPr>
            </w:pPr>
            <w:r>
              <w:rPr>
                <w:lang w:val="nl-NL"/>
              </w:rPr>
              <w:t>Prestand</w:t>
            </w:r>
          </w:p>
          <w:p w14:paraId="52EA5183" w14:textId="77777777" w:rsidR="00000000" w:rsidRDefault="0098783B">
            <w:pPr>
              <w:pStyle w:val="T4dispositie"/>
              <w:jc w:val="left"/>
              <w:rPr>
                <w:lang w:val="nl-NL"/>
              </w:rPr>
            </w:pPr>
            <w:proofErr w:type="spellStart"/>
            <w:r>
              <w:rPr>
                <w:lang w:val="nl-NL"/>
              </w:rPr>
              <w:t>Quintadeen</w:t>
            </w:r>
            <w:proofErr w:type="spellEnd"/>
          </w:p>
          <w:p w14:paraId="0245FCF7" w14:textId="77777777" w:rsidR="00000000" w:rsidRDefault="0098783B">
            <w:pPr>
              <w:pStyle w:val="T4dispositie"/>
              <w:jc w:val="left"/>
              <w:rPr>
                <w:lang w:val="nl-NL"/>
              </w:rPr>
            </w:pPr>
            <w:r>
              <w:rPr>
                <w:lang w:val="nl-NL"/>
              </w:rPr>
              <w:t>Roerfluit</w:t>
            </w:r>
          </w:p>
          <w:p w14:paraId="52063232" w14:textId="77777777" w:rsidR="00000000" w:rsidRDefault="0098783B">
            <w:pPr>
              <w:pStyle w:val="T4dispositie"/>
              <w:jc w:val="left"/>
              <w:rPr>
                <w:lang w:val="fr-FR"/>
              </w:rPr>
            </w:pPr>
            <w:proofErr w:type="spellStart"/>
            <w:r>
              <w:rPr>
                <w:lang w:val="fr-FR"/>
              </w:rPr>
              <w:t>Octaaf</w:t>
            </w:r>
            <w:proofErr w:type="spellEnd"/>
          </w:p>
          <w:p w14:paraId="52C09749" w14:textId="77777777" w:rsidR="00000000" w:rsidRDefault="0098783B">
            <w:pPr>
              <w:pStyle w:val="T4dispositie"/>
              <w:jc w:val="left"/>
              <w:rPr>
                <w:lang w:val="fr-FR"/>
              </w:rPr>
            </w:pPr>
            <w:proofErr w:type="spellStart"/>
            <w:r>
              <w:rPr>
                <w:lang w:val="fr-FR"/>
              </w:rPr>
              <w:t>Fluit</w:t>
            </w:r>
            <w:proofErr w:type="spellEnd"/>
          </w:p>
          <w:p w14:paraId="4178A44F" w14:textId="77777777" w:rsidR="00000000" w:rsidRDefault="0098783B">
            <w:pPr>
              <w:pStyle w:val="T4dispositie"/>
              <w:jc w:val="left"/>
              <w:rPr>
                <w:lang w:val="fr-FR"/>
              </w:rPr>
            </w:pPr>
            <w:r>
              <w:rPr>
                <w:lang w:val="fr-FR"/>
              </w:rPr>
              <w:t>Quint</w:t>
            </w:r>
          </w:p>
          <w:p w14:paraId="4C444DE7" w14:textId="77777777" w:rsidR="00000000" w:rsidRDefault="0098783B">
            <w:pPr>
              <w:pStyle w:val="T4dispositie"/>
              <w:jc w:val="left"/>
              <w:rPr>
                <w:lang w:val="fr-FR"/>
              </w:rPr>
            </w:pPr>
            <w:proofErr w:type="spellStart"/>
            <w:r>
              <w:rPr>
                <w:lang w:val="fr-FR"/>
              </w:rPr>
              <w:t>Octaaf</w:t>
            </w:r>
            <w:proofErr w:type="spellEnd"/>
          </w:p>
          <w:p w14:paraId="736D83A3" w14:textId="77777777" w:rsidR="00000000" w:rsidRDefault="0098783B">
            <w:pPr>
              <w:pStyle w:val="T4dispositie"/>
              <w:jc w:val="left"/>
            </w:pPr>
            <w:r>
              <w:t>Mixtuur</w:t>
            </w:r>
          </w:p>
          <w:p w14:paraId="4B5FF38F" w14:textId="77777777" w:rsidR="00000000" w:rsidRDefault="0098783B">
            <w:pPr>
              <w:pStyle w:val="T4dispositie"/>
              <w:jc w:val="left"/>
            </w:pPr>
            <w:r>
              <w:t>Cornet D</w:t>
            </w:r>
          </w:p>
          <w:p w14:paraId="3B0F8BCB" w14:textId="77777777" w:rsidR="00000000" w:rsidRDefault="0098783B">
            <w:pPr>
              <w:pStyle w:val="T4dispositie"/>
              <w:jc w:val="left"/>
            </w:pPr>
            <w:r>
              <w:t>Trompet</w:t>
            </w:r>
          </w:p>
        </w:tc>
        <w:tc>
          <w:tcPr>
            <w:tcW w:w="803" w:type="dxa"/>
          </w:tcPr>
          <w:p w14:paraId="5E72B23A" w14:textId="77777777" w:rsidR="00000000" w:rsidRDefault="0098783B">
            <w:pPr>
              <w:pStyle w:val="T4dispositie"/>
              <w:jc w:val="left"/>
            </w:pPr>
          </w:p>
          <w:p w14:paraId="712C3FD9" w14:textId="77777777" w:rsidR="00000000" w:rsidRDefault="0098783B">
            <w:pPr>
              <w:pStyle w:val="T4dispositie"/>
              <w:jc w:val="left"/>
            </w:pPr>
          </w:p>
          <w:p w14:paraId="499A4D6F" w14:textId="77777777" w:rsidR="00000000" w:rsidRDefault="0098783B">
            <w:pPr>
              <w:pStyle w:val="T4dispositie"/>
              <w:jc w:val="left"/>
            </w:pPr>
          </w:p>
          <w:p w14:paraId="3F9980DA" w14:textId="77777777" w:rsidR="00000000" w:rsidRDefault="0098783B">
            <w:pPr>
              <w:pStyle w:val="T4dispositie"/>
              <w:jc w:val="left"/>
            </w:pPr>
            <w:r>
              <w:t>8'</w:t>
            </w:r>
          </w:p>
          <w:p w14:paraId="7EF109C0" w14:textId="77777777" w:rsidR="00000000" w:rsidRDefault="0098783B">
            <w:pPr>
              <w:pStyle w:val="T4dispositie"/>
              <w:jc w:val="left"/>
            </w:pPr>
            <w:r>
              <w:t>8'</w:t>
            </w:r>
          </w:p>
          <w:p w14:paraId="001013CC" w14:textId="77777777" w:rsidR="00000000" w:rsidRDefault="0098783B">
            <w:pPr>
              <w:pStyle w:val="T4dispositie"/>
              <w:jc w:val="left"/>
            </w:pPr>
            <w:r>
              <w:t>8'</w:t>
            </w:r>
          </w:p>
          <w:p w14:paraId="03D43522" w14:textId="77777777" w:rsidR="00000000" w:rsidRDefault="0098783B">
            <w:pPr>
              <w:pStyle w:val="T4dispositie"/>
              <w:jc w:val="left"/>
            </w:pPr>
            <w:r>
              <w:t>4'</w:t>
            </w:r>
          </w:p>
          <w:p w14:paraId="7F06F96B" w14:textId="77777777" w:rsidR="00000000" w:rsidRDefault="0098783B">
            <w:pPr>
              <w:pStyle w:val="T4dispositie"/>
              <w:jc w:val="left"/>
            </w:pPr>
            <w:r>
              <w:t>4'</w:t>
            </w:r>
          </w:p>
          <w:p w14:paraId="499B81D7" w14:textId="77777777" w:rsidR="00000000" w:rsidRDefault="0098783B">
            <w:pPr>
              <w:pStyle w:val="T4dispositie"/>
              <w:jc w:val="left"/>
            </w:pPr>
            <w:r>
              <w:t>3'</w:t>
            </w:r>
          </w:p>
          <w:p w14:paraId="6DD0E234" w14:textId="77777777" w:rsidR="00000000" w:rsidRDefault="0098783B">
            <w:pPr>
              <w:pStyle w:val="T4dispositie"/>
              <w:jc w:val="left"/>
            </w:pPr>
            <w:r>
              <w:t>2'</w:t>
            </w:r>
          </w:p>
          <w:p w14:paraId="0182E193" w14:textId="77777777" w:rsidR="00000000" w:rsidRDefault="0098783B">
            <w:pPr>
              <w:pStyle w:val="T4dispositie"/>
              <w:jc w:val="left"/>
            </w:pPr>
            <w:r>
              <w:t>3-4 st.</w:t>
            </w:r>
          </w:p>
          <w:p w14:paraId="15148179" w14:textId="77777777" w:rsidR="00000000" w:rsidRDefault="0098783B">
            <w:pPr>
              <w:pStyle w:val="T4dispositie"/>
              <w:jc w:val="left"/>
            </w:pPr>
            <w:r>
              <w:t>5 st.</w:t>
            </w:r>
          </w:p>
          <w:p w14:paraId="4EB7B3DB" w14:textId="77777777" w:rsidR="00000000" w:rsidRDefault="0098783B">
            <w:pPr>
              <w:pStyle w:val="T4dispositie"/>
              <w:jc w:val="left"/>
            </w:pPr>
            <w:r>
              <w:t>8'</w:t>
            </w:r>
          </w:p>
        </w:tc>
        <w:tc>
          <w:tcPr>
            <w:tcW w:w="1676" w:type="dxa"/>
          </w:tcPr>
          <w:p w14:paraId="787BC70A" w14:textId="77777777" w:rsidR="00000000" w:rsidRDefault="0098783B">
            <w:pPr>
              <w:pStyle w:val="T4dispositie"/>
              <w:jc w:val="left"/>
              <w:rPr>
                <w:i/>
                <w:iCs/>
              </w:rPr>
            </w:pPr>
            <w:r>
              <w:rPr>
                <w:i/>
                <w:iCs/>
              </w:rPr>
              <w:t>Nevenwerk (II)</w:t>
            </w:r>
          </w:p>
          <w:p w14:paraId="3F8FB123" w14:textId="77777777" w:rsidR="00000000" w:rsidRDefault="0098783B">
            <w:pPr>
              <w:pStyle w:val="T4dispositie"/>
              <w:jc w:val="left"/>
              <w:rPr>
                <w:lang w:val="nl-NL"/>
              </w:rPr>
            </w:pPr>
            <w:r>
              <w:rPr>
                <w:lang w:val="nl-NL"/>
              </w:rPr>
              <w:t>7 stemmen</w:t>
            </w:r>
          </w:p>
          <w:p w14:paraId="068B51C7" w14:textId="77777777" w:rsidR="00000000" w:rsidRDefault="0098783B">
            <w:pPr>
              <w:pStyle w:val="T4dispositie"/>
              <w:jc w:val="left"/>
              <w:rPr>
                <w:lang w:val="nl-NL"/>
              </w:rPr>
            </w:pPr>
          </w:p>
          <w:p w14:paraId="29CCEC67" w14:textId="77777777" w:rsidR="00000000" w:rsidRDefault="0098783B">
            <w:pPr>
              <w:pStyle w:val="T4dispositie"/>
              <w:jc w:val="left"/>
              <w:rPr>
                <w:lang w:val="nl-NL"/>
              </w:rPr>
            </w:pPr>
            <w:r>
              <w:rPr>
                <w:lang w:val="nl-NL"/>
              </w:rPr>
              <w:t>Prestand</w:t>
            </w:r>
          </w:p>
          <w:p w14:paraId="3595EC3B" w14:textId="77777777" w:rsidR="00000000" w:rsidRDefault="0098783B">
            <w:pPr>
              <w:pStyle w:val="T4dispositie"/>
              <w:jc w:val="left"/>
              <w:rPr>
                <w:lang w:val="nl-NL"/>
              </w:rPr>
            </w:pPr>
            <w:r>
              <w:rPr>
                <w:lang w:val="nl-NL"/>
              </w:rPr>
              <w:t>Holpijp</w:t>
            </w:r>
          </w:p>
          <w:p w14:paraId="539471D8" w14:textId="77777777" w:rsidR="00000000" w:rsidRDefault="0098783B">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0E04038" w14:textId="77777777" w:rsidR="00000000" w:rsidRDefault="0098783B">
            <w:pPr>
              <w:pStyle w:val="T4dispositie"/>
              <w:jc w:val="left"/>
              <w:rPr>
                <w:lang w:val="nl-NL"/>
              </w:rPr>
            </w:pPr>
            <w:r>
              <w:rPr>
                <w:lang w:val="nl-NL"/>
              </w:rPr>
              <w:t>Roerfluit</w:t>
            </w:r>
          </w:p>
          <w:p w14:paraId="360C422B" w14:textId="77777777" w:rsidR="00000000" w:rsidRDefault="0098783B">
            <w:pPr>
              <w:pStyle w:val="T4dispositie"/>
              <w:jc w:val="left"/>
              <w:rPr>
                <w:lang w:val="nl-NL"/>
              </w:rPr>
            </w:pPr>
            <w:proofErr w:type="spellStart"/>
            <w:r>
              <w:rPr>
                <w:lang w:val="nl-NL"/>
              </w:rPr>
              <w:t>Salicionaal</w:t>
            </w:r>
            <w:proofErr w:type="spellEnd"/>
          </w:p>
          <w:p w14:paraId="0F532A57" w14:textId="77777777" w:rsidR="00000000" w:rsidRDefault="0098783B">
            <w:pPr>
              <w:pStyle w:val="T4dispositie"/>
              <w:jc w:val="left"/>
              <w:rPr>
                <w:lang w:val="nl-NL"/>
              </w:rPr>
            </w:pPr>
            <w:r>
              <w:rPr>
                <w:lang w:val="nl-NL"/>
              </w:rPr>
              <w:t>Gemshoorn</w:t>
            </w:r>
          </w:p>
          <w:p w14:paraId="048C0BD3" w14:textId="77777777" w:rsidR="00000000" w:rsidRDefault="0098783B">
            <w:pPr>
              <w:pStyle w:val="T4dispositie"/>
              <w:jc w:val="left"/>
            </w:pPr>
            <w:proofErr w:type="spellStart"/>
            <w:r>
              <w:t>Eoline</w:t>
            </w:r>
            <w:proofErr w:type="spellEnd"/>
          </w:p>
        </w:tc>
        <w:tc>
          <w:tcPr>
            <w:tcW w:w="559" w:type="dxa"/>
          </w:tcPr>
          <w:p w14:paraId="0BAE4452" w14:textId="77777777" w:rsidR="00000000" w:rsidRDefault="0098783B">
            <w:pPr>
              <w:pStyle w:val="T4dispositie"/>
              <w:jc w:val="left"/>
            </w:pPr>
          </w:p>
          <w:p w14:paraId="377FA6C7" w14:textId="77777777" w:rsidR="00000000" w:rsidRDefault="0098783B">
            <w:pPr>
              <w:pStyle w:val="T4dispositie"/>
              <w:jc w:val="left"/>
            </w:pPr>
          </w:p>
          <w:p w14:paraId="372DE17B" w14:textId="77777777" w:rsidR="00000000" w:rsidRDefault="0098783B">
            <w:pPr>
              <w:pStyle w:val="T4dispositie"/>
              <w:jc w:val="left"/>
            </w:pPr>
          </w:p>
          <w:p w14:paraId="76300692" w14:textId="77777777" w:rsidR="00000000" w:rsidRDefault="0098783B">
            <w:pPr>
              <w:pStyle w:val="T4dispositie"/>
              <w:jc w:val="left"/>
            </w:pPr>
            <w:r>
              <w:t>8'</w:t>
            </w:r>
          </w:p>
          <w:p w14:paraId="2B78F58B" w14:textId="77777777" w:rsidR="00000000" w:rsidRDefault="0098783B">
            <w:pPr>
              <w:pStyle w:val="T4dispositie"/>
              <w:jc w:val="left"/>
            </w:pPr>
            <w:r>
              <w:t>8'</w:t>
            </w:r>
          </w:p>
          <w:p w14:paraId="5A709B8E" w14:textId="77777777" w:rsidR="00000000" w:rsidRDefault="0098783B">
            <w:pPr>
              <w:pStyle w:val="T4dispositie"/>
              <w:jc w:val="left"/>
            </w:pPr>
            <w:r>
              <w:t>8'</w:t>
            </w:r>
          </w:p>
          <w:p w14:paraId="2D0C6A0F" w14:textId="77777777" w:rsidR="00000000" w:rsidRDefault="0098783B">
            <w:pPr>
              <w:pStyle w:val="T4dispositie"/>
              <w:jc w:val="left"/>
            </w:pPr>
            <w:r>
              <w:t>4'</w:t>
            </w:r>
          </w:p>
          <w:p w14:paraId="504D8243" w14:textId="77777777" w:rsidR="00000000" w:rsidRDefault="0098783B">
            <w:pPr>
              <w:pStyle w:val="T4dispositie"/>
              <w:jc w:val="left"/>
            </w:pPr>
            <w:r>
              <w:t>4'</w:t>
            </w:r>
          </w:p>
          <w:p w14:paraId="488B22C0" w14:textId="77777777" w:rsidR="00000000" w:rsidRDefault="0098783B">
            <w:pPr>
              <w:pStyle w:val="T4dispositie"/>
              <w:jc w:val="left"/>
            </w:pPr>
            <w:r>
              <w:t>2'</w:t>
            </w:r>
          </w:p>
          <w:p w14:paraId="1CC0F47F" w14:textId="77777777" w:rsidR="00000000" w:rsidRDefault="0098783B">
            <w:pPr>
              <w:pStyle w:val="T4dispositie"/>
              <w:jc w:val="left"/>
            </w:pPr>
            <w:r>
              <w:t>8'</w:t>
            </w:r>
          </w:p>
        </w:tc>
        <w:tc>
          <w:tcPr>
            <w:tcW w:w="1256" w:type="dxa"/>
          </w:tcPr>
          <w:p w14:paraId="31707053" w14:textId="77777777" w:rsidR="00000000" w:rsidRDefault="0098783B">
            <w:pPr>
              <w:pStyle w:val="T4dispositie"/>
              <w:jc w:val="left"/>
              <w:rPr>
                <w:i/>
                <w:iCs/>
              </w:rPr>
            </w:pPr>
            <w:r>
              <w:rPr>
                <w:i/>
                <w:iCs/>
              </w:rPr>
              <w:t>Pedaal</w:t>
            </w:r>
          </w:p>
          <w:p w14:paraId="4191DEDE" w14:textId="77777777" w:rsidR="00000000" w:rsidRDefault="0098783B">
            <w:pPr>
              <w:pStyle w:val="T4dispositie"/>
              <w:jc w:val="left"/>
            </w:pPr>
            <w:r>
              <w:t>1 stem</w:t>
            </w:r>
          </w:p>
          <w:p w14:paraId="141FC5C4" w14:textId="77777777" w:rsidR="00000000" w:rsidRDefault="0098783B">
            <w:pPr>
              <w:pStyle w:val="T4dispositie"/>
              <w:jc w:val="left"/>
            </w:pPr>
          </w:p>
          <w:p w14:paraId="21F29EE3" w14:textId="77777777" w:rsidR="00000000" w:rsidRDefault="0098783B">
            <w:pPr>
              <w:pStyle w:val="T4dispositie"/>
              <w:jc w:val="left"/>
            </w:pPr>
            <w:r>
              <w:t>Subbas</w:t>
            </w:r>
          </w:p>
        </w:tc>
        <w:tc>
          <w:tcPr>
            <w:tcW w:w="768" w:type="dxa"/>
          </w:tcPr>
          <w:p w14:paraId="73C62428" w14:textId="77777777" w:rsidR="00000000" w:rsidRDefault="0098783B">
            <w:pPr>
              <w:pStyle w:val="T4dispositie"/>
              <w:jc w:val="left"/>
            </w:pPr>
          </w:p>
          <w:p w14:paraId="13660D7E" w14:textId="77777777" w:rsidR="00000000" w:rsidRDefault="0098783B">
            <w:pPr>
              <w:pStyle w:val="T4dispositie"/>
              <w:jc w:val="left"/>
            </w:pPr>
          </w:p>
          <w:p w14:paraId="4D205119" w14:textId="77777777" w:rsidR="00000000" w:rsidRDefault="0098783B">
            <w:pPr>
              <w:pStyle w:val="T4dispositie"/>
              <w:jc w:val="left"/>
            </w:pPr>
          </w:p>
          <w:p w14:paraId="6BD3FA01" w14:textId="77777777" w:rsidR="00000000" w:rsidRDefault="0098783B">
            <w:pPr>
              <w:pStyle w:val="T4dispositie"/>
              <w:jc w:val="left"/>
            </w:pPr>
            <w:r>
              <w:t>16'</w:t>
            </w:r>
          </w:p>
        </w:tc>
      </w:tr>
    </w:tbl>
    <w:p w14:paraId="1104AAA2" w14:textId="77777777" w:rsidR="00000000" w:rsidRDefault="0098783B">
      <w:pPr>
        <w:pStyle w:val="T1"/>
        <w:jc w:val="left"/>
        <w:rPr>
          <w:lang w:val="nl-NL"/>
        </w:rPr>
      </w:pPr>
    </w:p>
    <w:p w14:paraId="7B12C8D6" w14:textId="77777777" w:rsidR="00000000" w:rsidRDefault="0098783B">
      <w:pPr>
        <w:pStyle w:val="T1"/>
        <w:jc w:val="left"/>
        <w:rPr>
          <w:lang w:val="nl-NL"/>
        </w:rPr>
      </w:pPr>
      <w:r>
        <w:rPr>
          <w:lang w:val="nl-NL"/>
        </w:rPr>
        <w:t>Werktuiglijke registers</w:t>
      </w:r>
    </w:p>
    <w:p w14:paraId="1AAFBE98" w14:textId="77777777" w:rsidR="00000000" w:rsidRDefault="0098783B">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14:paraId="632F82A4" w14:textId="77777777" w:rsidR="00000000" w:rsidRDefault="0098783B">
      <w:pPr>
        <w:pStyle w:val="T1"/>
        <w:jc w:val="left"/>
        <w:rPr>
          <w:lang w:val="nl-NL"/>
        </w:rPr>
      </w:pPr>
    </w:p>
    <w:p w14:paraId="30B3BAFA" w14:textId="77777777" w:rsidR="00000000" w:rsidRDefault="0098783B">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101"/>
        <w:gridCol w:w="850"/>
        <w:gridCol w:w="992"/>
      </w:tblGrid>
      <w:tr w:rsidR="00000000" w14:paraId="600F767E" w14:textId="77777777">
        <w:tblPrEx>
          <w:tblCellMar>
            <w:top w:w="0" w:type="dxa"/>
            <w:bottom w:w="0" w:type="dxa"/>
          </w:tblCellMar>
        </w:tblPrEx>
        <w:tc>
          <w:tcPr>
            <w:tcW w:w="1101" w:type="dxa"/>
          </w:tcPr>
          <w:p w14:paraId="7A18C3C9" w14:textId="77777777" w:rsidR="00000000" w:rsidRDefault="0098783B">
            <w:pPr>
              <w:pStyle w:val="T1"/>
              <w:jc w:val="left"/>
              <w:rPr>
                <w:lang w:val="nl-NL"/>
              </w:rPr>
            </w:pPr>
            <w:r>
              <w:rPr>
                <w:lang w:val="nl-NL"/>
              </w:rPr>
              <w:t>Mixtuur</w:t>
            </w:r>
          </w:p>
        </w:tc>
        <w:tc>
          <w:tcPr>
            <w:tcW w:w="850" w:type="dxa"/>
          </w:tcPr>
          <w:p w14:paraId="231BF45A" w14:textId="77777777" w:rsidR="00000000" w:rsidRDefault="0098783B">
            <w:pPr>
              <w:pStyle w:val="T4dispositie"/>
              <w:jc w:val="left"/>
            </w:pPr>
            <w:r>
              <w:t>C</w:t>
            </w:r>
          </w:p>
          <w:p w14:paraId="0279DDC4" w14:textId="77777777" w:rsidR="00000000" w:rsidRDefault="0098783B">
            <w:pPr>
              <w:pStyle w:val="T4dispositie"/>
              <w:jc w:val="left"/>
            </w:pPr>
            <w:r>
              <w:t>2</w:t>
            </w:r>
          </w:p>
          <w:p w14:paraId="183D5D1B" w14:textId="77777777" w:rsidR="00000000" w:rsidRDefault="0098783B">
            <w:pPr>
              <w:pStyle w:val="T4dispositie"/>
              <w:jc w:val="left"/>
            </w:pPr>
            <w:r>
              <w:t>1 1/3</w:t>
            </w:r>
          </w:p>
          <w:p w14:paraId="0529916F" w14:textId="77777777" w:rsidR="00000000" w:rsidRDefault="0098783B">
            <w:pPr>
              <w:pStyle w:val="T4dispositie"/>
              <w:jc w:val="left"/>
            </w:pPr>
            <w:r>
              <w:t>1</w:t>
            </w:r>
          </w:p>
        </w:tc>
        <w:tc>
          <w:tcPr>
            <w:tcW w:w="992" w:type="dxa"/>
          </w:tcPr>
          <w:p w14:paraId="26BCF16B" w14:textId="77777777" w:rsidR="00000000" w:rsidRDefault="0098783B">
            <w:pPr>
              <w:pStyle w:val="T4dispositie"/>
              <w:jc w:val="left"/>
            </w:pPr>
            <w:r>
              <w:t>c</w:t>
            </w:r>
            <w:r>
              <w:rPr>
                <w:vertAlign w:val="superscript"/>
              </w:rPr>
              <w:t>1</w:t>
            </w:r>
          </w:p>
          <w:p w14:paraId="39866226" w14:textId="77777777" w:rsidR="00000000" w:rsidRDefault="0098783B">
            <w:pPr>
              <w:pStyle w:val="T4dispositie"/>
              <w:jc w:val="left"/>
            </w:pPr>
            <w:r>
              <w:t>4</w:t>
            </w:r>
          </w:p>
          <w:p w14:paraId="73702232" w14:textId="77777777" w:rsidR="00000000" w:rsidRDefault="0098783B">
            <w:pPr>
              <w:pStyle w:val="T4dispositie"/>
              <w:jc w:val="left"/>
            </w:pPr>
            <w:r>
              <w:t>3 1/5</w:t>
            </w:r>
          </w:p>
          <w:p w14:paraId="2FDCC290" w14:textId="77777777" w:rsidR="00000000" w:rsidRDefault="0098783B">
            <w:pPr>
              <w:pStyle w:val="T4dispositie"/>
              <w:jc w:val="left"/>
            </w:pPr>
            <w:r>
              <w:t>2 2/3</w:t>
            </w:r>
          </w:p>
          <w:p w14:paraId="4320E574" w14:textId="77777777" w:rsidR="00000000" w:rsidRDefault="0098783B">
            <w:pPr>
              <w:pStyle w:val="T4dispositie"/>
              <w:jc w:val="left"/>
            </w:pPr>
            <w:r>
              <w:t>2</w:t>
            </w:r>
          </w:p>
        </w:tc>
      </w:tr>
    </w:tbl>
    <w:p w14:paraId="4C41BA6E" w14:textId="77777777" w:rsidR="00000000" w:rsidRDefault="0098783B">
      <w:pPr>
        <w:pStyle w:val="T1"/>
        <w:jc w:val="left"/>
        <w:rPr>
          <w:lang w:val="nl-NL"/>
        </w:rPr>
      </w:pPr>
    </w:p>
    <w:p w14:paraId="1099F511" w14:textId="77777777" w:rsidR="00000000" w:rsidRDefault="0098783B">
      <w:pPr>
        <w:pStyle w:val="T1"/>
        <w:jc w:val="left"/>
        <w:rPr>
          <w:lang w:val="nl-NL"/>
        </w:rPr>
      </w:pPr>
      <w:r>
        <w:rPr>
          <w:lang w:val="nl-NL"/>
        </w:rPr>
        <w:t xml:space="preserve">Cornet   </w:t>
      </w:r>
      <w:r>
        <w:rPr>
          <w:sz w:val="20"/>
        </w:rPr>
        <w:t>c</w:t>
      </w:r>
      <w:r>
        <w:rPr>
          <w:sz w:val="20"/>
          <w:vertAlign w:val="superscript"/>
        </w:rPr>
        <w:t>1</w:t>
      </w:r>
      <w:r>
        <w:rPr>
          <w:sz w:val="20"/>
        </w:rPr>
        <w:t xml:space="preserve">   </w:t>
      </w:r>
      <w:r>
        <w:rPr>
          <w:sz w:val="20"/>
        </w:rPr>
        <w:t>8 - 4 - 2 2/3 - 2 - 1 3/5</w:t>
      </w:r>
    </w:p>
    <w:p w14:paraId="7D5B3E40" w14:textId="77777777" w:rsidR="00000000" w:rsidRDefault="0098783B">
      <w:pPr>
        <w:pStyle w:val="T1"/>
        <w:jc w:val="left"/>
        <w:rPr>
          <w:lang w:val="nl-NL"/>
        </w:rPr>
      </w:pPr>
    </w:p>
    <w:p w14:paraId="30701C7B" w14:textId="77777777" w:rsidR="00000000" w:rsidRDefault="0098783B">
      <w:pPr>
        <w:pStyle w:val="T1"/>
        <w:jc w:val="left"/>
        <w:rPr>
          <w:lang w:val="nl-NL"/>
        </w:rPr>
      </w:pPr>
      <w:r>
        <w:rPr>
          <w:lang w:val="nl-NL"/>
        </w:rPr>
        <w:t>Toonhoogte</w:t>
      </w:r>
    </w:p>
    <w:p w14:paraId="58015EA4" w14:textId="77777777" w:rsidR="00000000" w:rsidRDefault="0098783B">
      <w:pPr>
        <w:pStyle w:val="T1"/>
        <w:jc w:val="left"/>
        <w:rPr>
          <w:lang w:val="nl-NL"/>
        </w:rPr>
      </w:pPr>
      <w:r>
        <w:rPr>
          <w:lang w:val="nl-NL"/>
        </w:rPr>
        <w:t>a</w:t>
      </w:r>
      <w:r>
        <w:rPr>
          <w:vertAlign w:val="superscript"/>
          <w:lang w:val="nl-NL"/>
        </w:rPr>
        <w:t>1</w:t>
      </w:r>
      <w:r>
        <w:rPr>
          <w:lang w:val="nl-NL"/>
        </w:rPr>
        <w:t xml:space="preserve"> = 439 Hz</w:t>
      </w:r>
    </w:p>
    <w:p w14:paraId="4798B01D" w14:textId="77777777" w:rsidR="00000000" w:rsidRDefault="0098783B">
      <w:pPr>
        <w:pStyle w:val="T1"/>
        <w:jc w:val="left"/>
        <w:rPr>
          <w:lang w:val="nl-NL"/>
        </w:rPr>
      </w:pPr>
      <w:r>
        <w:rPr>
          <w:lang w:val="nl-NL"/>
        </w:rPr>
        <w:t>Temperatuur</w:t>
      </w:r>
    </w:p>
    <w:p w14:paraId="47A93003" w14:textId="77777777" w:rsidR="00000000" w:rsidRDefault="0098783B">
      <w:pPr>
        <w:pStyle w:val="T1"/>
        <w:jc w:val="left"/>
        <w:rPr>
          <w:lang w:val="nl-NL"/>
        </w:rPr>
      </w:pPr>
      <w:r>
        <w:rPr>
          <w:lang w:val="nl-NL"/>
        </w:rPr>
        <w:t>evenredig zwevend</w:t>
      </w:r>
    </w:p>
    <w:p w14:paraId="40A3B703" w14:textId="77777777" w:rsidR="00000000" w:rsidRDefault="0098783B">
      <w:pPr>
        <w:pStyle w:val="T1"/>
        <w:jc w:val="left"/>
        <w:rPr>
          <w:lang w:val="nl-NL"/>
        </w:rPr>
      </w:pPr>
    </w:p>
    <w:p w14:paraId="63B0B259" w14:textId="77777777" w:rsidR="00000000" w:rsidRDefault="0098783B">
      <w:pPr>
        <w:pStyle w:val="T1"/>
        <w:jc w:val="left"/>
        <w:rPr>
          <w:lang w:val="nl-NL"/>
        </w:rPr>
      </w:pPr>
      <w:r>
        <w:rPr>
          <w:lang w:val="nl-NL"/>
        </w:rPr>
        <w:t>Manuaalomvang</w:t>
      </w:r>
    </w:p>
    <w:p w14:paraId="0CB6EC62" w14:textId="77777777" w:rsidR="00000000" w:rsidRDefault="0098783B">
      <w:pPr>
        <w:pStyle w:val="T1"/>
        <w:jc w:val="left"/>
        <w:rPr>
          <w:lang w:val="nl-NL"/>
        </w:rPr>
      </w:pPr>
      <w:proofErr w:type="spellStart"/>
      <w:r>
        <w:rPr>
          <w:lang w:val="nl-NL"/>
        </w:rPr>
        <w:t>C-f</w:t>
      </w:r>
      <w:r>
        <w:rPr>
          <w:vertAlign w:val="superscript"/>
          <w:lang w:val="nl-NL"/>
        </w:rPr>
        <w:t>3</w:t>
      </w:r>
      <w:proofErr w:type="spellEnd"/>
    </w:p>
    <w:p w14:paraId="60971C3A" w14:textId="77777777" w:rsidR="00000000" w:rsidRDefault="0098783B">
      <w:pPr>
        <w:pStyle w:val="T1"/>
        <w:jc w:val="left"/>
        <w:rPr>
          <w:lang w:val="nl-NL"/>
        </w:rPr>
      </w:pPr>
      <w:r>
        <w:rPr>
          <w:lang w:val="nl-NL"/>
        </w:rPr>
        <w:t>Pedaalomvang</w:t>
      </w:r>
    </w:p>
    <w:p w14:paraId="2022D8DB" w14:textId="77777777" w:rsidR="00000000" w:rsidRDefault="0098783B">
      <w:pPr>
        <w:pStyle w:val="T1"/>
        <w:jc w:val="left"/>
        <w:rPr>
          <w:lang w:val="nl-NL"/>
        </w:rPr>
      </w:pPr>
      <w:proofErr w:type="spellStart"/>
      <w:r>
        <w:rPr>
          <w:lang w:val="nl-NL"/>
        </w:rPr>
        <w:t>C-d</w:t>
      </w:r>
      <w:r>
        <w:rPr>
          <w:vertAlign w:val="superscript"/>
          <w:lang w:val="nl-NL"/>
        </w:rPr>
        <w:t>1</w:t>
      </w:r>
      <w:proofErr w:type="spellEnd"/>
    </w:p>
    <w:p w14:paraId="73E5FFBB" w14:textId="77777777" w:rsidR="00000000" w:rsidRDefault="0098783B">
      <w:pPr>
        <w:pStyle w:val="T1"/>
        <w:jc w:val="left"/>
        <w:rPr>
          <w:lang w:val="nl-NL"/>
        </w:rPr>
      </w:pPr>
    </w:p>
    <w:p w14:paraId="59908F49" w14:textId="77777777" w:rsidR="00000000" w:rsidRDefault="0098783B">
      <w:pPr>
        <w:pStyle w:val="T1"/>
        <w:jc w:val="left"/>
        <w:rPr>
          <w:lang w:val="nl-NL"/>
        </w:rPr>
      </w:pPr>
      <w:r>
        <w:rPr>
          <w:lang w:val="nl-NL"/>
        </w:rPr>
        <w:t>Windvoorziening</w:t>
      </w:r>
    </w:p>
    <w:p w14:paraId="19D5C228" w14:textId="77777777" w:rsidR="00000000" w:rsidRDefault="0098783B">
      <w:pPr>
        <w:pStyle w:val="T1"/>
        <w:jc w:val="left"/>
        <w:rPr>
          <w:lang w:val="nl-NL"/>
        </w:rPr>
      </w:pPr>
      <w:r>
        <w:rPr>
          <w:lang w:val="nl-NL"/>
        </w:rPr>
        <w:t>magazijnbalg met enkele vouw (1853)</w:t>
      </w:r>
    </w:p>
    <w:p w14:paraId="38863BD1" w14:textId="77777777" w:rsidR="00000000" w:rsidRDefault="0098783B">
      <w:pPr>
        <w:pStyle w:val="T1"/>
        <w:jc w:val="left"/>
        <w:rPr>
          <w:lang w:val="nl-NL"/>
        </w:rPr>
      </w:pPr>
      <w:r>
        <w:rPr>
          <w:lang w:val="nl-NL"/>
        </w:rPr>
        <w:t>Winddruk</w:t>
      </w:r>
    </w:p>
    <w:p w14:paraId="10B19F1D" w14:textId="77777777" w:rsidR="00000000" w:rsidRDefault="0098783B">
      <w:pPr>
        <w:pStyle w:val="T1"/>
        <w:jc w:val="left"/>
        <w:rPr>
          <w:lang w:val="nl-NL"/>
        </w:rPr>
      </w:pPr>
      <w:r>
        <w:rPr>
          <w:lang w:val="nl-NL"/>
        </w:rPr>
        <w:t>74 mm</w:t>
      </w:r>
    </w:p>
    <w:p w14:paraId="0931DB61" w14:textId="77777777" w:rsidR="00000000" w:rsidRDefault="0098783B">
      <w:pPr>
        <w:pStyle w:val="T1"/>
        <w:jc w:val="left"/>
        <w:rPr>
          <w:lang w:val="nl-NL"/>
        </w:rPr>
      </w:pPr>
    </w:p>
    <w:p w14:paraId="58B9C26C" w14:textId="77777777" w:rsidR="00000000" w:rsidRDefault="0098783B">
      <w:pPr>
        <w:pStyle w:val="T1"/>
        <w:jc w:val="left"/>
        <w:rPr>
          <w:lang w:val="nl-NL"/>
        </w:rPr>
      </w:pPr>
      <w:r>
        <w:rPr>
          <w:lang w:val="nl-NL"/>
        </w:rPr>
        <w:t xml:space="preserve">Plaats </w:t>
      </w:r>
      <w:proofErr w:type="spellStart"/>
      <w:r>
        <w:rPr>
          <w:lang w:val="nl-NL"/>
        </w:rPr>
        <w:t>klaviatuur</w:t>
      </w:r>
      <w:proofErr w:type="spellEnd"/>
    </w:p>
    <w:p w14:paraId="69648D30" w14:textId="77777777" w:rsidR="00000000" w:rsidRDefault="0098783B">
      <w:pPr>
        <w:pStyle w:val="T1"/>
        <w:jc w:val="left"/>
        <w:rPr>
          <w:lang w:val="nl-NL"/>
        </w:rPr>
      </w:pPr>
      <w:r>
        <w:rPr>
          <w:lang w:val="nl-NL"/>
        </w:rPr>
        <w:t>linkerzijde</w:t>
      </w:r>
    </w:p>
    <w:p w14:paraId="5189501D" w14:textId="77777777" w:rsidR="00000000" w:rsidRDefault="0098783B">
      <w:pPr>
        <w:pStyle w:val="T1"/>
        <w:jc w:val="left"/>
        <w:rPr>
          <w:lang w:val="nl-NL"/>
        </w:rPr>
      </w:pPr>
    </w:p>
    <w:p w14:paraId="1BD35509" w14:textId="77777777" w:rsidR="00000000" w:rsidRDefault="0098783B">
      <w:pPr>
        <w:pStyle w:val="Heading2"/>
        <w:rPr>
          <w:i w:val="0"/>
          <w:iCs/>
        </w:rPr>
      </w:pPr>
      <w:r>
        <w:rPr>
          <w:i w:val="0"/>
          <w:iCs/>
        </w:rPr>
        <w:t>Bijzonderheden</w:t>
      </w:r>
    </w:p>
    <w:p w14:paraId="1571EE59" w14:textId="77777777" w:rsidR="00000000" w:rsidRDefault="0098783B">
      <w:pPr>
        <w:pStyle w:val="T1"/>
        <w:jc w:val="left"/>
        <w:rPr>
          <w:lang w:val="nl-NL"/>
        </w:rPr>
      </w:pPr>
    </w:p>
    <w:p w14:paraId="4ED18906" w14:textId="77777777" w:rsidR="00000000" w:rsidRDefault="0098783B">
      <w:pPr>
        <w:pStyle w:val="T1"/>
        <w:jc w:val="left"/>
        <w:rPr>
          <w:lang w:val="nl-NL"/>
        </w:rPr>
      </w:pPr>
      <w:r>
        <w:rPr>
          <w:lang w:val="nl-NL"/>
        </w:rPr>
        <w:t>Dit orgel geeft een re</w:t>
      </w:r>
      <w:r>
        <w:rPr>
          <w:lang w:val="nl-NL"/>
        </w:rPr>
        <w:t xml:space="preserve">presentatief beeld van de diverse eigenheden van het oeuvre van W.H. Kam. De beide </w:t>
      </w:r>
      <w:proofErr w:type="spellStart"/>
      <w:r>
        <w:rPr>
          <w:lang w:val="nl-NL"/>
        </w:rPr>
        <w:t>windladen</w:t>
      </w:r>
      <w:proofErr w:type="spellEnd"/>
      <w:r>
        <w:rPr>
          <w:lang w:val="nl-NL"/>
        </w:rPr>
        <w:t xml:space="preserve"> zijn op vrijwel gelijke hoogte achter elkaar geplaatst, gescheiden door een stemgang. De lade voor het HW is ingedeeld in hele tonen vanaf de zijwanden naar het mi</w:t>
      </w:r>
      <w:r>
        <w:rPr>
          <w:lang w:val="nl-NL"/>
        </w:rPr>
        <w:t xml:space="preserve">dden aflopend; de lade van het NW loopt in hele tonen vanuit het midden af. Beide laden zijn voorzien van voorventielen. De </w:t>
      </w:r>
      <w:proofErr w:type="spellStart"/>
      <w:r>
        <w:rPr>
          <w:lang w:val="nl-NL"/>
        </w:rPr>
        <w:t>klaviatuur</w:t>
      </w:r>
      <w:proofErr w:type="spellEnd"/>
      <w:r>
        <w:rPr>
          <w:lang w:val="nl-NL"/>
        </w:rPr>
        <w:t xml:space="preserve"> kan met de originele deurtjes worden afgesloten. De hevels van de registermechaniek zijn diagonaal aangelegd, rechtstreek</w:t>
      </w:r>
      <w:r>
        <w:rPr>
          <w:lang w:val="nl-NL"/>
        </w:rPr>
        <w:t>s van registerknop naar sleep. Onder in de kas bevindt zich de originele magazijnbalg met enkele vouw en originele kistjes met bouten en moeren als bovenbladgewicht. De schepbalgen zijn in 1965 verwijderd.</w:t>
      </w:r>
    </w:p>
    <w:p w14:paraId="578289F6" w14:textId="77777777" w:rsidR="00000000" w:rsidRDefault="0098783B">
      <w:pPr>
        <w:pStyle w:val="T1"/>
        <w:jc w:val="left"/>
        <w:rPr>
          <w:lang w:val="nl-NL"/>
        </w:rPr>
      </w:pPr>
      <w:r>
        <w:rPr>
          <w:lang w:val="nl-NL"/>
        </w:rPr>
        <w:t>De bas van de Prestand 8’ (HW) staat in het front:</w:t>
      </w:r>
      <w:r>
        <w:rPr>
          <w:lang w:val="nl-NL"/>
        </w:rPr>
        <w:t xml:space="preserve"> </w:t>
      </w:r>
      <w:proofErr w:type="spellStart"/>
      <w:r>
        <w:rPr>
          <w:lang w:val="nl-NL"/>
        </w:rPr>
        <w:t>C-Dis</w:t>
      </w:r>
      <w:proofErr w:type="spellEnd"/>
      <w:r>
        <w:rPr>
          <w:lang w:val="nl-NL"/>
        </w:rPr>
        <w:t xml:space="preserve"> in de beide zijtorens, </w:t>
      </w:r>
      <w:proofErr w:type="spellStart"/>
      <w:r>
        <w:rPr>
          <w:lang w:val="nl-NL"/>
        </w:rPr>
        <w:t>E-A</w:t>
      </w:r>
      <w:proofErr w:type="spellEnd"/>
      <w:r>
        <w:rPr>
          <w:lang w:val="nl-NL"/>
        </w:rPr>
        <w:t xml:space="preserve"> in het middenveld, </w:t>
      </w:r>
      <w:proofErr w:type="spellStart"/>
      <w:r>
        <w:rPr>
          <w:lang w:val="nl-NL"/>
        </w:rPr>
        <w:t>B-H</w:t>
      </w:r>
      <w:proofErr w:type="spellEnd"/>
      <w:r>
        <w:rPr>
          <w:lang w:val="nl-NL"/>
        </w:rPr>
        <w:t xml:space="preserve"> in de onderste tussenvelden en het klein octaaf in de bovenste tussenvelden. De 41 overige frontpijpen zijn loos. De Cornet staat voor op de lade, het </w:t>
      </w:r>
      <w:proofErr w:type="spellStart"/>
      <w:r>
        <w:rPr>
          <w:lang w:val="nl-NL"/>
        </w:rPr>
        <w:t>acht-voets</w:t>
      </w:r>
      <w:proofErr w:type="spellEnd"/>
      <w:r>
        <w:rPr>
          <w:lang w:val="nl-NL"/>
        </w:rPr>
        <w:t xml:space="preserve"> koor is uitgevoerd als roerfluit. </w:t>
      </w:r>
      <w:proofErr w:type="spellStart"/>
      <w:r>
        <w:rPr>
          <w:lang w:val="nl-NL"/>
        </w:rPr>
        <w:t>Ste</w:t>
      </w:r>
      <w:r>
        <w:rPr>
          <w:lang w:val="nl-NL"/>
        </w:rPr>
        <w:t>mringen</w:t>
      </w:r>
      <w:proofErr w:type="spellEnd"/>
      <w:r>
        <w:rPr>
          <w:lang w:val="nl-NL"/>
        </w:rPr>
        <w:t xml:space="preserve"> zijn aanwezig bij de volgende registers: HW c</w:t>
      </w:r>
      <w:r>
        <w:rPr>
          <w:vertAlign w:val="superscript"/>
          <w:lang w:val="nl-NL"/>
        </w:rPr>
        <w:t>1</w:t>
      </w:r>
      <w:r>
        <w:rPr>
          <w:lang w:val="nl-NL"/>
        </w:rPr>
        <w:t>-b</w:t>
      </w:r>
      <w:r>
        <w:rPr>
          <w:vertAlign w:val="superscript"/>
          <w:lang w:val="nl-NL"/>
        </w:rPr>
        <w:t>1</w:t>
      </w:r>
      <w:r>
        <w:rPr>
          <w:lang w:val="nl-NL"/>
        </w:rPr>
        <w:t xml:space="preserve"> van de Prestand 8’, </w:t>
      </w:r>
      <w:proofErr w:type="spellStart"/>
      <w:r>
        <w:rPr>
          <w:lang w:val="nl-NL"/>
        </w:rPr>
        <w:t>C-fis</w:t>
      </w:r>
      <w:proofErr w:type="spellEnd"/>
      <w:r>
        <w:rPr>
          <w:lang w:val="nl-NL"/>
        </w:rPr>
        <w:t xml:space="preserve"> van de Octaaf 4’, </w:t>
      </w:r>
      <w:proofErr w:type="spellStart"/>
      <w:r>
        <w:rPr>
          <w:lang w:val="nl-NL"/>
        </w:rPr>
        <w:t>C-H</w:t>
      </w:r>
      <w:proofErr w:type="spellEnd"/>
      <w:r>
        <w:rPr>
          <w:lang w:val="nl-NL"/>
        </w:rPr>
        <w:t xml:space="preserve"> van de </w:t>
      </w:r>
      <w:proofErr w:type="spellStart"/>
      <w:r>
        <w:rPr>
          <w:lang w:val="nl-NL"/>
        </w:rPr>
        <w:t>Quint</w:t>
      </w:r>
      <w:proofErr w:type="spellEnd"/>
      <w:r>
        <w:rPr>
          <w:lang w:val="nl-NL"/>
        </w:rPr>
        <w:t xml:space="preserve"> 3’, </w:t>
      </w:r>
      <w:proofErr w:type="spellStart"/>
      <w:r>
        <w:rPr>
          <w:lang w:val="nl-NL"/>
        </w:rPr>
        <w:t>C-F</w:t>
      </w:r>
      <w:proofErr w:type="spellEnd"/>
      <w:r>
        <w:rPr>
          <w:lang w:val="nl-NL"/>
        </w:rPr>
        <w:t xml:space="preserve"> van de Octaaf 2’ en </w:t>
      </w:r>
      <w:proofErr w:type="spellStart"/>
      <w:r>
        <w:rPr>
          <w:lang w:val="nl-NL"/>
        </w:rPr>
        <w:t>C-F</w:t>
      </w:r>
      <w:proofErr w:type="spellEnd"/>
      <w:r>
        <w:rPr>
          <w:lang w:val="nl-NL"/>
        </w:rPr>
        <w:t xml:space="preserve"> van het </w:t>
      </w:r>
      <w:proofErr w:type="spellStart"/>
      <w:r>
        <w:rPr>
          <w:lang w:val="nl-NL"/>
        </w:rPr>
        <w:t>twee-voets</w:t>
      </w:r>
      <w:proofErr w:type="spellEnd"/>
      <w:r>
        <w:rPr>
          <w:lang w:val="nl-NL"/>
        </w:rPr>
        <w:t xml:space="preserve"> koor van de Mixtuur alsmede </w:t>
      </w:r>
      <w:proofErr w:type="spellStart"/>
      <w:r>
        <w:rPr>
          <w:lang w:val="nl-NL"/>
        </w:rPr>
        <w:t>Gis-f</w:t>
      </w:r>
      <w:r>
        <w:rPr>
          <w:vertAlign w:val="superscript"/>
          <w:lang w:val="nl-NL"/>
        </w:rPr>
        <w:t>3</w:t>
      </w:r>
      <w:proofErr w:type="spellEnd"/>
      <w:r>
        <w:rPr>
          <w:lang w:val="nl-NL"/>
        </w:rPr>
        <w:t xml:space="preserve"> van de Prestand 8’ en de gehele </w:t>
      </w:r>
      <w:proofErr w:type="spellStart"/>
      <w:r>
        <w:rPr>
          <w:lang w:val="nl-NL"/>
        </w:rPr>
        <w:t>Salicionaal</w:t>
      </w:r>
      <w:proofErr w:type="spellEnd"/>
      <w:r>
        <w:rPr>
          <w:lang w:val="nl-NL"/>
        </w:rPr>
        <w:t xml:space="preserve"> 4’ van </w:t>
      </w:r>
      <w:r>
        <w:rPr>
          <w:lang w:val="nl-NL"/>
        </w:rPr>
        <w:t xml:space="preserve">het </w:t>
      </w:r>
      <w:proofErr w:type="spellStart"/>
      <w:r>
        <w:rPr>
          <w:lang w:val="nl-NL"/>
        </w:rPr>
        <w:t>NW</w:t>
      </w:r>
      <w:proofErr w:type="spellEnd"/>
      <w:r>
        <w:rPr>
          <w:lang w:val="nl-NL"/>
        </w:rPr>
        <w:t xml:space="preserve">. Het groot octaaf van de registers Roerfluit 8’ en Holpijp 8’ is van wagenschot, evenals </w:t>
      </w:r>
      <w:proofErr w:type="spellStart"/>
      <w:r>
        <w:rPr>
          <w:lang w:val="nl-NL"/>
        </w:rPr>
        <w:t>C-h</w:t>
      </w:r>
      <w:proofErr w:type="spellEnd"/>
      <w:r>
        <w:rPr>
          <w:lang w:val="nl-NL"/>
        </w:rPr>
        <w:t xml:space="preserve"> van de Subbas 16’. Het hoogste octaaf van de Fluit 4’ HW (gedekt), de Roerfluit 4’ en de Gemshoorn 2’ (beide NW) zijn cilindrisch open. De bas van de cilind</w:t>
      </w:r>
      <w:r>
        <w:rPr>
          <w:lang w:val="nl-NL"/>
        </w:rPr>
        <w:t xml:space="preserve">rische </w:t>
      </w:r>
      <w:proofErr w:type="spellStart"/>
      <w:r>
        <w:rPr>
          <w:lang w:val="nl-NL"/>
        </w:rPr>
        <w:t>Salicionaal</w:t>
      </w:r>
      <w:proofErr w:type="spellEnd"/>
      <w:r>
        <w:rPr>
          <w:lang w:val="nl-NL"/>
        </w:rPr>
        <w:t xml:space="preserve"> 4’ en </w:t>
      </w:r>
      <w:proofErr w:type="spellStart"/>
      <w:r>
        <w:rPr>
          <w:lang w:val="nl-NL"/>
        </w:rPr>
        <w:t>C-h</w:t>
      </w:r>
      <w:r>
        <w:rPr>
          <w:vertAlign w:val="superscript"/>
          <w:lang w:val="nl-NL"/>
        </w:rPr>
        <w:t>1</w:t>
      </w:r>
      <w:proofErr w:type="spellEnd"/>
      <w:r>
        <w:rPr>
          <w:lang w:val="nl-NL"/>
        </w:rPr>
        <w:t xml:space="preserve"> van de trechtervormige Viola </w:t>
      </w:r>
      <w:proofErr w:type="spellStart"/>
      <w:r>
        <w:rPr>
          <w:lang w:val="nl-NL"/>
        </w:rPr>
        <w:t>di</w:t>
      </w:r>
      <w:proofErr w:type="spellEnd"/>
      <w:r>
        <w:rPr>
          <w:lang w:val="nl-NL"/>
        </w:rPr>
        <w:t xml:space="preserve"> Gamba zijn voorzien van kastbaarden. </w:t>
      </w:r>
      <w:proofErr w:type="spellStart"/>
      <w:r>
        <w:rPr>
          <w:lang w:val="nl-NL"/>
        </w:rPr>
        <w:t>C-dis</w:t>
      </w:r>
      <w:proofErr w:type="spellEnd"/>
      <w:r>
        <w:rPr>
          <w:lang w:val="nl-NL"/>
        </w:rPr>
        <w:t xml:space="preserve"> van de Prestand 8’ en de Viola </w:t>
      </w:r>
      <w:proofErr w:type="spellStart"/>
      <w:r>
        <w:rPr>
          <w:lang w:val="nl-NL"/>
        </w:rPr>
        <w:t>di</w:t>
      </w:r>
      <w:proofErr w:type="spellEnd"/>
      <w:r>
        <w:rPr>
          <w:lang w:val="nl-NL"/>
        </w:rPr>
        <w:t xml:space="preserve"> Gamba 8’ (beide NW) staan afgevoerd tussen de torenmuur en de lade. De Subbas 16’ staat afgevoerd aan de rechterzijde</w:t>
      </w:r>
      <w:r>
        <w:rPr>
          <w:lang w:val="nl-NL"/>
        </w:rPr>
        <w:t xml:space="preserve"> op de vloer van de kas.</w:t>
      </w:r>
    </w:p>
    <w:p w14:paraId="45F399F4" w14:textId="77777777" w:rsidR="0098783B" w:rsidRDefault="0098783B">
      <w:pPr>
        <w:pStyle w:val="T1"/>
        <w:jc w:val="left"/>
        <w:rPr>
          <w:lang w:val="nl-NL"/>
        </w:rPr>
      </w:pPr>
      <w:r>
        <w:rPr>
          <w:lang w:val="nl-NL"/>
        </w:rPr>
        <w:lastRenderedPageBreak/>
        <w:t xml:space="preserve">De </w:t>
      </w:r>
      <w:proofErr w:type="spellStart"/>
      <w:r>
        <w:rPr>
          <w:lang w:val="nl-NL"/>
        </w:rPr>
        <w:t>stevels</w:t>
      </w:r>
      <w:proofErr w:type="spellEnd"/>
      <w:r>
        <w:rPr>
          <w:lang w:val="nl-NL"/>
        </w:rPr>
        <w:t xml:space="preserve"> en koppen van de tongwerken zijn van mahonie. De </w:t>
      </w:r>
      <w:proofErr w:type="spellStart"/>
      <w:r>
        <w:rPr>
          <w:lang w:val="nl-NL"/>
        </w:rPr>
        <w:t>Eoline</w:t>
      </w:r>
      <w:proofErr w:type="spellEnd"/>
      <w:r>
        <w:rPr>
          <w:lang w:val="nl-NL"/>
        </w:rPr>
        <w:t xml:space="preserve"> is voorzien van doorslaande tongen van </w:t>
      </w:r>
      <w:proofErr w:type="spellStart"/>
      <w:r>
        <w:rPr>
          <w:lang w:val="nl-NL"/>
        </w:rPr>
        <w:t>Berlijns</w:t>
      </w:r>
      <w:proofErr w:type="spellEnd"/>
      <w:r>
        <w:rPr>
          <w:lang w:val="nl-NL"/>
        </w:rPr>
        <w:t xml:space="preserve"> zilver en </w:t>
      </w:r>
      <w:proofErr w:type="spellStart"/>
      <w:r>
        <w:rPr>
          <w:lang w:val="nl-NL"/>
        </w:rPr>
        <w:t>dubbelconische</w:t>
      </w:r>
      <w:proofErr w:type="spellEnd"/>
      <w:r>
        <w:rPr>
          <w:lang w:val="nl-NL"/>
        </w:rPr>
        <w:t xml:space="preserve"> </w:t>
      </w:r>
      <w:proofErr w:type="spellStart"/>
      <w:r>
        <w:rPr>
          <w:lang w:val="nl-NL"/>
        </w:rPr>
        <w:t>vox</w:t>
      </w:r>
      <w:proofErr w:type="spellEnd"/>
      <w:r>
        <w:rPr>
          <w:lang w:val="nl-NL"/>
        </w:rPr>
        <w:t xml:space="preserve"> </w:t>
      </w:r>
      <w:proofErr w:type="spellStart"/>
      <w:r>
        <w:rPr>
          <w:lang w:val="nl-NL"/>
        </w:rPr>
        <w:t>humanabekers</w:t>
      </w:r>
      <w:proofErr w:type="spellEnd"/>
      <w:r>
        <w:rPr>
          <w:lang w:val="nl-NL"/>
        </w:rPr>
        <w:t xml:space="preserve"> op voet; opvallend zijn de lange </w:t>
      </w:r>
      <w:proofErr w:type="spellStart"/>
      <w:r>
        <w:rPr>
          <w:lang w:val="nl-NL"/>
        </w:rPr>
        <w:t>stevels</w:t>
      </w:r>
      <w:proofErr w:type="spellEnd"/>
      <w:r>
        <w:rPr>
          <w:lang w:val="nl-NL"/>
        </w:rPr>
        <w:t xml:space="preserve"> voor </w:t>
      </w:r>
      <w:proofErr w:type="spellStart"/>
      <w:r>
        <w:rPr>
          <w:lang w:val="nl-NL"/>
        </w:rPr>
        <w:t>gis-h</w:t>
      </w:r>
      <w:proofErr w:type="spellEnd"/>
      <w:r>
        <w:rPr>
          <w:lang w:val="nl-NL"/>
        </w:rPr>
        <w:t>.</w:t>
      </w:r>
    </w:p>
    <w:sectPr w:rsidR="009878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56841"/>
    <w:multiLevelType w:val="hybridMultilevel"/>
    <w:tmpl w:val="B9BABB1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64"/>
    <w:rsid w:val="00953464"/>
    <w:rsid w:val="0098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716A15"/>
  <w15:chartTrackingRefBased/>
  <w15:docId w15:val="{5FB3202C-6912-1141-8291-707762AC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Nieuw Lekkerland / 1854</vt:lpstr>
    </vt:vector>
  </TitlesOfParts>
  <Company>NIvO</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 Lekkerland / 1854</dc:title>
  <dc:subject/>
  <dc:creator>WS1</dc:creator>
  <cp:keywords/>
  <dc:description/>
  <cp:lastModifiedBy>Eline J Duijsens</cp:lastModifiedBy>
  <cp:revision>2</cp:revision>
  <cp:lastPrinted>2002-01-02T11:28:00Z</cp:lastPrinted>
  <dcterms:created xsi:type="dcterms:W3CDTF">2021-09-20T10:02:00Z</dcterms:created>
  <dcterms:modified xsi:type="dcterms:W3CDTF">2021-09-20T10:02:00Z</dcterms:modified>
</cp:coreProperties>
</file>