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F3D2E0" w14:textId="77777777" w:rsidR="00000000" w:rsidRDefault="00827B42">
      <w:pPr>
        <w:pStyle w:val="Heading1"/>
      </w:pPr>
      <w:bookmarkStart w:id="0" w:name="_GoBack"/>
      <w:bookmarkEnd w:id="0"/>
      <w:r>
        <w:t>Sappemeer / 1855</w:t>
      </w:r>
    </w:p>
    <w:p w14:paraId="2DED98D1" w14:textId="77777777" w:rsidR="00000000" w:rsidRDefault="00827B42">
      <w:pPr>
        <w:pStyle w:val="Heading2"/>
        <w:rPr>
          <w:i w:val="0"/>
          <w:iCs/>
        </w:rPr>
      </w:pPr>
      <w:r>
        <w:rPr>
          <w:i w:val="0"/>
          <w:iCs/>
        </w:rPr>
        <w:t>Doopsgezinde Kerk</w:t>
      </w:r>
    </w:p>
    <w:p w14:paraId="0F0C61AC" w14:textId="77777777" w:rsidR="00000000" w:rsidRDefault="00827B42">
      <w:pPr>
        <w:pStyle w:val="T1"/>
        <w:jc w:val="left"/>
        <w:rPr>
          <w:lang w:val="nl-NL"/>
        </w:rPr>
      </w:pPr>
    </w:p>
    <w:p w14:paraId="690BAB7E" w14:textId="77777777" w:rsidR="00000000" w:rsidRDefault="00827B42">
      <w:pPr>
        <w:pStyle w:val="T1"/>
        <w:jc w:val="left"/>
        <w:rPr>
          <w:i/>
          <w:iCs/>
          <w:lang w:val="nl-NL"/>
        </w:rPr>
      </w:pPr>
      <w:proofErr w:type="spellStart"/>
      <w:r>
        <w:rPr>
          <w:i/>
          <w:iCs/>
          <w:lang w:val="nl-NL"/>
        </w:rPr>
        <w:t>Driebeukige</w:t>
      </w:r>
      <w:proofErr w:type="spellEnd"/>
      <w:r>
        <w:rPr>
          <w:i/>
          <w:iCs/>
          <w:lang w:val="nl-NL"/>
        </w:rPr>
        <w:t xml:space="preserve"> kerk in neoclassicistische vormen met door pilasters gelede voorgevel met rondboogvensters en een koepeltorentje, gebouwd in 1846. Meubilair uit de bouwtijd.</w:t>
      </w:r>
    </w:p>
    <w:p w14:paraId="7FBF00D3" w14:textId="77777777" w:rsidR="00000000" w:rsidRDefault="00827B42">
      <w:pPr>
        <w:pStyle w:val="T1"/>
        <w:jc w:val="left"/>
        <w:rPr>
          <w:i/>
          <w:iCs/>
          <w:lang w:val="nl-NL"/>
        </w:rPr>
      </w:pPr>
    </w:p>
    <w:p w14:paraId="5D8F88C0" w14:textId="77777777" w:rsidR="00000000" w:rsidRDefault="00827B42">
      <w:pPr>
        <w:pStyle w:val="T1"/>
        <w:jc w:val="left"/>
        <w:rPr>
          <w:lang w:val="nl-NL"/>
        </w:rPr>
      </w:pPr>
      <w:r>
        <w:rPr>
          <w:lang w:val="nl-NL"/>
        </w:rPr>
        <w:t>Kas: 1855 / 1866</w:t>
      </w:r>
    </w:p>
    <w:p w14:paraId="667E0F61" w14:textId="77777777" w:rsidR="00000000" w:rsidRDefault="00827B42">
      <w:pPr>
        <w:pStyle w:val="T1"/>
        <w:jc w:val="left"/>
        <w:rPr>
          <w:lang w:val="nl-NL"/>
        </w:rPr>
      </w:pPr>
    </w:p>
    <w:p w14:paraId="0D20F015" w14:textId="77777777" w:rsidR="00000000" w:rsidRDefault="00827B42">
      <w:pPr>
        <w:pStyle w:val="Heading2"/>
        <w:rPr>
          <w:i w:val="0"/>
          <w:iCs/>
        </w:rPr>
      </w:pPr>
      <w:r>
        <w:rPr>
          <w:i w:val="0"/>
          <w:iCs/>
        </w:rPr>
        <w:t>Kunsthistorische aspecten</w:t>
      </w:r>
    </w:p>
    <w:p w14:paraId="43A70210" w14:textId="77777777" w:rsidR="00000000" w:rsidRDefault="00827B42">
      <w:pPr>
        <w:pStyle w:val="T2Kunst"/>
        <w:jc w:val="left"/>
        <w:rPr>
          <w:lang w:val="nl-NL"/>
        </w:rPr>
      </w:pPr>
      <w:r>
        <w:rPr>
          <w:lang w:val="nl-NL"/>
        </w:rPr>
        <w:t xml:space="preserve">[Bij </w:t>
      </w:r>
      <w:r>
        <w:rPr>
          <w:lang w:val="nl-NL"/>
        </w:rPr>
        <w:t>foto snijwerk onder zijtoren, foto JJ bij AL]</w:t>
      </w:r>
    </w:p>
    <w:p w14:paraId="7906EEA2" w14:textId="77777777" w:rsidR="00000000" w:rsidRDefault="00827B42">
      <w:pPr>
        <w:pStyle w:val="T2Kunst"/>
        <w:jc w:val="left"/>
        <w:rPr>
          <w:lang w:val="nl-NL"/>
        </w:rPr>
      </w:pPr>
      <w:r>
        <w:rPr>
          <w:lang w:val="nl-NL"/>
        </w:rPr>
        <w:t>Zelfs bij een oppervlakkige beschouwing blijkt duidelijk dat dit geheel niet in één keer kan zijn ontstaan. De middenpartij is het oudste gedeelte; het werd gebouwd in 1855 door G.W. Lohman. Het is opgebouwd vo</w:t>
      </w:r>
      <w:r>
        <w:rPr>
          <w:lang w:val="nl-NL"/>
        </w:rPr>
        <w:t xml:space="preserve">lgens het welbekende schema van ronde middentoren, holle tweedelige tussenvelden, welker vorm in de onderkas haar voortzetting vindt, en ronde zijtorens. Het overige is het resultaat van een vergroting uit 1866 door Petrus van </w:t>
      </w:r>
      <w:proofErr w:type="spellStart"/>
      <w:r>
        <w:rPr>
          <w:lang w:val="nl-NL"/>
        </w:rPr>
        <w:t>Oeckelen</w:t>
      </w:r>
      <w:proofErr w:type="spellEnd"/>
      <w:r>
        <w:rPr>
          <w:lang w:val="nl-NL"/>
        </w:rPr>
        <w:t>. De opzet van de mid</w:t>
      </w:r>
      <w:r>
        <w:rPr>
          <w:lang w:val="nl-NL"/>
        </w:rPr>
        <w:t xml:space="preserve">denpartij, die uiteindelijk was gebaseerd op het uit 1808 daterende </w:t>
      </w:r>
      <w:proofErr w:type="spellStart"/>
      <w:r>
        <w:rPr>
          <w:lang w:val="nl-NL"/>
        </w:rPr>
        <w:t>Freytag</w:t>
      </w:r>
      <w:proofErr w:type="spellEnd"/>
      <w:r>
        <w:rPr>
          <w:lang w:val="nl-NL"/>
        </w:rPr>
        <w:t>-orgel In Finsterwolde (deel 1790-1818, 213-215), werd door de Lohmans veel toegepast. De tussenvelden zijn hier echter exceptioneel breed en bevatten in beide etages 13 pijpen, ter</w:t>
      </w:r>
      <w:r>
        <w:rPr>
          <w:lang w:val="nl-NL"/>
        </w:rPr>
        <w:t xml:space="preserve">wijl het aantal pijpen in de oudere Lohman-orgels varieert van zeven tot negen. Het lijkt ons niet ondenkbaar dat bij de vergroting van 1866 ook deze velden zijn verbreed. </w:t>
      </w:r>
    </w:p>
    <w:p w14:paraId="19FDC05A" w14:textId="77777777" w:rsidR="00000000" w:rsidRDefault="00827B42">
      <w:pPr>
        <w:pStyle w:val="T2Kunst"/>
        <w:jc w:val="left"/>
        <w:rPr>
          <w:lang w:val="nl-NL"/>
        </w:rPr>
      </w:pPr>
      <w:r>
        <w:rPr>
          <w:lang w:val="nl-NL"/>
        </w:rPr>
        <w:t>Wellicht kan de decoratie daar nader licht op werpen. Tussen de etages van de tusse</w:t>
      </w:r>
      <w:r>
        <w:rPr>
          <w:lang w:val="nl-NL"/>
        </w:rPr>
        <w:t>nvelden is een reeks golfranken met bloemrozetten aangebracht. Deze florale motieven zijn typerend voor de Lohmans en zijn hier ook in de torenblinderingen te vinden. Het rankwerk zelf is echter duidelijk anders dan wat men bij de oudere Lohman-orgels op d</w:t>
      </w:r>
      <w:r>
        <w:rPr>
          <w:lang w:val="nl-NL"/>
        </w:rPr>
        <w:t xml:space="preserve">eze plaats pleegt aan te treffen. Men zou zich kunnen voorstellen dat Van </w:t>
      </w:r>
      <w:proofErr w:type="spellStart"/>
      <w:r>
        <w:rPr>
          <w:lang w:val="nl-NL"/>
        </w:rPr>
        <w:t>Oeckelen</w:t>
      </w:r>
      <w:proofErr w:type="spellEnd"/>
      <w:r>
        <w:rPr>
          <w:lang w:val="nl-NL"/>
        </w:rPr>
        <w:t xml:space="preserve"> hier nieuw snijwerk in de geest van het oude heeft aangebracht. Daartegen pleit dat het snijwerk van diens toevoegingen volkomen anders is. Het snijwerk boven de tussenvelde</w:t>
      </w:r>
      <w:r>
        <w:rPr>
          <w:lang w:val="nl-NL"/>
        </w:rPr>
        <w:t xml:space="preserve">n van het middendeel vertoont zeker niet de gebruikelijke trant van de Lohmans. In hun orgels uit de jaren veertig vindt men daar vrijwel altijd een draperie met een bladtak er doorheen gestoken. Hier vindt men tamelijk fors bladwerk, waar een soort koord </w:t>
      </w:r>
      <w:r>
        <w:rPr>
          <w:lang w:val="nl-NL"/>
        </w:rPr>
        <w:t xml:space="preserve">doorheen is gehaald. Misschien is dit bedoeld als een herinnering aan Lohmans draperie. Ten slotte kan nog worden gewezen op de vorm van de stijlen van de middenpartij, die geheel identiek zijn aan die van de nieuwe gedeelten. Zij vertonen </w:t>
      </w:r>
      <w:proofErr w:type="spellStart"/>
      <w:r>
        <w:rPr>
          <w:lang w:val="nl-NL"/>
        </w:rPr>
        <w:t>inkassingen</w:t>
      </w:r>
      <w:proofErr w:type="spellEnd"/>
      <w:r>
        <w:rPr>
          <w:lang w:val="nl-NL"/>
        </w:rPr>
        <w:t xml:space="preserve"> met </w:t>
      </w:r>
      <w:r>
        <w:rPr>
          <w:lang w:val="nl-NL"/>
        </w:rPr>
        <w:t xml:space="preserve">aan de bovenzijden een driepasboogje. Dergelijke </w:t>
      </w:r>
      <w:proofErr w:type="spellStart"/>
      <w:r>
        <w:rPr>
          <w:lang w:val="nl-NL"/>
        </w:rPr>
        <w:t>inkassingen</w:t>
      </w:r>
      <w:proofErr w:type="spellEnd"/>
      <w:r>
        <w:rPr>
          <w:lang w:val="nl-NL"/>
        </w:rPr>
        <w:t xml:space="preserve"> ziet men in het werk van de Lohmans nooit, maar ze worden wel door Van </w:t>
      </w:r>
      <w:proofErr w:type="spellStart"/>
      <w:r>
        <w:rPr>
          <w:lang w:val="nl-NL"/>
        </w:rPr>
        <w:t>Oeckelen</w:t>
      </w:r>
      <w:proofErr w:type="spellEnd"/>
      <w:r>
        <w:rPr>
          <w:lang w:val="nl-NL"/>
        </w:rPr>
        <w:t xml:space="preserve"> in de jaren zestig regelmatig toegepast. Men zie bijvoorbeeld het orgel in de Hervormde Kerk te Middelstum (1863). </w:t>
      </w:r>
    </w:p>
    <w:p w14:paraId="36C90E25" w14:textId="77777777" w:rsidR="00000000" w:rsidRDefault="00827B42">
      <w:pPr>
        <w:pStyle w:val="T2Kunst"/>
        <w:jc w:val="left"/>
        <w:rPr>
          <w:lang w:val="nl-NL"/>
        </w:rPr>
      </w:pPr>
      <w:r>
        <w:rPr>
          <w:lang w:val="nl-NL"/>
        </w:rPr>
        <w:t>Beschouwing van de decoratieve elementen van de middenpartij leidt dus niet tot een eenduidige conclusie. Het is mogelijk dat het middengedeelte in zijn huidige vorm toch een werkstuk is van Lohman dat om een aantal redenen afwijkt van wat bij hem gebruik</w:t>
      </w:r>
      <w:r>
        <w:rPr>
          <w:lang w:val="nl-NL"/>
        </w:rPr>
        <w:t xml:space="preserve">elijk is. Dan moet Van </w:t>
      </w:r>
      <w:proofErr w:type="spellStart"/>
      <w:r>
        <w:rPr>
          <w:lang w:val="nl-NL"/>
        </w:rPr>
        <w:t>Oeckelen</w:t>
      </w:r>
      <w:proofErr w:type="spellEnd"/>
      <w:r>
        <w:rPr>
          <w:lang w:val="nl-NL"/>
        </w:rPr>
        <w:t xml:space="preserve"> wel de stijlen hebben gewijzigd. Een andere mogelijkheid is dat Van </w:t>
      </w:r>
      <w:proofErr w:type="spellStart"/>
      <w:r>
        <w:rPr>
          <w:lang w:val="nl-NL"/>
        </w:rPr>
        <w:t>Oeckelen</w:t>
      </w:r>
      <w:proofErr w:type="spellEnd"/>
      <w:r>
        <w:rPr>
          <w:lang w:val="nl-NL"/>
        </w:rPr>
        <w:t xml:space="preserve"> de middenpartij wel heeft gewijzigd, maar voor de decoratie ervan een andere beeldsnijder heeft gebruikt dan voor zijn uitbreiding. De consoles met</w:t>
      </w:r>
      <w:r>
        <w:rPr>
          <w:lang w:val="nl-NL"/>
        </w:rPr>
        <w:t xml:space="preserve"> hun vlezige bladwerk en de vazen op de torens zullen vermoedelijk wel van Lohman zijn. Misschien dat nader onderzoek zal kunnen uitwijzen welke van de hier geuite veronderstellingen de juiste is.</w:t>
      </w:r>
    </w:p>
    <w:p w14:paraId="5A3065ED" w14:textId="77777777" w:rsidR="00000000" w:rsidRDefault="00827B42">
      <w:pPr>
        <w:pStyle w:val="T2Kunst"/>
        <w:jc w:val="left"/>
        <w:rPr>
          <w:lang w:val="nl-NL"/>
        </w:rPr>
      </w:pPr>
      <w:r>
        <w:rPr>
          <w:lang w:val="nl-NL"/>
        </w:rPr>
        <w:lastRenderedPageBreak/>
        <w:t xml:space="preserve">In 1866 breidde Van </w:t>
      </w:r>
      <w:proofErr w:type="spellStart"/>
      <w:r>
        <w:rPr>
          <w:lang w:val="nl-NL"/>
        </w:rPr>
        <w:t>Oeckelen</w:t>
      </w:r>
      <w:proofErr w:type="spellEnd"/>
      <w:r>
        <w:rPr>
          <w:lang w:val="nl-NL"/>
        </w:rPr>
        <w:t xml:space="preserve"> het orgel uit. Aan weerszijden</w:t>
      </w:r>
      <w:r>
        <w:rPr>
          <w:lang w:val="nl-NL"/>
        </w:rPr>
        <w:t xml:space="preserve"> werden twee tweedelige velden toegevoegd, waarvan het pijpwerk lager aanzet dan dat van het middengedeelte en die een opvallende S-vormige welving vertonen. Aan de uiteinden kwamen twee ronde torens. De rechtertoren dient om de klaviatuur aan het oog te o</w:t>
      </w:r>
      <w:r>
        <w:rPr>
          <w:lang w:val="nl-NL"/>
        </w:rPr>
        <w:t xml:space="preserve">nttrekken. </w:t>
      </w:r>
    </w:p>
    <w:p w14:paraId="0DC30FB0" w14:textId="77777777" w:rsidR="00000000" w:rsidRDefault="00827B42">
      <w:pPr>
        <w:pStyle w:val="T2Kunst"/>
        <w:jc w:val="left"/>
        <w:rPr>
          <w:lang w:val="nl-NL"/>
        </w:rPr>
      </w:pPr>
      <w:r>
        <w:rPr>
          <w:lang w:val="nl-NL"/>
        </w:rPr>
        <w:t xml:space="preserve">De decoratie van het nieuwe gedeelte heeft verschillende Van </w:t>
      </w:r>
      <w:proofErr w:type="spellStart"/>
      <w:r>
        <w:rPr>
          <w:lang w:val="nl-NL"/>
        </w:rPr>
        <w:t>Oeckelen</w:t>
      </w:r>
      <w:proofErr w:type="spellEnd"/>
      <w:r>
        <w:rPr>
          <w:lang w:val="nl-NL"/>
        </w:rPr>
        <w:t>-trekjes. De etages van de velden worden gescheiden door brede gebogen lijsten die de S-vormige welving van de velden volgen en waarop een rozet is aangebracht, waaruit aan el</w:t>
      </w:r>
      <w:r>
        <w:rPr>
          <w:lang w:val="nl-NL"/>
        </w:rPr>
        <w:t>ke kant twee bloemen ontspruiten. Eronder ziet men een bladrank met een bloemrozet in het midden, een wat grof uitgevallen versie van een decoratie die men reeds in Smilde (deel 1840-1849, 87-89) kan aantreffen. Het snijwerk boven de nieuwe velden vertoont</w:t>
      </w:r>
      <w:r>
        <w:rPr>
          <w:lang w:val="nl-NL"/>
        </w:rPr>
        <w:t xml:space="preserve"> wat grof, enigszins onsamenhangend rankwerk, dat wel enige overeenkomst vertoont met dat in de binnenvelden, maar toch van een andere hand moet zijn. De torens hebben aan hun pijpuiteinden rankwerk met rozetten. De vleugelstukken die vanwege de geringe pl</w:t>
      </w:r>
      <w:r>
        <w:rPr>
          <w:lang w:val="nl-NL"/>
        </w:rPr>
        <w:t xml:space="preserve">aatsruimte om één van de raamlijsten heen moeten kronkelen, vertonen een fraaie </w:t>
      </w:r>
      <w:proofErr w:type="spellStart"/>
      <w:r>
        <w:rPr>
          <w:lang w:val="nl-NL"/>
        </w:rPr>
        <w:t>S-rank</w:t>
      </w:r>
      <w:proofErr w:type="spellEnd"/>
      <w:r>
        <w:rPr>
          <w:lang w:val="nl-NL"/>
        </w:rPr>
        <w:t xml:space="preserve"> die typerend is voor het werk van Petrus van </w:t>
      </w:r>
      <w:proofErr w:type="spellStart"/>
      <w:r>
        <w:rPr>
          <w:lang w:val="nl-NL"/>
        </w:rPr>
        <w:t>Oeckelen</w:t>
      </w:r>
      <w:proofErr w:type="spellEnd"/>
      <w:r>
        <w:rPr>
          <w:lang w:val="nl-NL"/>
        </w:rPr>
        <w:t>. Heel bijzonder is het snijwerk onder de zijtorens met een keur aan gestileerde planten- en bloemenmotieven.</w:t>
      </w:r>
    </w:p>
    <w:p w14:paraId="0F3D9D92" w14:textId="77777777" w:rsidR="00000000" w:rsidRDefault="00827B42">
      <w:pPr>
        <w:pStyle w:val="T2Kunst"/>
        <w:jc w:val="left"/>
        <w:rPr>
          <w:lang w:val="nl-NL"/>
        </w:rPr>
      </w:pPr>
      <w:r>
        <w:rPr>
          <w:lang w:val="nl-NL"/>
        </w:rPr>
        <w:t>Het ui</w:t>
      </w:r>
      <w:r>
        <w:rPr>
          <w:lang w:val="nl-NL"/>
        </w:rPr>
        <w:t xml:space="preserve">tbreiden van een orgel tot een zo grote breedte als hier vertoond, leidt al snel tot minder gelukkige proporties. Van </w:t>
      </w:r>
      <w:proofErr w:type="spellStart"/>
      <w:r>
        <w:rPr>
          <w:lang w:val="nl-NL"/>
        </w:rPr>
        <w:t>Oeckelen</w:t>
      </w:r>
      <w:proofErr w:type="spellEnd"/>
      <w:r>
        <w:rPr>
          <w:lang w:val="nl-NL"/>
        </w:rPr>
        <w:t xml:space="preserve"> is daaraan ook niet geheel ontkomen. Men kan echter niet ontkennen dat hij er toch in geslaagd is om een imposant geheel tot stan</w:t>
      </w:r>
      <w:r>
        <w:rPr>
          <w:lang w:val="nl-NL"/>
        </w:rPr>
        <w:t>d te brengen.</w:t>
      </w:r>
    </w:p>
    <w:p w14:paraId="49D29A38" w14:textId="77777777" w:rsidR="00000000" w:rsidRDefault="00827B42">
      <w:pPr>
        <w:pStyle w:val="T1"/>
        <w:jc w:val="left"/>
        <w:rPr>
          <w:lang w:val="nl-NL"/>
        </w:rPr>
      </w:pPr>
    </w:p>
    <w:p w14:paraId="2F732851" w14:textId="77777777" w:rsidR="00000000" w:rsidRDefault="00827B42">
      <w:pPr>
        <w:pStyle w:val="T3Lit"/>
        <w:jc w:val="left"/>
        <w:rPr>
          <w:b/>
          <w:bCs/>
          <w:lang w:val="nl-NL"/>
        </w:rPr>
      </w:pPr>
      <w:r>
        <w:rPr>
          <w:b/>
          <w:bCs/>
          <w:lang w:val="nl-NL"/>
        </w:rPr>
        <w:t>Literatuur</w:t>
      </w:r>
    </w:p>
    <w:p w14:paraId="6FDE7A53" w14:textId="77777777" w:rsidR="00000000" w:rsidRDefault="00827B42">
      <w:pPr>
        <w:pStyle w:val="T3Lit"/>
        <w:jc w:val="left"/>
        <w:rPr>
          <w:iCs/>
          <w:lang w:val="nl-NL"/>
        </w:rPr>
      </w:pPr>
      <w:proofErr w:type="spellStart"/>
      <w:r>
        <w:rPr>
          <w:i/>
          <w:lang w:val="nl-NL"/>
        </w:rPr>
        <w:t>Broekhuyzen</w:t>
      </w:r>
      <w:proofErr w:type="spellEnd"/>
      <w:r>
        <w:rPr>
          <w:iCs/>
          <w:lang w:val="nl-NL"/>
        </w:rPr>
        <w:t xml:space="preserve"> S31</w:t>
      </w:r>
    </w:p>
    <w:p w14:paraId="4507A642" w14:textId="77777777" w:rsidR="00000000" w:rsidRDefault="00827B42">
      <w:pPr>
        <w:pStyle w:val="T3Lit"/>
        <w:jc w:val="left"/>
        <w:rPr>
          <w:i/>
          <w:lang w:val="nl-NL"/>
        </w:rPr>
      </w:pPr>
      <w:r>
        <w:rPr>
          <w:i/>
          <w:lang w:val="nl-NL"/>
        </w:rPr>
        <w:t xml:space="preserve">Het Groninger Orgelbezit van Adorp tot Zijldijk IV Stad Groningen / </w:t>
      </w:r>
      <w:proofErr w:type="spellStart"/>
      <w:r>
        <w:rPr>
          <w:i/>
          <w:lang w:val="nl-NL"/>
        </w:rPr>
        <w:t>Gorecht</w:t>
      </w:r>
      <w:proofErr w:type="spellEnd"/>
      <w:r>
        <w:rPr>
          <w:i/>
          <w:lang w:val="nl-NL"/>
        </w:rPr>
        <w:t>.</w:t>
      </w:r>
      <w:r>
        <w:rPr>
          <w:lang w:val="nl-NL"/>
        </w:rPr>
        <w:t xml:space="preserve"> Publicatie Stichting Groningen Orgelland 20. Z.p., 1997, 166-167.</w:t>
      </w:r>
    </w:p>
    <w:p w14:paraId="5181FF3A" w14:textId="77777777" w:rsidR="00000000" w:rsidRDefault="00827B42">
      <w:pPr>
        <w:pStyle w:val="T3Lit"/>
        <w:jc w:val="left"/>
        <w:rPr>
          <w:lang w:val="nl-NL"/>
        </w:rPr>
      </w:pPr>
      <w:r>
        <w:rPr>
          <w:i/>
          <w:lang w:val="nl-NL"/>
        </w:rPr>
        <w:t>De Mixtuur</w:t>
      </w:r>
      <w:r>
        <w:rPr>
          <w:lang w:val="nl-NL"/>
        </w:rPr>
        <w:t>, 17 (1975), 350-351, 354; 70 (1992), 556-558.</w:t>
      </w:r>
    </w:p>
    <w:p w14:paraId="03293854" w14:textId="77777777" w:rsidR="00000000" w:rsidRDefault="00827B42">
      <w:pPr>
        <w:pStyle w:val="T3Lit"/>
        <w:jc w:val="left"/>
        <w:rPr>
          <w:lang w:val="nl-NL"/>
        </w:rPr>
      </w:pPr>
      <w:r>
        <w:rPr>
          <w:i/>
          <w:lang w:val="nl-NL"/>
        </w:rPr>
        <w:t>Het Orgel</w:t>
      </w:r>
      <w:r>
        <w:rPr>
          <w:lang w:val="nl-NL"/>
        </w:rPr>
        <w:t>, 33/</w:t>
      </w:r>
      <w:r>
        <w:rPr>
          <w:lang w:val="nl-NL"/>
        </w:rPr>
        <w:t>1 (1935), 5; 80/11 (1984), 466; 83/6 (1987), 234.</w:t>
      </w:r>
    </w:p>
    <w:p w14:paraId="5F62A357" w14:textId="77777777" w:rsidR="00000000" w:rsidRDefault="00827B42">
      <w:pPr>
        <w:pStyle w:val="T3Lit"/>
        <w:jc w:val="left"/>
        <w:rPr>
          <w:lang w:val="nl-NL"/>
        </w:rPr>
      </w:pPr>
    </w:p>
    <w:p w14:paraId="66211C9E" w14:textId="77777777" w:rsidR="00000000" w:rsidRDefault="00827B42">
      <w:pPr>
        <w:pStyle w:val="T3Lit"/>
        <w:jc w:val="left"/>
        <w:rPr>
          <w:lang w:val="nl-NL"/>
        </w:rPr>
      </w:pPr>
      <w:r>
        <w:rPr>
          <w:lang w:val="nl-NL"/>
        </w:rPr>
        <w:t>Monumentnummer 460740</w:t>
      </w:r>
    </w:p>
    <w:p w14:paraId="1F53CC57" w14:textId="77777777" w:rsidR="00000000" w:rsidRDefault="00827B42">
      <w:pPr>
        <w:pStyle w:val="T3Lit"/>
        <w:jc w:val="left"/>
        <w:rPr>
          <w:lang w:val="nl-NL"/>
        </w:rPr>
      </w:pPr>
      <w:r>
        <w:rPr>
          <w:lang w:val="nl-NL"/>
        </w:rPr>
        <w:t>Orgelnummer 1313</w:t>
      </w:r>
    </w:p>
    <w:p w14:paraId="6CD2F181" w14:textId="77777777" w:rsidR="00000000" w:rsidRDefault="00827B42">
      <w:pPr>
        <w:pStyle w:val="T1"/>
        <w:jc w:val="left"/>
        <w:rPr>
          <w:lang w:val="nl-NL"/>
        </w:rPr>
      </w:pPr>
    </w:p>
    <w:p w14:paraId="7387E223" w14:textId="77777777" w:rsidR="00000000" w:rsidRDefault="00827B42">
      <w:pPr>
        <w:pStyle w:val="Heading2"/>
        <w:rPr>
          <w:i w:val="0"/>
          <w:iCs/>
        </w:rPr>
      </w:pPr>
      <w:r>
        <w:rPr>
          <w:i w:val="0"/>
          <w:iCs/>
        </w:rPr>
        <w:t>Historische gegevens</w:t>
      </w:r>
    </w:p>
    <w:p w14:paraId="3EFB57B8" w14:textId="77777777" w:rsidR="00000000" w:rsidRDefault="00827B42">
      <w:pPr>
        <w:pStyle w:val="T1"/>
        <w:jc w:val="left"/>
        <w:rPr>
          <w:lang w:val="nl-NL"/>
        </w:rPr>
      </w:pPr>
    </w:p>
    <w:p w14:paraId="4B610330" w14:textId="77777777" w:rsidR="00000000" w:rsidRDefault="00827B42">
      <w:pPr>
        <w:pStyle w:val="T1"/>
        <w:jc w:val="left"/>
        <w:rPr>
          <w:lang w:val="nl-NL"/>
        </w:rPr>
      </w:pPr>
      <w:r>
        <w:rPr>
          <w:lang w:val="nl-NL"/>
        </w:rPr>
        <w:t>Bouwers</w:t>
      </w:r>
    </w:p>
    <w:p w14:paraId="63C41E01" w14:textId="77777777" w:rsidR="00000000" w:rsidRDefault="00827B42">
      <w:pPr>
        <w:pStyle w:val="T1"/>
        <w:jc w:val="left"/>
        <w:rPr>
          <w:lang w:val="nl-NL"/>
        </w:rPr>
      </w:pPr>
      <w:r>
        <w:rPr>
          <w:lang w:val="nl-NL"/>
        </w:rPr>
        <w:t>1. G.W. Lohman</w:t>
      </w:r>
    </w:p>
    <w:p w14:paraId="75BFF6D5" w14:textId="77777777" w:rsidR="00000000" w:rsidRDefault="00827B42">
      <w:pPr>
        <w:pStyle w:val="T1"/>
        <w:jc w:val="left"/>
        <w:rPr>
          <w:lang w:val="nl-NL"/>
        </w:rPr>
      </w:pPr>
      <w:r>
        <w:rPr>
          <w:lang w:val="nl-NL"/>
        </w:rPr>
        <w:t xml:space="preserve">2. P. van </w:t>
      </w:r>
      <w:proofErr w:type="spellStart"/>
      <w:r>
        <w:rPr>
          <w:lang w:val="nl-NL"/>
        </w:rPr>
        <w:t>Oeckelen</w:t>
      </w:r>
      <w:proofErr w:type="spellEnd"/>
    </w:p>
    <w:p w14:paraId="606D4DDA" w14:textId="77777777" w:rsidR="00000000" w:rsidRDefault="00827B42">
      <w:pPr>
        <w:pStyle w:val="T1"/>
        <w:jc w:val="left"/>
        <w:rPr>
          <w:lang w:val="nl-NL"/>
        </w:rPr>
      </w:pPr>
    </w:p>
    <w:p w14:paraId="5C50836E" w14:textId="77777777" w:rsidR="00000000" w:rsidRDefault="00827B42">
      <w:pPr>
        <w:pStyle w:val="T1"/>
        <w:jc w:val="left"/>
        <w:rPr>
          <w:lang w:val="nl-NL"/>
        </w:rPr>
      </w:pPr>
      <w:r>
        <w:rPr>
          <w:lang w:val="nl-NL"/>
        </w:rPr>
        <w:t>Jaren van oplevering</w:t>
      </w:r>
    </w:p>
    <w:p w14:paraId="17CEE7A2" w14:textId="77777777" w:rsidR="00000000" w:rsidRDefault="00827B42">
      <w:pPr>
        <w:pStyle w:val="T1"/>
        <w:jc w:val="left"/>
        <w:rPr>
          <w:lang w:val="nl-NL"/>
        </w:rPr>
      </w:pPr>
      <w:r>
        <w:rPr>
          <w:lang w:val="nl-NL"/>
        </w:rPr>
        <w:t>1. 1855</w:t>
      </w:r>
    </w:p>
    <w:p w14:paraId="7798EF11" w14:textId="77777777" w:rsidR="00000000" w:rsidRDefault="00827B42">
      <w:pPr>
        <w:pStyle w:val="T1"/>
        <w:jc w:val="left"/>
        <w:rPr>
          <w:lang w:val="nl-NL"/>
        </w:rPr>
      </w:pPr>
      <w:r>
        <w:rPr>
          <w:lang w:val="nl-NL"/>
        </w:rPr>
        <w:t>2. 1866</w:t>
      </w:r>
    </w:p>
    <w:p w14:paraId="41184860" w14:textId="77777777" w:rsidR="00000000" w:rsidRDefault="00827B42">
      <w:pPr>
        <w:pStyle w:val="T1"/>
        <w:jc w:val="left"/>
        <w:rPr>
          <w:lang w:val="nl-NL"/>
        </w:rPr>
      </w:pPr>
    </w:p>
    <w:p w14:paraId="5B9D659D" w14:textId="77777777" w:rsidR="00000000" w:rsidRDefault="00827B42">
      <w:pPr>
        <w:pStyle w:val="T1"/>
        <w:jc w:val="left"/>
        <w:rPr>
          <w:lang w:val="nl-NL"/>
        </w:rPr>
      </w:pPr>
      <w:r>
        <w:rPr>
          <w:lang w:val="nl-NL"/>
        </w:rPr>
        <w:t>Dispositie 1855</w:t>
      </w:r>
    </w:p>
    <w:tbl>
      <w:tblPr>
        <w:tblW w:w="0" w:type="auto"/>
        <w:tblLayout w:type="fixed"/>
        <w:tblLook w:val="0000" w:firstRow="0" w:lastRow="0" w:firstColumn="0" w:lastColumn="0" w:noHBand="0" w:noVBand="0"/>
      </w:tblPr>
      <w:tblGrid>
        <w:gridCol w:w="1526"/>
        <w:gridCol w:w="850"/>
        <w:gridCol w:w="1985"/>
        <w:gridCol w:w="709"/>
      </w:tblGrid>
      <w:tr w:rsidR="00000000" w14:paraId="51B24031" w14:textId="77777777">
        <w:tblPrEx>
          <w:tblCellMar>
            <w:top w:w="0" w:type="dxa"/>
            <w:bottom w:w="0" w:type="dxa"/>
          </w:tblCellMar>
        </w:tblPrEx>
        <w:tc>
          <w:tcPr>
            <w:tcW w:w="1526" w:type="dxa"/>
          </w:tcPr>
          <w:p w14:paraId="4050109A" w14:textId="77777777" w:rsidR="00000000" w:rsidRDefault="00827B42">
            <w:pPr>
              <w:pStyle w:val="T4dispositie"/>
              <w:jc w:val="left"/>
              <w:rPr>
                <w:i/>
                <w:iCs/>
                <w:lang w:val="nl-NL"/>
              </w:rPr>
            </w:pPr>
            <w:r>
              <w:rPr>
                <w:i/>
                <w:iCs/>
                <w:lang w:val="nl-NL"/>
              </w:rPr>
              <w:t>Hoofdwerk</w:t>
            </w:r>
          </w:p>
          <w:p w14:paraId="5A99B23E" w14:textId="77777777" w:rsidR="00000000" w:rsidRDefault="00827B42">
            <w:pPr>
              <w:pStyle w:val="T4dispositie"/>
              <w:jc w:val="left"/>
              <w:rPr>
                <w:lang w:val="nl-NL"/>
              </w:rPr>
            </w:pPr>
            <w:r>
              <w:rPr>
                <w:lang w:val="nl-NL"/>
              </w:rPr>
              <w:t>Bourdon</w:t>
            </w:r>
          </w:p>
          <w:p w14:paraId="5557ED9B" w14:textId="77777777" w:rsidR="00000000" w:rsidRDefault="00827B42">
            <w:pPr>
              <w:pStyle w:val="T4dispositie"/>
              <w:jc w:val="left"/>
              <w:rPr>
                <w:lang w:val="nl-NL"/>
              </w:rPr>
            </w:pPr>
            <w:proofErr w:type="spellStart"/>
            <w:r>
              <w:rPr>
                <w:lang w:val="nl-NL"/>
              </w:rPr>
              <w:t>Praestant</w:t>
            </w:r>
            <w:proofErr w:type="spellEnd"/>
          </w:p>
          <w:p w14:paraId="29434188" w14:textId="77777777" w:rsidR="00000000" w:rsidRDefault="00827B42">
            <w:pPr>
              <w:pStyle w:val="T4dispositie"/>
              <w:jc w:val="left"/>
              <w:rPr>
                <w:lang w:val="nl-NL"/>
              </w:rPr>
            </w:pPr>
            <w:r>
              <w:rPr>
                <w:lang w:val="nl-NL"/>
              </w:rPr>
              <w:t>Holpijp</w:t>
            </w:r>
          </w:p>
          <w:p w14:paraId="1435B94E" w14:textId="77777777" w:rsidR="00000000" w:rsidRDefault="00827B42">
            <w:pPr>
              <w:pStyle w:val="T4dispositie"/>
              <w:jc w:val="left"/>
              <w:rPr>
                <w:lang w:val="nl-NL"/>
              </w:rPr>
            </w:pPr>
            <w:proofErr w:type="spellStart"/>
            <w:r>
              <w:rPr>
                <w:lang w:val="nl-NL"/>
              </w:rPr>
              <w:t>Salicional</w:t>
            </w:r>
            <w:proofErr w:type="spellEnd"/>
            <w:r>
              <w:rPr>
                <w:lang w:val="nl-NL"/>
              </w:rPr>
              <w:t xml:space="preserve"> D</w:t>
            </w:r>
          </w:p>
          <w:p w14:paraId="6C128FF8" w14:textId="77777777" w:rsidR="00000000" w:rsidRDefault="00827B42">
            <w:pPr>
              <w:pStyle w:val="T4dispositie"/>
              <w:jc w:val="left"/>
              <w:rPr>
                <w:lang w:val="nl-NL"/>
              </w:rPr>
            </w:pPr>
            <w:r>
              <w:rPr>
                <w:lang w:val="nl-NL"/>
              </w:rPr>
              <w:t>Octaaf</w:t>
            </w:r>
          </w:p>
          <w:p w14:paraId="1F2A047F" w14:textId="77777777" w:rsidR="00000000" w:rsidRDefault="00827B42">
            <w:pPr>
              <w:pStyle w:val="T4dispositie"/>
              <w:jc w:val="left"/>
              <w:rPr>
                <w:lang w:val="nl-NL"/>
              </w:rPr>
            </w:pPr>
            <w:proofErr w:type="spellStart"/>
            <w:r>
              <w:rPr>
                <w:lang w:val="nl-NL"/>
              </w:rPr>
              <w:t>Gedaktfluit</w:t>
            </w:r>
            <w:proofErr w:type="spellEnd"/>
          </w:p>
          <w:p w14:paraId="29FB4917" w14:textId="77777777" w:rsidR="00000000" w:rsidRDefault="00827B42">
            <w:pPr>
              <w:pStyle w:val="T4dispositie"/>
              <w:jc w:val="left"/>
              <w:rPr>
                <w:lang w:val="nl-NL"/>
              </w:rPr>
            </w:pPr>
            <w:r>
              <w:rPr>
                <w:lang w:val="nl-NL"/>
              </w:rPr>
              <w:t>Octaaf*</w:t>
            </w:r>
          </w:p>
          <w:p w14:paraId="282FBFBD" w14:textId="77777777" w:rsidR="00000000" w:rsidRDefault="00827B42">
            <w:pPr>
              <w:pStyle w:val="T4dispositie"/>
              <w:jc w:val="left"/>
              <w:rPr>
                <w:lang w:val="nl-NL"/>
              </w:rPr>
            </w:pPr>
            <w:r>
              <w:rPr>
                <w:lang w:val="nl-NL"/>
              </w:rPr>
              <w:t>Gemshoorn*</w:t>
            </w:r>
          </w:p>
          <w:p w14:paraId="4ADB7AF8" w14:textId="77777777" w:rsidR="00000000" w:rsidRDefault="00827B42">
            <w:pPr>
              <w:pStyle w:val="T4dispositie"/>
              <w:jc w:val="left"/>
              <w:rPr>
                <w:lang w:val="nl-NL"/>
              </w:rPr>
            </w:pPr>
            <w:r>
              <w:rPr>
                <w:lang w:val="nl-NL"/>
              </w:rPr>
              <w:lastRenderedPageBreak/>
              <w:t>Mixtuur B/D</w:t>
            </w:r>
          </w:p>
          <w:p w14:paraId="6109569B" w14:textId="77777777" w:rsidR="00000000" w:rsidRDefault="00827B42">
            <w:pPr>
              <w:pStyle w:val="T4dispositie"/>
              <w:jc w:val="left"/>
              <w:rPr>
                <w:lang w:val="nl-NL"/>
              </w:rPr>
            </w:pPr>
            <w:r>
              <w:rPr>
                <w:lang w:val="nl-NL"/>
              </w:rPr>
              <w:t>Trompet B/D</w:t>
            </w:r>
          </w:p>
        </w:tc>
        <w:tc>
          <w:tcPr>
            <w:tcW w:w="850" w:type="dxa"/>
          </w:tcPr>
          <w:p w14:paraId="3E4C6255" w14:textId="77777777" w:rsidR="00000000" w:rsidRDefault="00827B42">
            <w:pPr>
              <w:pStyle w:val="T4dispositie"/>
              <w:jc w:val="left"/>
              <w:rPr>
                <w:lang w:val="nl-NL"/>
              </w:rPr>
            </w:pPr>
          </w:p>
          <w:p w14:paraId="1365318C" w14:textId="77777777" w:rsidR="00000000" w:rsidRDefault="00827B42">
            <w:pPr>
              <w:pStyle w:val="T4dispositie"/>
              <w:jc w:val="left"/>
              <w:rPr>
                <w:lang w:val="nl-NL"/>
              </w:rPr>
            </w:pPr>
            <w:r>
              <w:rPr>
                <w:lang w:val="nl-NL"/>
              </w:rPr>
              <w:t>16'</w:t>
            </w:r>
          </w:p>
          <w:p w14:paraId="2C2A7318" w14:textId="77777777" w:rsidR="00000000" w:rsidRDefault="00827B42">
            <w:pPr>
              <w:pStyle w:val="T4dispositie"/>
              <w:jc w:val="left"/>
              <w:rPr>
                <w:lang w:val="nl-NL"/>
              </w:rPr>
            </w:pPr>
            <w:r>
              <w:rPr>
                <w:lang w:val="nl-NL"/>
              </w:rPr>
              <w:t>8'</w:t>
            </w:r>
          </w:p>
          <w:p w14:paraId="738E3223" w14:textId="77777777" w:rsidR="00000000" w:rsidRDefault="00827B42">
            <w:pPr>
              <w:pStyle w:val="T4dispositie"/>
              <w:jc w:val="left"/>
              <w:rPr>
                <w:lang w:val="nl-NL"/>
              </w:rPr>
            </w:pPr>
            <w:r>
              <w:rPr>
                <w:lang w:val="nl-NL"/>
              </w:rPr>
              <w:t>8'</w:t>
            </w:r>
          </w:p>
          <w:p w14:paraId="3126616D" w14:textId="77777777" w:rsidR="00000000" w:rsidRDefault="00827B42">
            <w:pPr>
              <w:pStyle w:val="T4dispositie"/>
              <w:jc w:val="left"/>
              <w:rPr>
                <w:lang w:val="nl-NL"/>
              </w:rPr>
            </w:pPr>
            <w:r>
              <w:rPr>
                <w:lang w:val="nl-NL"/>
              </w:rPr>
              <w:t>8'</w:t>
            </w:r>
          </w:p>
          <w:p w14:paraId="28745E0D" w14:textId="77777777" w:rsidR="00000000" w:rsidRDefault="00827B42">
            <w:pPr>
              <w:pStyle w:val="T4dispositie"/>
              <w:jc w:val="left"/>
              <w:rPr>
                <w:lang w:val="nl-NL"/>
              </w:rPr>
            </w:pPr>
            <w:r>
              <w:rPr>
                <w:lang w:val="nl-NL"/>
              </w:rPr>
              <w:t>4'</w:t>
            </w:r>
          </w:p>
          <w:p w14:paraId="1348EF31" w14:textId="77777777" w:rsidR="00000000" w:rsidRDefault="00827B42">
            <w:pPr>
              <w:pStyle w:val="T4dispositie"/>
              <w:jc w:val="left"/>
              <w:rPr>
                <w:lang w:val="nl-NL"/>
              </w:rPr>
            </w:pPr>
            <w:r>
              <w:rPr>
                <w:lang w:val="nl-NL"/>
              </w:rPr>
              <w:t>4'</w:t>
            </w:r>
          </w:p>
          <w:p w14:paraId="700CF5CD" w14:textId="77777777" w:rsidR="00000000" w:rsidRDefault="00827B42">
            <w:pPr>
              <w:pStyle w:val="T4dispositie"/>
              <w:jc w:val="left"/>
              <w:rPr>
                <w:lang w:val="nl-NL"/>
              </w:rPr>
            </w:pPr>
            <w:r>
              <w:rPr>
                <w:lang w:val="nl-NL"/>
              </w:rPr>
              <w:t>2'</w:t>
            </w:r>
          </w:p>
          <w:p w14:paraId="3C3EB2DB" w14:textId="77777777" w:rsidR="00000000" w:rsidRDefault="00827B42">
            <w:pPr>
              <w:pStyle w:val="T4dispositie"/>
              <w:jc w:val="left"/>
              <w:rPr>
                <w:lang w:val="nl-NL"/>
              </w:rPr>
            </w:pPr>
            <w:r>
              <w:rPr>
                <w:lang w:val="nl-NL"/>
              </w:rPr>
              <w:t>2'</w:t>
            </w:r>
          </w:p>
          <w:p w14:paraId="4C605F4A" w14:textId="77777777" w:rsidR="00000000" w:rsidRDefault="00827B42">
            <w:pPr>
              <w:pStyle w:val="T4dispositie"/>
              <w:jc w:val="left"/>
              <w:rPr>
                <w:lang w:val="nl-NL"/>
              </w:rPr>
            </w:pPr>
            <w:r>
              <w:rPr>
                <w:lang w:val="nl-NL"/>
              </w:rPr>
              <w:lastRenderedPageBreak/>
              <w:t>3-5 st.</w:t>
            </w:r>
          </w:p>
          <w:p w14:paraId="28346AA8" w14:textId="77777777" w:rsidR="00000000" w:rsidRDefault="00827B42">
            <w:pPr>
              <w:pStyle w:val="T4dispositie"/>
              <w:jc w:val="left"/>
              <w:rPr>
                <w:lang w:val="nl-NL"/>
              </w:rPr>
            </w:pPr>
            <w:r>
              <w:rPr>
                <w:lang w:val="nl-NL"/>
              </w:rPr>
              <w:t>8'</w:t>
            </w:r>
          </w:p>
        </w:tc>
        <w:tc>
          <w:tcPr>
            <w:tcW w:w="1985" w:type="dxa"/>
          </w:tcPr>
          <w:p w14:paraId="7DEC8186" w14:textId="77777777" w:rsidR="00000000" w:rsidRDefault="00827B42">
            <w:pPr>
              <w:pStyle w:val="T4dispositie"/>
              <w:jc w:val="left"/>
              <w:rPr>
                <w:i/>
                <w:iCs/>
                <w:lang w:val="nl-NL"/>
              </w:rPr>
            </w:pPr>
            <w:r>
              <w:rPr>
                <w:i/>
                <w:iCs/>
                <w:lang w:val="nl-NL"/>
              </w:rPr>
              <w:lastRenderedPageBreak/>
              <w:t>Bovenwerk</w:t>
            </w:r>
          </w:p>
          <w:p w14:paraId="7531F15B" w14:textId="77777777" w:rsidR="00000000" w:rsidRDefault="00827B42">
            <w:pPr>
              <w:pStyle w:val="T4dispositie"/>
              <w:jc w:val="left"/>
              <w:rPr>
                <w:lang w:val="nl-NL"/>
              </w:rPr>
            </w:pPr>
            <w:proofErr w:type="spellStart"/>
            <w:r>
              <w:rPr>
                <w:lang w:val="nl-NL"/>
              </w:rPr>
              <w:t>Zachtgedakt</w:t>
            </w:r>
            <w:proofErr w:type="spellEnd"/>
            <w:r>
              <w:rPr>
                <w:lang w:val="nl-NL"/>
              </w:rPr>
              <w:t xml:space="preserve"> B/D</w:t>
            </w:r>
          </w:p>
          <w:p w14:paraId="18051DAE" w14:textId="77777777" w:rsidR="00000000" w:rsidRDefault="00827B42">
            <w:pPr>
              <w:pStyle w:val="T4dispositie"/>
              <w:jc w:val="left"/>
              <w:rPr>
                <w:lang w:val="nl-NL"/>
              </w:rPr>
            </w:pPr>
            <w:r>
              <w:rPr>
                <w:lang w:val="nl-NL"/>
              </w:rPr>
              <w:t>Viola di Gamba</w:t>
            </w:r>
          </w:p>
          <w:p w14:paraId="17506C2A" w14:textId="77777777" w:rsidR="00000000" w:rsidRDefault="00827B42">
            <w:pPr>
              <w:pStyle w:val="T4dispositie"/>
              <w:jc w:val="left"/>
              <w:rPr>
                <w:lang w:val="nl-NL"/>
              </w:rPr>
            </w:pPr>
            <w:proofErr w:type="spellStart"/>
            <w:r>
              <w:rPr>
                <w:lang w:val="nl-NL"/>
              </w:rPr>
              <w:t>Violinprestant</w:t>
            </w:r>
            <w:proofErr w:type="spellEnd"/>
          </w:p>
          <w:p w14:paraId="03523378" w14:textId="77777777" w:rsidR="00000000" w:rsidRDefault="00827B42">
            <w:pPr>
              <w:pStyle w:val="T4dispositie"/>
              <w:jc w:val="left"/>
              <w:rPr>
                <w:lang w:val="nl-NL"/>
              </w:rPr>
            </w:pPr>
            <w:r>
              <w:rPr>
                <w:lang w:val="nl-NL"/>
              </w:rPr>
              <w:t>Roerfluit</w:t>
            </w:r>
          </w:p>
          <w:p w14:paraId="038D3C84" w14:textId="77777777" w:rsidR="00000000" w:rsidRDefault="00827B42">
            <w:pPr>
              <w:pStyle w:val="T4dispositie"/>
              <w:jc w:val="left"/>
              <w:rPr>
                <w:lang w:val="nl-NL"/>
              </w:rPr>
            </w:pPr>
            <w:r>
              <w:rPr>
                <w:lang w:val="nl-NL"/>
              </w:rPr>
              <w:t>Holfluit*</w:t>
            </w:r>
          </w:p>
          <w:p w14:paraId="5C575717" w14:textId="77777777" w:rsidR="00000000" w:rsidRDefault="00827B42">
            <w:pPr>
              <w:pStyle w:val="T4dispositie"/>
              <w:jc w:val="left"/>
              <w:rPr>
                <w:lang w:val="nl-NL"/>
              </w:rPr>
            </w:pPr>
            <w:r>
              <w:rPr>
                <w:lang w:val="nl-NL"/>
              </w:rPr>
              <w:t>Woudfluit</w:t>
            </w:r>
          </w:p>
          <w:p w14:paraId="1DB4F49A" w14:textId="77777777" w:rsidR="00000000" w:rsidRDefault="00827B42">
            <w:pPr>
              <w:pStyle w:val="T4dispositie"/>
              <w:jc w:val="left"/>
              <w:rPr>
                <w:lang w:val="nl-NL"/>
              </w:rPr>
            </w:pPr>
            <w:proofErr w:type="spellStart"/>
            <w:r>
              <w:rPr>
                <w:lang w:val="nl-NL"/>
              </w:rPr>
              <w:t>Voxhumana</w:t>
            </w:r>
            <w:proofErr w:type="spellEnd"/>
            <w:r>
              <w:rPr>
                <w:lang w:val="nl-NL"/>
              </w:rPr>
              <w:t xml:space="preserve"> B/D*</w:t>
            </w:r>
          </w:p>
        </w:tc>
        <w:tc>
          <w:tcPr>
            <w:tcW w:w="709" w:type="dxa"/>
          </w:tcPr>
          <w:p w14:paraId="421867AD" w14:textId="77777777" w:rsidR="00000000" w:rsidRDefault="00827B42">
            <w:pPr>
              <w:pStyle w:val="T4dispositie"/>
              <w:jc w:val="left"/>
              <w:rPr>
                <w:lang w:val="nl-NL"/>
              </w:rPr>
            </w:pPr>
          </w:p>
          <w:p w14:paraId="3D4E265F" w14:textId="77777777" w:rsidR="00000000" w:rsidRDefault="00827B42">
            <w:pPr>
              <w:pStyle w:val="T4dispositie"/>
              <w:jc w:val="left"/>
              <w:rPr>
                <w:lang w:val="nl-NL"/>
              </w:rPr>
            </w:pPr>
            <w:r>
              <w:rPr>
                <w:lang w:val="nl-NL"/>
              </w:rPr>
              <w:t>8'</w:t>
            </w:r>
          </w:p>
          <w:p w14:paraId="7A22F222" w14:textId="77777777" w:rsidR="00000000" w:rsidRDefault="00827B42">
            <w:pPr>
              <w:pStyle w:val="T4dispositie"/>
              <w:jc w:val="left"/>
              <w:rPr>
                <w:lang w:val="nl-NL"/>
              </w:rPr>
            </w:pPr>
            <w:r>
              <w:rPr>
                <w:lang w:val="nl-NL"/>
              </w:rPr>
              <w:t>8'</w:t>
            </w:r>
          </w:p>
          <w:p w14:paraId="29B00A93" w14:textId="77777777" w:rsidR="00000000" w:rsidRDefault="00827B42">
            <w:pPr>
              <w:pStyle w:val="T4dispositie"/>
              <w:jc w:val="left"/>
              <w:rPr>
                <w:lang w:val="nl-NL"/>
              </w:rPr>
            </w:pPr>
            <w:r>
              <w:rPr>
                <w:lang w:val="nl-NL"/>
              </w:rPr>
              <w:t>4'</w:t>
            </w:r>
          </w:p>
          <w:p w14:paraId="61926591" w14:textId="77777777" w:rsidR="00000000" w:rsidRDefault="00827B42">
            <w:pPr>
              <w:pStyle w:val="T4dispositie"/>
              <w:jc w:val="left"/>
              <w:rPr>
                <w:lang w:val="nl-NL"/>
              </w:rPr>
            </w:pPr>
            <w:r>
              <w:rPr>
                <w:lang w:val="nl-NL"/>
              </w:rPr>
              <w:t>4'</w:t>
            </w:r>
          </w:p>
          <w:p w14:paraId="484F6668" w14:textId="77777777" w:rsidR="00000000" w:rsidRDefault="00827B42">
            <w:pPr>
              <w:pStyle w:val="T4dispositie"/>
              <w:jc w:val="left"/>
              <w:rPr>
                <w:lang w:val="nl-NL"/>
              </w:rPr>
            </w:pPr>
            <w:r>
              <w:rPr>
                <w:lang w:val="nl-NL"/>
              </w:rPr>
              <w:t>4'</w:t>
            </w:r>
          </w:p>
          <w:p w14:paraId="291891DA" w14:textId="77777777" w:rsidR="00000000" w:rsidRDefault="00827B42">
            <w:pPr>
              <w:pStyle w:val="T4dispositie"/>
              <w:jc w:val="left"/>
              <w:rPr>
                <w:lang w:val="nl-NL"/>
              </w:rPr>
            </w:pPr>
            <w:r>
              <w:rPr>
                <w:lang w:val="nl-NL"/>
              </w:rPr>
              <w:t>2'</w:t>
            </w:r>
          </w:p>
          <w:p w14:paraId="2EA02B84" w14:textId="77777777" w:rsidR="00000000" w:rsidRDefault="00827B42">
            <w:pPr>
              <w:pStyle w:val="T4dispositie"/>
              <w:jc w:val="left"/>
              <w:rPr>
                <w:lang w:val="nl-NL"/>
              </w:rPr>
            </w:pPr>
            <w:r>
              <w:rPr>
                <w:lang w:val="nl-NL"/>
              </w:rPr>
              <w:t>8'</w:t>
            </w:r>
          </w:p>
        </w:tc>
      </w:tr>
    </w:tbl>
    <w:p w14:paraId="3E557E74" w14:textId="77777777" w:rsidR="00000000" w:rsidRDefault="00827B42">
      <w:pPr>
        <w:pStyle w:val="T4dispositie"/>
        <w:jc w:val="left"/>
        <w:rPr>
          <w:lang w:val="nl-NL"/>
        </w:rPr>
      </w:pPr>
    </w:p>
    <w:p w14:paraId="70E0FC22" w14:textId="77777777" w:rsidR="00000000" w:rsidRDefault="00827B42">
      <w:pPr>
        <w:pStyle w:val="T4dispositie"/>
        <w:jc w:val="left"/>
        <w:rPr>
          <w:lang w:val="nl-NL"/>
        </w:rPr>
      </w:pPr>
      <w:r>
        <w:rPr>
          <w:lang w:val="nl-NL"/>
        </w:rPr>
        <w:t>koppeling HW-BW B/D</w:t>
      </w:r>
    </w:p>
    <w:p w14:paraId="023595F2" w14:textId="77777777" w:rsidR="00000000" w:rsidRDefault="00827B42">
      <w:pPr>
        <w:pStyle w:val="T4dispositie"/>
        <w:jc w:val="left"/>
        <w:rPr>
          <w:lang w:val="nl-NL"/>
        </w:rPr>
      </w:pPr>
      <w:r>
        <w:rPr>
          <w:lang w:val="nl-NL"/>
        </w:rPr>
        <w:t>aangehang</w:t>
      </w:r>
      <w:r>
        <w:rPr>
          <w:lang w:val="nl-NL"/>
        </w:rPr>
        <w:t>en pedaal</w:t>
      </w:r>
    </w:p>
    <w:p w14:paraId="5CC6267A" w14:textId="77777777" w:rsidR="00000000" w:rsidRDefault="00827B42">
      <w:pPr>
        <w:pStyle w:val="T4dispositie"/>
        <w:jc w:val="left"/>
        <w:rPr>
          <w:lang w:val="nl-NL"/>
        </w:rPr>
      </w:pPr>
      <w:r>
        <w:rPr>
          <w:lang w:val="nl-NL"/>
        </w:rPr>
        <w:t>drie blaasbalgen</w:t>
      </w:r>
    </w:p>
    <w:p w14:paraId="38BEEDB1" w14:textId="77777777" w:rsidR="00000000" w:rsidRDefault="00827B42">
      <w:pPr>
        <w:pStyle w:val="T1"/>
        <w:jc w:val="left"/>
        <w:rPr>
          <w:lang w:val="nl-NL"/>
        </w:rPr>
      </w:pPr>
    </w:p>
    <w:p w14:paraId="0FB161D7" w14:textId="77777777" w:rsidR="00000000" w:rsidRDefault="00827B42">
      <w:pPr>
        <w:pStyle w:val="T4dispositie"/>
      </w:pPr>
      <w:r>
        <w:t>* gereserveerd</w:t>
      </w:r>
    </w:p>
    <w:p w14:paraId="230333F9" w14:textId="77777777" w:rsidR="00000000" w:rsidRDefault="00827B42">
      <w:pPr>
        <w:pStyle w:val="T1"/>
        <w:jc w:val="left"/>
        <w:rPr>
          <w:lang w:val="nl-NL"/>
        </w:rPr>
      </w:pPr>
    </w:p>
    <w:p w14:paraId="4CED9A25" w14:textId="77777777" w:rsidR="00000000" w:rsidRDefault="00827B42">
      <w:pPr>
        <w:pStyle w:val="T1"/>
        <w:jc w:val="left"/>
        <w:rPr>
          <w:lang w:val="nl-NL"/>
        </w:rPr>
      </w:pPr>
      <w:r>
        <w:rPr>
          <w:lang w:val="nl-NL"/>
        </w:rPr>
        <w:t>N.A.G. Lohman 1859</w:t>
      </w:r>
    </w:p>
    <w:p w14:paraId="523F4A3E" w14:textId="77777777" w:rsidR="00000000" w:rsidRDefault="00827B42">
      <w:pPr>
        <w:pStyle w:val="T1"/>
        <w:jc w:val="left"/>
        <w:rPr>
          <w:lang w:val="nl-NL"/>
        </w:rPr>
      </w:pPr>
      <w:r>
        <w:rPr>
          <w:lang w:val="nl-NL"/>
        </w:rPr>
        <w:t>.</w:t>
      </w:r>
      <w:r>
        <w:rPr>
          <w:lang w:val="nl-NL"/>
        </w:rPr>
        <w:tab/>
        <w:t>HW + Octaaf 2’, + Gemshoorn 2’</w:t>
      </w:r>
    </w:p>
    <w:p w14:paraId="61100D54" w14:textId="77777777" w:rsidR="00000000" w:rsidRDefault="00827B42">
      <w:pPr>
        <w:pStyle w:val="T1"/>
        <w:jc w:val="left"/>
        <w:rPr>
          <w:lang w:val="nl-NL"/>
        </w:rPr>
      </w:pPr>
    </w:p>
    <w:p w14:paraId="3FDC436E" w14:textId="77777777" w:rsidR="00000000" w:rsidRDefault="00827B42">
      <w:pPr>
        <w:pStyle w:val="T1"/>
        <w:jc w:val="left"/>
        <w:rPr>
          <w:lang w:val="nl-NL"/>
        </w:rPr>
      </w:pPr>
      <w:r>
        <w:rPr>
          <w:lang w:val="nl-NL"/>
        </w:rPr>
        <w:t xml:space="preserve">P. van </w:t>
      </w:r>
      <w:proofErr w:type="spellStart"/>
      <w:r>
        <w:rPr>
          <w:lang w:val="nl-NL"/>
        </w:rPr>
        <w:t>Oeckelen</w:t>
      </w:r>
      <w:proofErr w:type="spellEnd"/>
      <w:r>
        <w:rPr>
          <w:lang w:val="nl-NL"/>
        </w:rPr>
        <w:t xml:space="preserve"> 1866</w:t>
      </w:r>
    </w:p>
    <w:p w14:paraId="0013ACBB" w14:textId="77777777" w:rsidR="00000000" w:rsidRDefault="00827B42">
      <w:pPr>
        <w:pStyle w:val="T1"/>
        <w:jc w:val="left"/>
        <w:rPr>
          <w:lang w:val="nl-NL"/>
        </w:rPr>
      </w:pPr>
      <w:r>
        <w:rPr>
          <w:lang w:val="nl-NL"/>
        </w:rPr>
        <w:t>.</w:t>
      </w:r>
      <w:r>
        <w:rPr>
          <w:lang w:val="nl-NL"/>
        </w:rPr>
        <w:tab/>
        <w:t>orgel uitgebreid met vrij pedaal</w:t>
      </w:r>
    </w:p>
    <w:p w14:paraId="0DD62647" w14:textId="77777777" w:rsidR="00000000" w:rsidRDefault="00827B42">
      <w:pPr>
        <w:pStyle w:val="T1"/>
        <w:jc w:val="left"/>
        <w:rPr>
          <w:lang w:val="nl-NL"/>
        </w:rPr>
      </w:pPr>
      <w:r>
        <w:rPr>
          <w:lang w:val="nl-NL"/>
        </w:rPr>
        <w:t>.</w:t>
      </w:r>
      <w:r>
        <w:rPr>
          <w:lang w:val="nl-NL"/>
        </w:rPr>
        <w:tab/>
        <w:t>front verbreed</w:t>
      </w:r>
    </w:p>
    <w:p w14:paraId="6B8728F0" w14:textId="77777777" w:rsidR="00000000" w:rsidRDefault="00827B42">
      <w:pPr>
        <w:pStyle w:val="T1"/>
        <w:jc w:val="left"/>
        <w:rPr>
          <w:lang w:val="nl-NL"/>
        </w:rPr>
      </w:pPr>
      <w:r>
        <w:rPr>
          <w:lang w:val="nl-NL"/>
        </w:rPr>
        <w:t>.</w:t>
      </w:r>
      <w:r>
        <w:rPr>
          <w:lang w:val="nl-NL"/>
        </w:rPr>
        <w:tab/>
        <w:t>windtoevoer Bourdon 16’ HW verbeterd</w:t>
      </w:r>
    </w:p>
    <w:p w14:paraId="3B3A810F" w14:textId="77777777" w:rsidR="00000000" w:rsidRDefault="00827B42">
      <w:pPr>
        <w:pStyle w:val="T1"/>
        <w:jc w:val="left"/>
        <w:rPr>
          <w:lang w:val="nl-NL"/>
        </w:rPr>
      </w:pPr>
      <w:r>
        <w:rPr>
          <w:lang w:val="nl-NL"/>
        </w:rPr>
        <w:t>.</w:t>
      </w:r>
      <w:r>
        <w:rPr>
          <w:lang w:val="nl-NL"/>
        </w:rPr>
        <w:tab/>
        <w:t>dispositiewijzigingen:</w:t>
      </w:r>
    </w:p>
    <w:p w14:paraId="4E75E641" w14:textId="77777777" w:rsidR="00000000" w:rsidRDefault="00827B42">
      <w:pPr>
        <w:pStyle w:val="T1"/>
        <w:jc w:val="left"/>
        <w:rPr>
          <w:lang w:val="nl-NL"/>
        </w:rPr>
      </w:pPr>
      <w:r>
        <w:rPr>
          <w:lang w:val="nl-NL"/>
        </w:rPr>
        <w:tab/>
        <w:t xml:space="preserve">HW - Gemshoorn 2’, + </w:t>
      </w:r>
      <w:r>
        <w:rPr>
          <w:lang w:val="nl-NL"/>
        </w:rPr>
        <w:t>Quint 3’ (oude Woudfluit 2’ van BW), Octaaf 2’ vernieuwd</w:t>
      </w:r>
    </w:p>
    <w:p w14:paraId="1C0F223C" w14:textId="77777777" w:rsidR="00000000" w:rsidRDefault="00827B42">
      <w:pPr>
        <w:pStyle w:val="T1"/>
        <w:jc w:val="left"/>
        <w:rPr>
          <w:lang w:val="nl-NL"/>
        </w:rPr>
      </w:pPr>
      <w:r>
        <w:rPr>
          <w:lang w:val="nl-NL"/>
        </w:rPr>
        <w:tab/>
        <w:t xml:space="preserve">BW - Woudfluit 2’, + Gemshoorn 2’ (van HW), + Openfluit 4’, + </w:t>
      </w:r>
      <w:proofErr w:type="spellStart"/>
      <w:r>
        <w:rPr>
          <w:lang w:val="nl-NL"/>
        </w:rPr>
        <w:t>Clarinet</w:t>
      </w:r>
      <w:proofErr w:type="spellEnd"/>
      <w:r>
        <w:rPr>
          <w:lang w:val="nl-NL"/>
        </w:rPr>
        <w:t xml:space="preserve"> B/D 8’</w:t>
      </w:r>
    </w:p>
    <w:p w14:paraId="0BA10A61" w14:textId="77777777" w:rsidR="00000000" w:rsidRDefault="00827B42">
      <w:pPr>
        <w:pStyle w:val="T1"/>
        <w:jc w:val="left"/>
        <w:rPr>
          <w:lang w:val="nl-NL"/>
        </w:rPr>
      </w:pPr>
    </w:p>
    <w:p w14:paraId="3C17CFA7" w14:textId="77777777" w:rsidR="00000000" w:rsidRDefault="00827B42">
      <w:pPr>
        <w:pStyle w:val="T1"/>
        <w:jc w:val="left"/>
        <w:rPr>
          <w:lang w:val="nl-NL"/>
        </w:rPr>
      </w:pPr>
      <w:r>
        <w:rPr>
          <w:lang w:val="nl-NL"/>
        </w:rPr>
        <w:t xml:space="preserve">P. van </w:t>
      </w:r>
      <w:proofErr w:type="spellStart"/>
      <w:r>
        <w:rPr>
          <w:lang w:val="nl-NL"/>
        </w:rPr>
        <w:t>Oeckelen</w:t>
      </w:r>
      <w:proofErr w:type="spellEnd"/>
      <w:r>
        <w:rPr>
          <w:lang w:val="nl-NL"/>
        </w:rPr>
        <w:t xml:space="preserve"> &amp; Zn 1877</w:t>
      </w:r>
    </w:p>
    <w:p w14:paraId="78861E25" w14:textId="77777777" w:rsidR="00000000" w:rsidRDefault="00827B42">
      <w:pPr>
        <w:pStyle w:val="T1"/>
        <w:jc w:val="left"/>
        <w:rPr>
          <w:lang w:val="nl-NL"/>
        </w:rPr>
      </w:pPr>
      <w:r>
        <w:rPr>
          <w:lang w:val="nl-NL"/>
        </w:rPr>
        <w:t>.</w:t>
      </w:r>
      <w:r>
        <w:rPr>
          <w:lang w:val="nl-NL"/>
        </w:rPr>
        <w:tab/>
        <w:t>orgel hersteld</w:t>
      </w:r>
    </w:p>
    <w:p w14:paraId="4C3F6189" w14:textId="77777777" w:rsidR="00000000" w:rsidRDefault="00827B42">
      <w:pPr>
        <w:pStyle w:val="T1"/>
        <w:jc w:val="left"/>
        <w:rPr>
          <w:lang w:val="nl-NL"/>
        </w:rPr>
      </w:pPr>
      <w:r>
        <w:rPr>
          <w:lang w:val="nl-NL"/>
        </w:rPr>
        <w:t>.</w:t>
      </w:r>
      <w:r>
        <w:rPr>
          <w:lang w:val="nl-NL"/>
        </w:rPr>
        <w:tab/>
        <w:t xml:space="preserve">mogelijk bij die gelegenheid C-H </w:t>
      </w:r>
      <w:proofErr w:type="spellStart"/>
      <w:r>
        <w:rPr>
          <w:lang w:val="nl-NL"/>
        </w:rPr>
        <w:t>Zachtgedakt</w:t>
      </w:r>
      <w:proofErr w:type="spellEnd"/>
      <w:r>
        <w:rPr>
          <w:lang w:val="nl-NL"/>
        </w:rPr>
        <w:t xml:space="preserve"> 8’ vernieuwd</w:t>
      </w:r>
    </w:p>
    <w:p w14:paraId="368D946B" w14:textId="77777777" w:rsidR="00000000" w:rsidRDefault="00827B42">
      <w:pPr>
        <w:pStyle w:val="T1"/>
        <w:jc w:val="left"/>
        <w:rPr>
          <w:lang w:val="nl-NL"/>
        </w:rPr>
      </w:pPr>
    </w:p>
    <w:p w14:paraId="7083A9EE" w14:textId="77777777" w:rsidR="00000000" w:rsidRDefault="00827B42">
      <w:pPr>
        <w:pStyle w:val="T1"/>
        <w:jc w:val="left"/>
        <w:rPr>
          <w:lang w:val="nl-NL"/>
        </w:rPr>
      </w:pPr>
      <w:r>
        <w:rPr>
          <w:lang w:val="nl-NL"/>
        </w:rPr>
        <w:t xml:space="preserve">J. de </w:t>
      </w:r>
      <w:proofErr w:type="spellStart"/>
      <w:r>
        <w:rPr>
          <w:lang w:val="nl-NL"/>
        </w:rPr>
        <w:t>Koff</w:t>
      </w:r>
      <w:proofErr w:type="spellEnd"/>
      <w:r>
        <w:rPr>
          <w:lang w:val="nl-NL"/>
        </w:rPr>
        <w:t xml:space="preserve"> &amp; Zn</w:t>
      </w:r>
      <w:r>
        <w:rPr>
          <w:lang w:val="nl-NL"/>
        </w:rPr>
        <w:t xml:space="preserve"> 1935</w:t>
      </w:r>
    </w:p>
    <w:p w14:paraId="061B003B" w14:textId="77777777" w:rsidR="00000000" w:rsidRDefault="00827B42">
      <w:pPr>
        <w:pStyle w:val="T1"/>
        <w:jc w:val="left"/>
        <w:rPr>
          <w:lang w:val="nl-NL"/>
        </w:rPr>
      </w:pPr>
      <w:r>
        <w:rPr>
          <w:lang w:val="nl-NL"/>
        </w:rPr>
        <w:t>.</w:t>
      </w:r>
      <w:r>
        <w:rPr>
          <w:lang w:val="nl-NL"/>
        </w:rPr>
        <w:tab/>
        <w:t>orgel gewijzigd</w:t>
      </w:r>
    </w:p>
    <w:p w14:paraId="54E49925" w14:textId="77777777" w:rsidR="00000000" w:rsidRDefault="00827B42">
      <w:pPr>
        <w:pStyle w:val="T1"/>
        <w:jc w:val="left"/>
        <w:rPr>
          <w:lang w:val="nl-NL"/>
        </w:rPr>
      </w:pPr>
      <w:r>
        <w:rPr>
          <w:lang w:val="nl-NL"/>
        </w:rPr>
        <w:t>.</w:t>
      </w:r>
      <w:r>
        <w:rPr>
          <w:lang w:val="nl-NL"/>
        </w:rPr>
        <w:tab/>
        <w:t>BW in zwelkast geplaatst, achterwand orgelkas grotendeels verwijderd</w:t>
      </w:r>
    </w:p>
    <w:p w14:paraId="60D405BE" w14:textId="77777777" w:rsidR="00000000" w:rsidRDefault="00827B42">
      <w:pPr>
        <w:pStyle w:val="T1"/>
        <w:jc w:val="left"/>
        <w:rPr>
          <w:lang w:val="nl-NL"/>
        </w:rPr>
      </w:pPr>
      <w:r>
        <w:rPr>
          <w:lang w:val="nl-NL"/>
        </w:rPr>
        <w:t>.</w:t>
      </w:r>
      <w:r>
        <w:rPr>
          <w:lang w:val="nl-NL"/>
        </w:rPr>
        <w:tab/>
        <w:t>spaanbalgen vervangen door magazijnbalg met schokbalg, tremulant BW toegevoegd</w:t>
      </w:r>
    </w:p>
    <w:p w14:paraId="40ED3A0B" w14:textId="77777777" w:rsidR="00000000" w:rsidRDefault="00827B42">
      <w:pPr>
        <w:pStyle w:val="T1"/>
        <w:jc w:val="left"/>
        <w:rPr>
          <w:lang w:val="nl-NL"/>
        </w:rPr>
      </w:pPr>
      <w:r>
        <w:rPr>
          <w:lang w:val="nl-NL"/>
        </w:rPr>
        <w:t>.</w:t>
      </w:r>
      <w:r>
        <w:rPr>
          <w:lang w:val="nl-NL"/>
        </w:rPr>
        <w:tab/>
        <w:t>pneumatische kegelladen toegevoegd voor nieuw pijpwerk</w:t>
      </w:r>
    </w:p>
    <w:p w14:paraId="67D880AD" w14:textId="77777777" w:rsidR="00000000" w:rsidRDefault="00827B42">
      <w:pPr>
        <w:pStyle w:val="T1"/>
        <w:jc w:val="left"/>
        <w:rPr>
          <w:lang w:val="nl-NL"/>
        </w:rPr>
      </w:pPr>
      <w:r>
        <w:rPr>
          <w:lang w:val="nl-NL"/>
        </w:rPr>
        <w:t>.</w:t>
      </w:r>
      <w:r>
        <w:rPr>
          <w:lang w:val="nl-NL"/>
        </w:rPr>
        <w:tab/>
        <w:t>mechanieken hersteld,</w:t>
      </w:r>
      <w:r>
        <w:rPr>
          <w:lang w:val="nl-NL"/>
        </w:rPr>
        <w:t xml:space="preserve"> registerdelingen ongedaan gemaakt, pedaalklavier vernieuwd</w:t>
      </w:r>
    </w:p>
    <w:p w14:paraId="77CD4E07" w14:textId="77777777" w:rsidR="00000000" w:rsidRDefault="00827B42">
      <w:pPr>
        <w:pStyle w:val="T1"/>
        <w:jc w:val="left"/>
        <w:rPr>
          <w:lang w:val="nl-NL"/>
        </w:rPr>
      </w:pPr>
      <w:r>
        <w:rPr>
          <w:lang w:val="nl-NL"/>
        </w:rPr>
        <w:t>.</w:t>
      </w:r>
      <w:r>
        <w:rPr>
          <w:lang w:val="nl-NL"/>
        </w:rPr>
        <w:tab/>
        <w:t>dispositiewijzigingen:</w:t>
      </w:r>
    </w:p>
    <w:p w14:paraId="1A3752F0" w14:textId="77777777" w:rsidR="00000000" w:rsidRDefault="00827B42">
      <w:pPr>
        <w:pStyle w:val="T1"/>
        <w:ind w:firstLine="708"/>
        <w:jc w:val="left"/>
        <w:rPr>
          <w:lang w:val="nl-NL"/>
        </w:rPr>
      </w:pPr>
      <w:r>
        <w:rPr>
          <w:lang w:val="nl-NL"/>
        </w:rPr>
        <w:t xml:space="preserve">HW </w:t>
      </w:r>
      <w:proofErr w:type="spellStart"/>
      <w:r>
        <w:rPr>
          <w:lang w:val="nl-NL"/>
        </w:rPr>
        <w:t>Salicional</w:t>
      </w:r>
      <w:proofErr w:type="spellEnd"/>
      <w:r>
        <w:rPr>
          <w:lang w:val="nl-NL"/>
        </w:rPr>
        <w:t xml:space="preserve"> D 8’ aangevuld met basgedeelte; Trompet 8’ vernieuwd</w:t>
      </w:r>
    </w:p>
    <w:p w14:paraId="57758658" w14:textId="77777777" w:rsidR="00000000" w:rsidRDefault="00827B42">
      <w:pPr>
        <w:pStyle w:val="T1"/>
        <w:numPr>
          <w:ilvl w:val="0"/>
          <w:numId w:val="10"/>
        </w:numPr>
        <w:jc w:val="left"/>
        <w:rPr>
          <w:lang w:val="nl-NL"/>
        </w:rPr>
      </w:pPr>
      <w:r>
        <w:rPr>
          <w:lang w:val="nl-NL"/>
        </w:rPr>
        <w:t xml:space="preserve">BW – Openfluit 4’, + Vioolprestant 8’, Viola di Gamba 8’ aangevuld tot C; </w:t>
      </w:r>
      <w:proofErr w:type="spellStart"/>
      <w:r>
        <w:rPr>
          <w:lang w:val="nl-NL"/>
        </w:rPr>
        <w:t>Clarinet</w:t>
      </w:r>
      <w:proofErr w:type="spellEnd"/>
      <w:r>
        <w:rPr>
          <w:lang w:val="nl-NL"/>
        </w:rPr>
        <w:t xml:space="preserve"> 8’ deels vernieuwd </w:t>
      </w:r>
    </w:p>
    <w:p w14:paraId="52AFD0E8" w14:textId="77777777" w:rsidR="00000000" w:rsidRDefault="00827B42">
      <w:pPr>
        <w:pStyle w:val="T1"/>
        <w:jc w:val="left"/>
        <w:rPr>
          <w:lang w:val="nl-NL"/>
        </w:rPr>
      </w:pPr>
      <w:r>
        <w:rPr>
          <w:lang w:val="nl-NL"/>
        </w:rPr>
        <w:tab/>
      </w:r>
      <w:proofErr w:type="spellStart"/>
      <w:r>
        <w:rPr>
          <w:lang w:val="nl-NL"/>
        </w:rPr>
        <w:t>Ped</w:t>
      </w:r>
      <w:proofErr w:type="spellEnd"/>
      <w:r>
        <w:rPr>
          <w:lang w:val="nl-NL"/>
        </w:rPr>
        <w:t xml:space="preserve"> stevels, koppen, lepels en bekers Trombone 8’ deels vernieuwd</w:t>
      </w:r>
    </w:p>
    <w:p w14:paraId="3DEE468C" w14:textId="77777777" w:rsidR="00000000" w:rsidRDefault="00827B42">
      <w:pPr>
        <w:pStyle w:val="T1"/>
        <w:jc w:val="left"/>
        <w:rPr>
          <w:lang w:val="nl-NL"/>
        </w:rPr>
      </w:pPr>
    </w:p>
    <w:p w14:paraId="791542C5" w14:textId="77777777" w:rsidR="00000000" w:rsidRDefault="00827B42">
      <w:pPr>
        <w:pStyle w:val="T1"/>
        <w:jc w:val="left"/>
        <w:rPr>
          <w:lang w:val="nl-NL"/>
        </w:rPr>
      </w:pPr>
      <w:proofErr w:type="spellStart"/>
      <w:r>
        <w:rPr>
          <w:lang w:val="nl-NL"/>
        </w:rPr>
        <w:t>Mense</w:t>
      </w:r>
      <w:proofErr w:type="spellEnd"/>
      <w:r>
        <w:rPr>
          <w:lang w:val="nl-NL"/>
        </w:rPr>
        <w:t xml:space="preserve"> Ruiter 1988-1990</w:t>
      </w:r>
    </w:p>
    <w:p w14:paraId="3FAF7E92" w14:textId="77777777" w:rsidR="00000000" w:rsidRDefault="00827B42">
      <w:pPr>
        <w:pStyle w:val="T1"/>
        <w:jc w:val="left"/>
        <w:rPr>
          <w:lang w:val="nl-NL"/>
        </w:rPr>
      </w:pPr>
      <w:r>
        <w:rPr>
          <w:lang w:val="nl-NL"/>
        </w:rPr>
        <w:t>.</w:t>
      </w:r>
      <w:r>
        <w:rPr>
          <w:lang w:val="nl-NL"/>
        </w:rPr>
        <w:tab/>
        <w:t>gefaseerde restauratie met dispositie 1866 als uitgangspunt</w:t>
      </w:r>
    </w:p>
    <w:p w14:paraId="4A977C62" w14:textId="77777777" w:rsidR="00000000" w:rsidRDefault="00827B42">
      <w:pPr>
        <w:pStyle w:val="T1"/>
        <w:jc w:val="left"/>
        <w:rPr>
          <w:lang w:val="nl-NL"/>
        </w:rPr>
      </w:pPr>
      <w:r>
        <w:rPr>
          <w:lang w:val="nl-NL"/>
        </w:rPr>
        <w:t>.</w:t>
      </w:r>
      <w:r>
        <w:rPr>
          <w:lang w:val="nl-NL"/>
        </w:rPr>
        <w:tab/>
        <w:t>zwelkast BW verwijderd, achterwand hersteld</w:t>
      </w:r>
    </w:p>
    <w:p w14:paraId="308B912C" w14:textId="77777777" w:rsidR="00000000" w:rsidRDefault="00827B42">
      <w:pPr>
        <w:pStyle w:val="T1"/>
        <w:jc w:val="left"/>
        <w:rPr>
          <w:lang w:val="nl-NL"/>
        </w:rPr>
      </w:pPr>
      <w:r>
        <w:rPr>
          <w:lang w:val="nl-NL"/>
        </w:rPr>
        <w:t>.</w:t>
      </w:r>
      <w:r>
        <w:rPr>
          <w:lang w:val="nl-NL"/>
        </w:rPr>
        <w:tab/>
        <w:t>windladen gerestaureerd, pneumatische laden verwijderd</w:t>
      </w:r>
    </w:p>
    <w:p w14:paraId="754D0917" w14:textId="77777777" w:rsidR="00000000" w:rsidRDefault="00827B42">
      <w:pPr>
        <w:pStyle w:val="T1"/>
        <w:jc w:val="left"/>
        <w:rPr>
          <w:lang w:val="nl-NL"/>
        </w:rPr>
      </w:pPr>
      <w:r>
        <w:rPr>
          <w:lang w:val="nl-NL"/>
        </w:rPr>
        <w:t>.</w:t>
      </w:r>
      <w:r>
        <w:rPr>
          <w:lang w:val="nl-NL"/>
        </w:rPr>
        <w:tab/>
        <w:t>registerdelingen hersteld, pedaalklavier gereconstrueerd</w:t>
      </w:r>
    </w:p>
    <w:p w14:paraId="2762BBD5" w14:textId="77777777" w:rsidR="00000000" w:rsidRDefault="00827B42">
      <w:pPr>
        <w:pStyle w:val="T1"/>
        <w:jc w:val="left"/>
        <w:rPr>
          <w:lang w:val="nl-NL"/>
        </w:rPr>
      </w:pPr>
      <w:r>
        <w:rPr>
          <w:lang w:val="nl-NL"/>
        </w:rPr>
        <w:t>.</w:t>
      </w:r>
      <w:r>
        <w:rPr>
          <w:lang w:val="nl-NL"/>
        </w:rPr>
        <w:tab/>
        <w:t>pijpwerk uit 1935 verwijderd</w:t>
      </w:r>
    </w:p>
    <w:p w14:paraId="11CC9341" w14:textId="77777777" w:rsidR="00000000" w:rsidRDefault="00827B42">
      <w:pPr>
        <w:pStyle w:val="T1"/>
        <w:jc w:val="left"/>
        <w:rPr>
          <w:lang w:val="nl-NL"/>
        </w:rPr>
      </w:pPr>
    </w:p>
    <w:p w14:paraId="7039D2EB" w14:textId="77777777" w:rsidR="00000000" w:rsidRDefault="00827B42">
      <w:pPr>
        <w:pStyle w:val="Heading2"/>
        <w:rPr>
          <w:i w:val="0"/>
          <w:iCs/>
        </w:rPr>
      </w:pPr>
      <w:r>
        <w:rPr>
          <w:i w:val="0"/>
          <w:iCs/>
        </w:rPr>
        <w:t>Technische gegevens</w:t>
      </w:r>
    </w:p>
    <w:p w14:paraId="755D64F3" w14:textId="77777777" w:rsidR="00000000" w:rsidRDefault="00827B42">
      <w:pPr>
        <w:pStyle w:val="T1"/>
        <w:jc w:val="left"/>
        <w:rPr>
          <w:lang w:val="nl-NL"/>
        </w:rPr>
      </w:pPr>
    </w:p>
    <w:p w14:paraId="1AF6A78E" w14:textId="77777777" w:rsidR="00000000" w:rsidRDefault="00827B42">
      <w:pPr>
        <w:pStyle w:val="T1"/>
        <w:jc w:val="left"/>
        <w:rPr>
          <w:lang w:val="nl-NL"/>
        </w:rPr>
      </w:pPr>
      <w:r>
        <w:rPr>
          <w:lang w:val="nl-NL"/>
        </w:rPr>
        <w:t>Werkindeling</w:t>
      </w:r>
    </w:p>
    <w:p w14:paraId="0386AE02" w14:textId="77777777" w:rsidR="00000000" w:rsidRDefault="00827B42">
      <w:pPr>
        <w:pStyle w:val="T1"/>
        <w:jc w:val="left"/>
        <w:rPr>
          <w:lang w:val="nl-NL"/>
        </w:rPr>
      </w:pPr>
      <w:r>
        <w:rPr>
          <w:lang w:val="nl-NL"/>
        </w:rPr>
        <w:t>hoofdwerk, bovenwerk, pedaal</w:t>
      </w:r>
    </w:p>
    <w:p w14:paraId="60CE37C6" w14:textId="77777777" w:rsidR="00000000" w:rsidRDefault="00827B42">
      <w:pPr>
        <w:pStyle w:val="T1"/>
        <w:jc w:val="left"/>
        <w:rPr>
          <w:lang w:val="nl-NL"/>
        </w:rPr>
      </w:pPr>
    </w:p>
    <w:p w14:paraId="623E97D8" w14:textId="77777777" w:rsidR="00000000" w:rsidRDefault="00827B42">
      <w:pPr>
        <w:pStyle w:val="T1"/>
        <w:jc w:val="left"/>
        <w:rPr>
          <w:lang w:val="nl-NL"/>
        </w:rPr>
      </w:pPr>
      <w:r>
        <w:rPr>
          <w:lang w:val="nl-NL"/>
        </w:rPr>
        <w:t>Dispositie</w:t>
      </w:r>
    </w:p>
    <w:tbl>
      <w:tblPr>
        <w:tblW w:w="0" w:type="auto"/>
        <w:tblLayout w:type="fixed"/>
        <w:tblLook w:val="0000" w:firstRow="0" w:lastRow="0" w:firstColumn="0" w:lastColumn="0" w:noHBand="0" w:noVBand="0"/>
      </w:tblPr>
      <w:tblGrid>
        <w:gridCol w:w="1420"/>
        <w:gridCol w:w="815"/>
        <w:gridCol w:w="1842"/>
        <w:gridCol w:w="426"/>
        <w:gridCol w:w="1275"/>
        <w:gridCol w:w="709"/>
      </w:tblGrid>
      <w:tr w:rsidR="00000000" w14:paraId="33F397A4" w14:textId="77777777">
        <w:tblPrEx>
          <w:tblCellMar>
            <w:top w:w="0" w:type="dxa"/>
            <w:bottom w:w="0" w:type="dxa"/>
          </w:tblCellMar>
        </w:tblPrEx>
        <w:tc>
          <w:tcPr>
            <w:tcW w:w="1420" w:type="dxa"/>
          </w:tcPr>
          <w:p w14:paraId="16542F69" w14:textId="77777777" w:rsidR="00000000" w:rsidRDefault="00827B42">
            <w:pPr>
              <w:pStyle w:val="T4dispositie"/>
              <w:jc w:val="left"/>
              <w:rPr>
                <w:i/>
                <w:iCs/>
                <w:lang w:val="nl-NL"/>
              </w:rPr>
            </w:pPr>
            <w:r>
              <w:rPr>
                <w:i/>
                <w:iCs/>
                <w:lang w:val="nl-NL"/>
              </w:rPr>
              <w:t>Hoofdwerk (I)</w:t>
            </w:r>
          </w:p>
          <w:p w14:paraId="36AB7EE0" w14:textId="77777777" w:rsidR="00000000" w:rsidRDefault="00827B42">
            <w:pPr>
              <w:pStyle w:val="T4dispositie"/>
              <w:jc w:val="left"/>
              <w:rPr>
                <w:lang w:val="nl-NL"/>
              </w:rPr>
            </w:pPr>
            <w:r>
              <w:rPr>
                <w:lang w:val="nl-NL"/>
              </w:rPr>
              <w:t>10 stemmen</w:t>
            </w:r>
          </w:p>
          <w:p w14:paraId="6C2F25E6" w14:textId="77777777" w:rsidR="00000000" w:rsidRDefault="00827B42">
            <w:pPr>
              <w:pStyle w:val="T4dispositie"/>
              <w:jc w:val="left"/>
              <w:rPr>
                <w:lang w:val="nl-NL"/>
              </w:rPr>
            </w:pPr>
          </w:p>
          <w:p w14:paraId="67CDD02E" w14:textId="77777777" w:rsidR="00000000" w:rsidRDefault="00827B42">
            <w:pPr>
              <w:pStyle w:val="T4dispositie"/>
              <w:jc w:val="left"/>
              <w:rPr>
                <w:lang w:val="nl-NL"/>
              </w:rPr>
            </w:pPr>
            <w:r>
              <w:rPr>
                <w:lang w:val="nl-NL"/>
              </w:rPr>
              <w:t>Bourdon</w:t>
            </w:r>
          </w:p>
          <w:p w14:paraId="5DB856A4" w14:textId="77777777" w:rsidR="00000000" w:rsidRDefault="00827B42">
            <w:pPr>
              <w:pStyle w:val="T4dispositie"/>
              <w:jc w:val="left"/>
              <w:rPr>
                <w:lang w:val="nl-NL"/>
              </w:rPr>
            </w:pPr>
            <w:proofErr w:type="spellStart"/>
            <w:r>
              <w:rPr>
                <w:lang w:val="nl-NL"/>
              </w:rPr>
              <w:t>Praestant</w:t>
            </w:r>
            <w:proofErr w:type="spellEnd"/>
          </w:p>
          <w:p w14:paraId="03E0BAEE" w14:textId="77777777" w:rsidR="00000000" w:rsidRDefault="00827B42">
            <w:pPr>
              <w:pStyle w:val="T4dispositie"/>
              <w:jc w:val="left"/>
              <w:rPr>
                <w:lang w:val="nl-NL"/>
              </w:rPr>
            </w:pPr>
            <w:r>
              <w:rPr>
                <w:lang w:val="nl-NL"/>
              </w:rPr>
              <w:t>Holpijp</w:t>
            </w:r>
          </w:p>
          <w:p w14:paraId="5F6FFEC5" w14:textId="77777777" w:rsidR="00000000" w:rsidRDefault="00827B42">
            <w:pPr>
              <w:pStyle w:val="T4dispositie"/>
              <w:jc w:val="left"/>
              <w:rPr>
                <w:lang w:val="nl-NL"/>
              </w:rPr>
            </w:pPr>
            <w:proofErr w:type="spellStart"/>
            <w:r>
              <w:rPr>
                <w:lang w:val="nl-NL"/>
              </w:rPr>
              <w:t>Salicional</w:t>
            </w:r>
            <w:proofErr w:type="spellEnd"/>
            <w:r>
              <w:rPr>
                <w:lang w:val="nl-NL"/>
              </w:rPr>
              <w:t xml:space="preserve"> D</w:t>
            </w:r>
          </w:p>
          <w:p w14:paraId="668DC240" w14:textId="77777777" w:rsidR="00000000" w:rsidRDefault="00827B42">
            <w:pPr>
              <w:pStyle w:val="T4dispositie"/>
              <w:jc w:val="left"/>
              <w:rPr>
                <w:lang w:val="nl-NL"/>
              </w:rPr>
            </w:pPr>
            <w:r>
              <w:rPr>
                <w:lang w:val="nl-NL"/>
              </w:rPr>
              <w:t>Octaaf</w:t>
            </w:r>
          </w:p>
          <w:p w14:paraId="676206A9" w14:textId="77777777" w:rsidR="00000000" w:rsidRDefault="00827B42">
            <w:pPr>
              <w:pStyle w:val="T4dispositie"/>
              <w:jc w:val="left"/>
              <w:rPr>
                <w:lang w:val="nl-NL"/>
              </w:rPr>
            </w:pPr>
            <w:r>
              <w:rPr>
                <w:lang w:val="nl-NL"/>
              </w:rPr>
              <w:t>Fluit</w:t>
            </w:r>
          </w:p>
          <w:p w14:paraId="36A67370" w14:textId="77777777" w:rsidR="00000000" w:rsidRDefault="00827B42">
            <w:pPr>
              <w:pStyle w:val="T4dispositie"/>
              <w:jc w:val="left"/>
              <w:rPr>
                <w:lang w:val="nl-NL"/>
              </w:rPr>
            </w:pPr>
            <w:r>
              <w:rPr>
                <w:lang w:val="nl-NL"/>
              </w:rPr>
              <w:t>Quint</w:t>
            </w:r>
          </w:p>
          <w:p w14:paraId="2AA754B3" w14:textId="77777777" w:rsidR="00000000" w:rsidRDefault="00827B42">
            <w:pPr>
              <w:pStyle w:val="T4dispositie"/>
              <w:jc w:val="left"/>
              <w:rPr>
                <w:lang w:val="nl-NL"/>
              </w:rPr>
            </w:pPr>
            <w:r>
              <w:rPr>
                <w:lang w:val="nl-NL"/>
              </w:rPr>
              <w:t>Octaaf</w:t>
            </w:r>
          </w:p>
          <w:p w14:paraId="706915AA" w14:textId="77777777" w:rsidR="00000000" w:rsidRDefault="00827B42">
            <w:pPr>
              <w:pStyle w:val="T4dispositie"/>
              <w:jc w:val="left"/>
              <w:rPr>
                <w:lang w:val="nl-NL"/>
              </w:rPr>
            </w:pPr>
            <w:r>
              <w:rPr>
                <w:lang w:val="nl-NL"/>
              </w:rPr>
              <w:t>Mixtuur B/D</w:t>
            </w:r>
          </w:p>
          <w:p w14:paraId="0A711545" w14:textId="77777777" w:rsidR="00000000" w:rsidRDefault="00827B42">
            <w:pPr>
              <w:pStyle w:val="T4dispositie"/>
              <w:jc w:val="left"/>
              <w:rPr>
                <w:lang w:val="nl-NL"/>
              </w:rPr>
            </w:pPr>
            <w:r>
              <w:rPr>
                <w:lang w:val="nl-NL"/>
              </w:rPr>
              <w:t>Trompet B/D</w:t>
            </w:r>
          </w:p>
        </w:tc>
        <w:tc>
          <w:tcPr>
            <w:tcW w:w="815" w:type="dxa"/>
          </w:tcPr>
          <w:p w14:paraId="2F49AAF2" w14:textId="77777777" w:rsidR="00000000" w:rsidRDefault="00827B42">
            <w:pPr>
              <w:pStyle w:val="T4dispositie"/>
              <w:jc w:val="left"/>
              <w:rPr>
                <w:lang w:val="nl-NL"/>
              </w:rPr>
            </w:pPr>
          </w:p>
          <w:p w14:paraId="382FC634" w14:textId="77777777" w:rsidR="00000000" w:rsidRDefault="00827B42">
            <w:pPr>
              <w:pStyle w:val="T4dispositie"/>
              <w:jc w:val="left"/>
              <w:rPr>
                <w:lang w:val="nl-NL"/>
              </w:rPr>
            </w:pPr>
          </w:p>
          <w:p w14:paraId="1BD38CE3" w14:textId="77777777" w:rsidR="00000000" w:rsidRDefault="00827B42">
            <w:pPr>
              <w:pStyle w:val="T4dispositie"/>
              <w:jc w:val="left"/>
              <w:rPr>
                <w:lang w:val="nl-NL"/>
              </w:rPr>
            </w:pPr>
          </w:p>
          <w:p w14:paraId="1DD0ABB2" w14:textId="77777777" w:rsidR="00000000" w:rsidRDefault="00827B42">
            <w:pPr>
              <w:pStyle w:val="T4dispositie"/>
              <w:jc w:val="left"/>
              <w:rPr>
                <w:lang w:val="nl-NL"/>
              </w:rPr>
            </w:pPr>
            <w:r>
              <w:rPr>
                <w:lang w:val="nl-NL"/>
              </w:rPr>
              <w:t>16'</w:t>
            </w:r>
          </w:p>
          <w:p w14:paraId="69578D39" w14:textId="77777777" w:rsidR="00000000" w:rsidRDefault="00827B42">
            <w:pPr>
              <w:pStyle w:val="T4dispositie"/>
              <w:jc w:val="left"/>
              <w:rPr>
                <w:lang w:val="nl-NL"/>
              </w:rPr>
            </w:pPr>
            <w:r>
              <w:rPr>
                <w:lang w:val="nl-NL"/>
              </w:rPr>
              <w:t>8'</w:t>
            </w:r>
          </w:p>
          <w:p w14:paraId="5ED1C16F" w14:textId="77777777" w:rsidR="00000000" w:rsidRDefault="00827B42">
            <w:pPr>
              <w:pStyle w:val="T4dispositie"/>
              <w:jc w:val="left"/>
              <w:rPr>
                <w:lang w:val="nl-NL"/>
              </w:rPr>
            </w:pPr>
            <w:r>
              <w:rPr>
                <w:lang w:val="nl-NL"/>
              </w:rPr>
              <w:t>8'</w:t>
            </w:r>
          </w:p>
          <w:p w14:paraId="2FF6B796" w14:textId="77777777" w:rsidR="00000000" w:rsidRDefault="00827B42">
            <w:pPr>
              <w:pStyle w:val="T4dispositie"/>
              <w:jc w:val="left"/>
              <w:rPr>
                <w:lang w:val="nl-NL"/>
              </w:rPr>
            </w:pPr>
            <w:r>
              <w:rPr>
                <w:lang w:val="nl-NL"/>
              </w:rPr>
              <w:t>8'</w:t>
            </w:r>
          </w:p>
          <w:p w14:paraId="26EDBD6D" w14:textId="77777777" w:rsidR="00000000" w:rsidRDefault="00827B42">
            <w:pPr>
              <w:pStyle w:val="T4dispositie"/>
              <w:jc w:val="left"/>
              <w:rPr>
                <w:lang w:val="nl-NL"/>
              </w:rPr>
            </w:pPr>
            <w:r>
              <w:rPr>
                <w:lang w:val="nl-NL"/>
              </w:rPr>
              <w:t>4'</w:t>
            </w:r>
          </w:p>
          <w:p w14:paraId="0988C077" w14:textId="77777777" w:rsidR="00000000" w:rsidRDefault="00827B42">
            <w:pPr>
              <w:pStyle w:val="T4dispositie"/>
              <w:jc w:val="left"/>
              <w:rPr>
                <w:lang w:val="nl-NL"/>
              </w:rPr>
            </w:pPr>
            <w:r>
              <w:rPr>
                <w:lang w:val="nl-NL"/>
              </w:rPr>
              <w:t>4'</w:t>
            </w:r>
          </w:p>
          <w:p w14:paraId="5E4C3BBE" w14:textId="77777777" w:rsidR="00000000" w:rsidRDefault="00827B42">
            <w:pPr>
              <w:pStyle w:val="T4dispositie"/>
              <w:jc w:val="left"/>
              <w:rPr>
                <w:lang w:val="nl-NL"/>
              </w:rPr>
            </w:pPr>
            <w:r>
              <w:rPr>
                <w:lang w:val="nl-NL"/>
              </w:rPr>
              <w:t>3'</w:t>
            </w:r>
          </w:p>
          <w:p w14:paraId="2D9CCFCD" w14:textId="77777777" w:rsidR="00000000" w:rsidRDefault="00827B42">
            <w:pPr>
              <w:pStyle w:val="T4dispositie"/>
              <w:jc w:val="left"/>
              <w:rPr>
                <w:lang w:val="nl-NL"/>
              </w:rPr>
            </w:pPr>
            <w:r>
              <w:rPr>
                <w:lang w:val="nl-NL"/>
              </w:rPr>
              <w:t>2'</w:t>
            </w:r>
          </w:p>
          <w:p w14:paraId="73DCB4E6" w14:textId="77777777" w:rsidR="00000000" w:rsidRDefault="00827B42">
            <w:pPr>
              <w:pStyle w:val="T4dispositie"/>
              <w:jc w:val="left"/>
              <w:rPr>
                <w:lang w:val="nl-NL"/>
              </w:rPr>
            </w:pPr>
            <w:r>
              <w:rPr>
                <w:lang w:val="nl-NL"/>
              </w:rPr>
              <w:t>3-5 st.</w:t>
            </w:r>
          </w:p>
          <w:p w14:paraId="7514DC0E" w14:textId="77777777" w:rsidR="00000000" w:rsidRDefault="00827B42">
            <w:pPr>
              <w:pStyle w:val="T4dispositie"/>
              <w:jc w:val="left"/>
              <w:rPr>
                <w:lang w:val="nl-NL"/>
              </w:rPr>
            </w:pPr>
            <w:r>
              <w:rPr>
                <w:lang w:val="nl-NL"/>
              </w:rPr>
              <w:t>8'</w:t>
            </w:r>
          </w:p>
        </w:tc>
        <w:tc>
          <w:tcPr>
            <w:tcW w:w="1842" w:type="dxa"/>
          </w:tcPr>
          <w:p w14:paraId="3C4AF2B5" w14:textId="77777777" w:rsidR="00000000" w:rsidRDefault="00827B42">
            <w:pPr>
              <w:pStyle w:val="T4dispositie"/>
              <w:jc w:val="left"/>
              <w:rPr>
                <w:i/>
                <w:iCs/>
                <w:lang w:val="nl-NL"/>
              </w:rPr>
            </w:pPr>
            <w:r>
              <w:rPr>
                <w:i/>
                <w:iCs/>
                <w:lang w:val="nl-NL"/>
              </w:rPr>
              <w:lastRenderedPageBreak/>
              <w:t>Bovenwerk (II)</w:t>
            </w:r>
          </w:p>
          <w:p w14:paraId="224DD9B4" w14:textId="77777777" w:rsidR="00000000" w:rsidRDefault="00827B42">
            <w:pPr>
              <w:pStyle w:val="T4dispositie"/>
              <w:jc w:val="left"/>
              <w:rPr>
                <w:lang w:val="nl-NL"/>
              </w:rPr>
            </w:pPr>
            <w:r>
              <w:rPr>
                <w:lang w:val="nl-NL"/>
              </w:rPr>
              <w:t>7 stemmen</w:t>
            </w:r>
          </w:p>
          <w:p w14:paraId="1FA5A0F7" w14:textId="77777777" w:rsidR="00000000" w:rsidRDefault="00827B42">
            <w:pPr>
              <w:pStyle w:val="T4dispositie"/>
              <w:jc w:val="left"/>
              <w:rPr>
                <w:lang w:val="nl-NL"/>
              </w:rPr>
            </w:pPr>
          </w:p>
          <w:p w14:paraId="301CDDA7" w14:textId="77777777" w:rsidR="00000000" w:rsidRDefault="00827B42">
            <w:pPr>
              <w:pStyle w:val="T4dispositie"/>
              <w:jc w:val="left"/>
              <w:rPr>
                <w:lang w:val="nl-NL"/>
              </w:rPr>
            </w:pPr>
            <w:r>
              <w:rPr>
                <w:lang w:val="nl-NL"/>
              </w:rPr>
              <w:t xml:space="preserve">Zacht </w:t>
            </w:r>
            <w:proofErr w:type="spellStart"/>
            <w:r>
              <w:rPr>
                <w:lang w:val="nl-NL"/>
              </w:rPr>
              <w:t>Gedakt</w:t>
            </w:r>
            <w:proofErr w:type="spellEnd"/>
            <w:r>
              <w:rPr>
                <w:lang w:val="nl-NL"/>
              </w:rPr>
              <w:t xml:space="preserve"> B/D</w:t>
            </w:r>
          </w:p>
          <w:p w14:paraId="5E7012CD" w14:textId="77777777" w:rsidR="00000000" w:rsidRDefault="00827B42">
            <w:pPr>
              <w:pStyle w:val="T4dispositie"/>
              <w:jc w:val="left"/>
              <w:rPr>
                <w:lang w:val="nl-NL"/>
              </w:rPr>
            </w:pPr>
            <w:r>
              <w:rPr>
                <w:lang w:val="nl-NL"/>
              </w:rPr>
              <w:t>Viola di Gamba</w:t>
            </w:r>
          </w:p>
          <w:p w14:paraId="0C8E3916" w14:textId="77777777" w:rsidR="00000000" w:rsidRDefault="00827B42">
            <w:pPr>
              <w:pStyle w:val="T4dispositie"/>
              <w:jc w:val="left"/>
              <w:rPr>
                <w:lang w:val="nl-NL"/>
              </w:rPr>
            </w:pPr>
            <w:proofErr w:type="spellStart"/>
            <w:r>
              <w:rPr>
                <w:lang w:val="nl-NL"/>
              </w:rPr>
              <w:t>Violin</w:t>
            </w:r>
            <w:proofErr w:type="spellEnd"/>
            <w:r>
              <w:rPr>
                <w:lang w:val="nl-NL"/>
              </w:rPr>
              <w:t xml:space="preserve"> </w:t>
            </w:r>
            <w:proofErr w:type="spellStart"/>
            <w:r>
              <w:rPr>
                <w:lang w:val="nl-NL"/>
              </w:rPr>
              <w:t>Praestant</w:t>
            </w:r>
            <w:proofErr w:type="spellEnd"/>
          </w:p>
          <w:p w14:paraId="4730C913" w14:textId="77777777" w:rsidR="00000000" w:rsidRDefault="00827B42">
            <w:pPr>
              <w:pStyle w:val="T4dispositie"/>
              <w:jc w:val="left"/>
              <w:rPr>
                <w:lang w:val="nl-NL"/>
              </w:rPr>
            </w:pPr>
            <w:r>
              <w:rPr>
                <w:lang w:val="nl-NL"/>
              </w:rPr>
              <w:t>Roerfluit</w:t>
            </w:r>
          </w:p>
          <w:p w14:paraId="359EADB4" w14:textId="77777777" w:rsidR="00000000" w:rsidRDefault="00827B42">
            <w:pPr>
              <w:pStyle w:val="T4dispositie"/>
              <w:jc w:val="left"/>
              <w:rPr>
                <w:lang w:val="nl-NL"/>
              </w:rPr>
            </w:pPr>
            <w:r>
              <w:rPr>
                <w:lang w:val="nl-NL"/>
              </w:rPr>
              <w:t>Nachthoorn</w:t>
            </w:r>
          </w:p>
          <w:p w14:paraId="237A9707" w14:textId="77777777" w:rsidR="00000000" w:rsidRDefault="00827B42">
            <w:pPr>
              <w:pStyle w:val="T4dispositie"/>
              <w:jc w:val="left"/>
              <w:rPr>
                <w:lang w:val="nl-NL"/>
              </w:rPr>
            </w:pPr>
            <w:r>
              <w:rPr>
                <w:lang w:val="nl-NL"/>
              </w:rPr>
              <w:t>Gemshoorn</w:t>
            </w:r>
          </w:p>
          <w:p w14:paraId="3100A9B5" w14:textId="77777777" w:rsidR="00000000" w:rsidRDefault="00827B42">
            <w:pPr>
              <w:pStyle w:val="T4dispositie"/>
              <w:jc w:val="left"/>
              <w:rPr>
                <w:lang w:val="nl-NL"/>
              </w:rPr>
            </w:pPr>
            <w:proofErr w:type="spellStart"/>
            <w:r>
              <w:rPr>
                <w:lang w:val="nl-NL"/>
              </w:rPr>
              <w:t>Clarinet</w:t>
            </w:r>
            <w:proofErr w:type="spellEnd"/>
            <w:r>
              <w:rPr>
                <w:lang w:val="nl-NL"/>
              </w:rPr>
              <w:t xml:space="preserve"> B/D</w:t>
            </w:r>
          </w:p>
        </w:tc>
        <w:tc>
          <w:tcPr>
            <w:tcW w:w="426" w:type="dxa"/>
          </w:tcPr>
          <w:p w14:paraId="017B4725" w14:textId="77777777" w:rsidR="00000000" w:rsidRDefault="00827B42">
            <w:pPr>
              <w:pStyle w:val="T4dispositie"/>
              <w:jc w:val="left"/>
              <w:rPr>
                <w:lang w:val="nl-NL"/>
              </w:rPr>
            </w:pPr>
          </w:p>
          <w:p w14:paraId="7165075E" w14:textId="77777777" w:rsidR="00000000" w:rsidRDefault="00827B42">
            <w:pPr>
              <w:pStyle w:val="T4dispositie"/>
              <w:jc w:val="left"/>
              <w:rPr>
                <w:lang w:val="nl-NL"/>
              </w:rPr>
            </w:pPr>
          </w:p>
          <w:p w14:paraId="4BD89271" w14:textId="77777777" w:rsidR="00000000" w:rsidRDefault="00827B42">
            <w:pPr>
              <w:pStyle w:val="T4dispositie"/>
              <w:jc w:val="left"/>
              <w:rPr>
                <w:lang w:val="nl-NL"/>
              </w:rPr>
            </w:pPr>
          </w:p>
          <w:p w14:paraId="4E76D0A4" w14:textId="77777777" w:rsidR="00000000" w:rsidRDefault="00827B42">
            <w:pPr>
              <w:pStyle w:val="T4dispositie"/>
              <w:jc w:val="left"/>
              <w:rPr>
                <w:lang w:val="nl-NL"/>
              </w:rPr>
            </w:pPr>
            <w:r>
              <w:rPr>
                <w:lang w:val="nl-NL"/>
              </w:rPr>
              <w:t>8'</w:t>
            </w:r>
          </w:p>
          <w:p w14:paraId="3F2F0A61" w14:textId="77777777" w:rsidR="00000000" w:rsidRDefault="00827B42">
            <w:pPr>
              <w:pStyle w:val="T4dispositie"/>
              <w:jc w:val="left"/>
              <w:rPr>
                <w:lang w:val="nl-NL"/>
              </w:rPr>
            </w:pPr>
            <w:r>
              <w:rPr>
                <w:lang w:val="nl-NL"/>
              </w:rPr>
              <w:t>8'</w:t>
            </w:r>
          </w:p>
          <w:p w14:paraId="0AAE0D2C" w14:textId="77777777" w:rsidR="00000000" w:rsidRDefault="00827B42">
            <w:pPr>
              <w:pStyle w:val="T4dispositie"/>
              <w:jc w:val="left"/>
              <w:rPr>
                <w:lang w:val="nl-NL"/>
              </w:rPr>
            </w:pPr>
            <w:r>
              <w:rPr>
                <w:lang w:val="nl-NL"/>
              </w:rPr>
              <w:t>4'</w:t>
            </w:r>
          </w:p>
          <w:p w14:paraId="523C13F8" w14:textId="77777777" w:rsidR="00000000" w:rsidRDefault="00827B42">
            <w:pPr>
              <w:pStyle w:val="T4dispositie"/>
              <w:jc w:val="left"/>
              <w:rPr>
                <w:lang w:val="nl-NL"/>
              </w:rPr>
            </w:pPr>
            <w:r>
              <w:rPr>
                <w:lang w:val="nl-NL"/>
              </w:rPr>
              <w:t>4'</w:t>
            </w:r>
          </w:p>
          <w:p w14:paraId="65D6F9C4" w14:textId="77777777" w:rsidR="00000000" w:rsidRDefault="00827B42">
            <w:pPr>
              <w:pStyle w:val="T4dispositie"/>
              <w:jc w:val="left"/>
              <w:rPr>
                <w:lang w:val="nl-NL"/>
              </w:rPr>
            </w:pPr>
            <w:r>
              <w:rPr>
                <w:lang w:val="nl-NL"/>
              </w:rPr>
              <w:t>4'</w:t>
            </w:r>
          </w:p>
          <w:p w14:paraId="0338CAE5" w14:textId="77777777" w:rsidR="00000000" w:rsidRDefault="00827B42">
            <w:pPr>
              <w:pStyle w:val="T4dispositie"/>
              <w:jc w:val="left"/>
              <w:rPr>
                <w:lang w:val="nl-NL"/>
              </w:rPr>
            </w:pPr>
            <w:r>
              <w:rPr>
                <w:lang w:val="nl-NL"/>
              </w:rPr>
              <w:t>2'</w:t>
            </w:r>
          </w:p>
          <w:p w14:paraId="34CC5BE1" w14:textId="77777777" w:rsidR="00000000" w:rsidRDefault="00827B42">
            <w:pPr>
              <w:pStyle w:val="T4dispositie"/>
              <w:jc w:val="left"/>
              <w:rPr>
                <w:lang w:val="nl-NL"/>
              </w:rPr>
            </w:pPr>
            <w:r>
              <w:rPr>
                <w:lang w:val="nl-NL"/>
              </w:rPr>
              <w:t>8'</w:t>
            </w:r>
          </w:p>
        </w:tc>
        <w:tc>
          <w:tcPr>
            <w:tcW w:w="1275" w:type="dxa"/>
          </w:tcPr>
          <w:p w14:paraId="1EED926C" w14:textId="77777777" w:rsidR="00000000" w:rsidRDefault="00827B42">
            <w:pPr>
              <w:pStyle w:val="T4dispositie"/>
              <w:jc w:val="left"/>
              <w:rPr>
                <w:i/>
                <w:iCs/>
                <w:lang w:val="nl-NL"/>
              </w:rPr>
            </w:pPr>
            <w:r>
              <w:rPr>
                <w:i/>
                <w:iCs/>
                <w:lang w:val="nl-NL"/>
              </w:rPr>
              <w:lastRenderedPageBreak/>
              <w:t>Pedaal</w:t>
            </w:r>
          </w:p>
          <w:p w14:paraId="1B16EEE3" w14:textId="77777777" w:rsidR="00000000" w:rsidRDefault="00827B42">
            <w:pPr>
              <w:pStyle w:val="T4dispositie"/>
              <w:jc w:val="left"/>
              <w:rPr>
                <w:lang w:val="nl-NL"/>
              </w:rPr>
            </w:pPr>
            <w:r>
              <w:rPr>
                <w:lang w:val="nl-NL"/>
              </w:rPr>
              <w:t>5 stemmen</w:t>
            </w:r>
          </w:p>
          <w:p w14:paraId="59D7300A" w14:textId="77777777" w:rsidR="00000000" w:rsidRDefault="00827B42">
            <w:pPr>
              <w:pStyle w:val="T4dispositie"/>
              <w:jc w:val="left"/>
              <w:rPr>
                <w:lang w:val="nl-NL"/>
              </w:rPr>
            </w:pPr>
          </w:p>
          <w:p w14:paraId="2F5AC49A" w14:textId="77777777" w:rsidR="00000000" w:rsidRDefault="00827B42">
            <w:pPr>
              <w:pStyle w:val="T4dispositie"/>
              <w:jc w:val="left"/>
              <w:rPr>
                <w:lang w:val="nl-NL"/>
              </w:rPr>
            </w:pPr>
            <w:r>
              <w:rPr>
                <w:lang w:val="nl-NL"/>
              </w:rPr>
              <w:t>Subbas</w:t>
            </w:r>
          </w:p>
          <w:p w14:paraId="48352109" w14:textId="77777777" w:rsidR="00000000" w:rsidRDefault="00827B42">
            <w:pPr>
              <w:pStyle w:val="T4dispositie"/>
              <w:jc w:val="left"/>
              <w:rPr>
                <w:lang w:val="nl-NL"/>
              </w:rPr>
            </w:pPr>
            <w:r>
              <w:rPr>
                <w:lang w:val="nl-NL"/>
              </w:rPr>
              <w:t>Prestant</w:t>
            </w:r>
          </w:p>
          <w:p w14:paraId="39412EFC" w14:textId="77777777" w:rsidR="00000000" w:rsidRDefault="00827B42">
            <w:pPr>
              <w:pStyle w:val="T4dispositie"/>
              <w:jc w:val="left"/>
              <w:rPr>
                <w:lang w:val="nl-NL"/>
              </w:rPr>
            </w:pPr>
            <w:r>
              <w:rPr>
                <w:lang w:val="nl-NL"/>
              </w:rPr>
              <w:t>Bourdon</w:t>
            </w:r>
          </w:p>
          <w:p w14:paraId="14B455C9" w14:textId="77777777" w:rsidR="00000000" w:rsidRDefault="00827B42">
            <w:pPr>
              <w:pStyle w:val="T4dispositie"/>
              <w:jc w:val="left"/>
              <w:rPr>
                <w:lang w:val="nl-NL"/>
              </w:rPr>
            </w:pPr>
            <w:r>
              <w:rPr>
                <w:lang w:val="nl-NL"/>
              </w:rPr>
              <w:t>Bazuin</w:t>
            </w:r>
          </w:p>
          <w:p w14:paraId="654BCA7F" w14:textId="77777777" w:rsidR="00000000" w:rsidRDefault="00827B42">
            <w:pPr>
              <w:pStyle w:val="T4dispositie"/>
              <w:jc w:val="left"/>
              <w:rPr>
                <w:lang w:val="nl-NL"/>
              </w:rPr>
            </w:pPr>
            <w:r>
              <w:rPr>
                <w:lang w:val="nl-NL"/>
              </w:rPr>
              <w:t>T</w:t>
            </w:r>
            <w:r>
              <w:rPr>
                <w:lang w:val="nl-NL"/>
              </w:rPr>
              <w:t>rombone</w:t>
            </w:r>
          </w:p>
        </w:tc>
        <w:tc>
          <w:tcPr>
            <w:tcW w:w="709" w:type="dxa"/>
          </w:tcPr>
          <w:p w14:paraId="27A4591B" w14:textId="77777777" w:rsidR="00000000" w:rsidRDefault="00827B42">
            <w:pPr>
              <w:pStyle w:val="T4dispositie"/>
              <w:jc w:val="left"/>
              <w:rPr>
                <w:lang w:val="nl-NL"/>
              </w:rPr>
            </w:pPr>
          </w:p>
          <w:p w14:paraId="66FB3B05" w14:textId="77777777" w:rsidR="00000000" w:rsidRDefault="00827B42">
            <w:pPr>
              <w:pStyle w:val="T4dispositie"/>
              <w:jc w:val="left"/>
              <w:rPr>
                <w:lang w:val="nl-NL"/>
              </w:rPr>
            </w:pPr>
          </w:p>
          <w:p w14:paraId="4F142354" w14:textId="77777777" w:rsidR="00000000" w:rsidRDefault="00827B42">
            <w:pPr>
              <w:pStyle w:val="T4dispositie"/>
              <w:jc w:val="left"/>
              <w:rPr>
                <w:lang w:val="nl-NL"/>
              </w:rPr>
            </w:pPr>
          </w:p>
          <w:p w14:paraId="529C38AA" w14:textId="77777777" w:rsidR="00000000" w:rsidRDefault="00827B42">
            <w:pPr>
              <w:pStyle w:val="T4dispositie"/>
              <w:jc w:val="left"/>
              <w:rPr>
                <w:lang w:val="nl-NL"/>
              </w:rPr>
            </w:pPr>
            <w:r>
              <w:rPr>
                <w:lang w:val="nl-NL"/>
              </w:rPr>
              <w:t>16'</w:t>
            </w:r>
          </w:p>
          <w:p w14:paraId="4E36A1DB" w14:textId="77777777" w:rsidR="00000000" w:rsidRDefault="00827B42">
            <w:pPr>
              <w:pStyle w:val="T4dispositie"/>
              <w:jc w:val="left"/>
              <w:rPr>
                <w:lang w:val="nl-NL"/>
              </w:rPr>
            </w:pPr>
            <w:r>
              <w:rPr>
                <w:lang w:val="nl-NL"/>
              </w:rPr>
              <w:t>8'</w:t>
            </w:r>
          </w:p>
          <w:p w14:paraId="20EC2F12" w14:textId="77777777" w:rsidR="00000000" w:rsidRDefault="00827B42">
            <w:pPr>
              <w:pStyle w:val="T4dispositie"/>
              <w:jc w:val="left"/>
              <w:rPr>
                <w:lang w:val="nl-NL"/>
              </w:rPr>
            </w:pPr>
            <w:r>
              <w:rPr>
                <w:lang w:val="nl-NL"/>
              </w:rPr>
              <w:t>8'</w:t>
            </w:r>
          </w:p>
          <w:p w14:paraId="1FD67738" w14:textId="77777777" w:rsidR="00000000" w:rsidRDefault="00827B42">
            <w:pPr>
              <w:pStyle w:val="T4dispositie"/>
              <w:jc w:val="left"/>
              <w:rPr>
                <w:lang w:val="nl-NL"/>
              </w:rPr>
            </w:pPr>
            <w:r>
              <w:rPr>
                <w:lang w:val="nl-NL"/>
              </w:rPr>
              <w:t>16'</w:t>
            </w:r>
          </w:p>
          <w:p w14:paraId="01A8633C" w14:textId="77777777" w:rsidR="00000000" w:rsidRDefault="00827B42">
            <w:pPr>
              <w:pStyle w:val="T4dispositie"/>
              <w:jc w:val="left"/>
              <w:rPr>
                <w:lang w:val="nl-NL"/>
              </w:rPr>
            </w:pPr>
            <w:r>
              <w:rPr>
                <w:lang w:val="nl-NL"/>
              </w:rPr>
              <w:t>8'</w:t>
            </w:r>
          </w:p>
        </w:tc>
      </w:tr>
    </w:tbl>
    <w:p w14:paraId="230D33D1" w14:textId="77777777" w:rsidR="00000000" w:rsidRDefault="00827B42">
      <w:pPr>
        <w:pStyle w:val="T1"/>
        <w:jc w:val="left"/>
        <w:rPr>
          <w:lang w:val="nl-NL"/>
        </w:rPr>
      </w:pPr>
    </w:p>
    <w:p w14:paraId="4C89919C" w14:textId="77777777" w:rsidR="00000000" w:rsidRDefault="00827B42">
      <w:pPr>
        <w:pStyle w:val="T1"/>
        <w:jc w:val="left"/>
        <w:rPr>
          <w:lang w:val="nl-NL"/>
        </w:rPr>
      </w:pPr>
      <w:r>
        <w:rPr>
          <w:lang w:val="nl-NL"/>
        </w:rPr>
        <w:t>Werktuiglijke registers</w:t>
      </w:r>
    </w:p>
    <w:p w14:paraId="54A3E41A" w14:textId="77777777" w:rsidR="00000000" w:rsidRDefault="00827B42">
      <w:pPr>
        <w:pStyle w:val="T1"/>
        <w:jc w:val="left"/>
        <w:rPr>
          <w:lang w:val="nl-NL"/>
        </w:rPr>
      </w:pPr>
      <w:r>
        <w:rPr>
          <w:lang w:val="nl-NL"/>
        </w:rPr>
        <w:t xml:space="preserve">koppelingen HW-BW B/D, </w:t>
      </w:r>
      <w:proofErr w:type="spellStart"/>
      <w:r>
        <w:rPr>
          <w:lang w:val="nl-NL"/>
        </w:rPr>
        <w:t>Ped</w:t>
      </w:r>
      <w:proofErr w:type="spellEnd"/>
      <w:r>
        <w:rPr>
          <w:lang w:val="nl-NL"/>
        </w:rPr>
        <w:t>-HW</w:t>
      </w:r>
    </w:p>
    <w:p w14:paraId="2E72941C" w14:textId="77777777" w:rsidR="00000000" w:rsidRDefault="00827B42">
      <w:pPr>
        <w:pStyle w:val="T1"/>
        <w:jc w:val="left"/>
        <w:rPr>
          <w:lang w:val="nl-NL"/>
        </w:rPr>
      </w:pPr>
      <w:r>
        <w:rPr>
          <w:lang w:val="nl-NL"/>
        </w:rPr>
        <w:t>tremulant BW</w:t>
      </w:r>
    </w:p>
    <w:p w14:paraId="7CA8C7C4" w14:textId="77777777" w:rsidR="00000000" w:rsidRDefault="00827B42">
      <w:pPr>
        <w:pStyle w:val="T1"/>
        <w:jc w:val="left"/>
        <w:rPr>
          <w:lang w:val="nl-NL"/>
        </w:rPr>
      </w:pPr>
      <w:r>
        <w:rPr>
          <w:lang w:val="nl-NL"/>
        </w:rPr>
        <w:t>nihil (loze knop)</w:t>
      </w:r>
    </w:p>
    <w:p w14:paraId="7204A2FC" w14:textId="77777777" w:rsidR="00000000" w:rsidRDefault="00827B42">
      <w:pPr>
        <w:pStyle w:val="T1"/>
        <w:jc w:val="left"/>
        <w:rPr>
          <w:lang w:val="nl-NL"/>
        </w:rPr>
      </w:pPr>
    </w:p>
    <w:p w14:paraId="36ED9642" w14:textId="77777777" w:rsidR="00000000" w:rsidRDefault="00827B42">
      <w:pPr>
        <w:pStyle w:val="T1"/>
        <w:jc w:val="left"/>
        <w:rPr>
          <w:lang w:val="nl-NL"/>
        </w:rPr>
      </w:pPr>
      <w:r>
        <w:rPr>
          <w:lang w:val="nl-NL"/>
        </w:rPr>
        <w:t>Samenstelling vulstem</w:t>
      </w:r>
    </w:p>
    <w:tbl>
      <w:tblPr>
        <w:tblW w:w="0" w:type="auto"/>
        <w:tblLayout w:type="fixed"/>
        <w:tblLook w:val="0000" w:firstRow="0" w:lastRow="0" w:firstColumn="0" w:lastColumn="0" w:noHBand="0" w:noVBand="0"/>
      </w:tblPr>
      <w:tblGrid>
        <w:gridCol w:w="1188"/>
        <w:gridCol w:w="720"/>
        <w:gridCol w:w="610"/>
        <w:gridCol w:w="851"/>
      </w:tblGrid>
      <w:tr w:rsidR="00000000" w14:paraId="422222F0" w14:textId="77777777">
        <w:tblPrEx>
          <w:tblCellMar>
            <w:top w:w="0" w:type="dxa"/>
            <w:bottom w:w="0" w:type="dxa"/>
          </w:tblCellMar>
        </w:tblPrEx>
        <w:tc>
          <w:tcPr>
            <w:tcW w:w="1188" w:type="dxa"/>
          </w:tcPr>
          <w:p w14:paraId="53AA2D6E" w14:textId="77777777" w:rsidR="00000000" w:rsidRDefault="00827B42">
            <w:pPr>
              <w:pStyle w:val="T1"/>
              <w:jc w:val="left"/>
              <w:rPr>
                <w:lang w:val="nl-NL"/>
              </w:rPr>
            </w:pPr>
            <w:r>
              <w:rPr>
                <w:lang w:val="nl-NL"/>
              </w:rPr>
              <w:t>Mixtuur</w:t>
            </w:r>
          </w:p>
        </w:tc>
        <w:tc>
          <w:tcPr>
            <w:tcW w:w="720" w:type="dxa"/>
          </w:tcPr>
          <w:p w14:paraId="429DAB6E" w14:textId="77777777" w:rsidR="00000000" w:rsidRDefault="00827B42">
            <w:pPr>
              <w:pStyle w:val="T4dispositie"/>
              <w:jc w:val="left"/>
              <w:rPr>
                <w:lang w:val="nl-NL"/>
              </w:rPr>
            </w:pPr>
            <w:r>
              <w:rPr>
                <w:lang w:val="nl-NL"/>
              </w:rPr>
              <w:t>C</w:t>
            </w:r>
          </w:p>
          <w:p w14:paraId="35C665F7" w14:textId="77777777" w:rsidR="00000000" w:rsidRDefault="00827B42">
            <w:pPr>
              <w:pStyle w:val="T4dispositie"/>
              <w:jc w:val="left"/>
              <w:rPr>
                <w:lang w:val="nl-NL"/>
              </w:rPr>
            </w:pPr>
            <w:r>
              <w:rPr>
                <w:lang w:val="nl-NL"/>
              </w:rPr>
              <w:t>2</w:t>
            </w:r>
          </w:p>
          <w:p w14:paraId="174287C1" w14:textId="77777777" w:rsidR="00000000" w:rsidRDefault="00827B42">
            <w:pPr>
              <w:pStyle w:val="T4dispositie"/>
              <w:jc w:val="left"/>
              <w:rPr>
                <w:lang w:val="nl-NL"/>
              </w:rPr>
            </w:pPr>
            <w:r>
              <w:rPr>
                <w:lang w:val="nl-NL"/>
              </w:rPr>
              <w:t>1 1/3</w:t>
            </w:r>
          </w:p>
          <w:p w14:paraId="6E5EB47A" w14:textId="77777777" w:rsidR="00000000" w:rsidRDefault="00827B42">
            <w:pPr>
              <w:pStyle w:val="T4dispositie"/>
              <w:jc w:val="left"/>
              <w:rPr>
                <w:lang w:val="nl-NL"/>
              </w:rPr>
            </w:pPr>
            <w:r>
              <w:rPr>
                <w:lang w:val="nl-NL"/>
              </w:rPr>
              <w:t>1</w:t>
            </w:r>
          </w:p>
        </w:tc>
        <w:tc>
          <w:tcPr>
            <w:tcW w:w="610" w:type="dxa"/>
          </w:tcPr>
          <w:p w14:paraId="423EA375" w14:textId="77777777" w:rsidR="00000000" w:rsidRDefault="00827B42">
            <w:pPr>
              <w:pStyle w:val="T4dispositie"/>
              <w:jc w:val="left"/>
              <w:rPr>
                <w:lang w:val="nl-NL"/>
              </w:rPr>
            </w:pPr>
            <w:r>
              <w:rPr>
                <w:lang w:val="nl-NL"/>
              </w:rPr>
              <w:t>c</w:t>
            </w:r>
            <w:r>
              <w:rPr>
                <w:vertAlign w:val="superscript"/>
                <w:lang w:val="nl-NL"/>
              </w:rPr>
              <w:t>1</w:t>
            </w:r>
          </w:p>
          <w:p w14:paraId="78119226" w14:textId="77777777" w:rsidR="00000000" w:rsidRDefault="00827B42">
            <w:pPr>
              <w:pStyle w:val="T4dispositie"/>
              <w:jc w:val="left"/>
              <w:rPr>
                <w:lang w:val="nl-NL"/>
              </w:rPr>
            </w:pPr>
            <w:r>
              <w:rPr>
                <w:lang w:val="nl-NL"/>
              </w:rPr>
              <w:t>4</w:t>
            </w:r>
          </w:p>
          <w:p w14:paraId="5520A30E" w14:textId="77777777" w:rsidR="00000000" w:rsidRDefault="00827B42">
            <w:pPr>
              <w:pStyle w:val="T4dispositie"/>
              <w:jc w:val="left"/>
              <w:rPr>
                <w:lang w:val="nl-NL"/>
              </w:rPr>
            </w:pPr>
            <w:r>
              <w:rPr>
                <w:lang w:val="nl-NL"/>
              </w:rPr>
              <w:t>2 2/3</w:t>
            </w:r>
          </w:p>
          <w:p w14:paraId="601C359D" w14:textId="77777777" w:rsidR="00000000" w:rsidRDefault="00827B42">
            <w:pPr>
              <w:pStyle w:val="T4dispositie"/>
              <w:jc w:val="left"/>
              <w:rPr>
                <w:lang w:val="nl-NL"/>
              </w:rPr>
            </w:pPr>
            <w:r>
              <w:rPr>
                <w:lang w:val="nl-NL"/>
              </w:rPr>
              <w:t>2</w:t>
            </w:r>
          </w:p>
          <w:p w14:paraId="3541A698" w14:textId="77777777" w:rsidR="00000000" w:rsidRDefault="00827B42">
            <w:pPr>
              <w:pStyle w:val="T4dispositie"/>
              <w:jc w:val="left"/>
              <w:rPr>
                <w:lang w:val="nl-NL"/>
              </w:rPr>
            </w:pPr>
            <w:r>
              <w:rPr>
                <w:lang w:val="nl-NL"/>
              </w:rPr>
              <w:t>1 1/3</w:t>
            </w:r>
          </w:p>
        </w:tc>
        <w:tc>
          <w:tcPr>
            <w:tcW w:w="851" w:type="dxa"/>
          </w:tcPr>
          <w:p w14:paraId="32A0F7E7" w14:textId="77777777" w:rsidR="00000000" w:rsidRDefault="00827B42">
            <w:pPr>
              <w:pStyle w:val="T4dispositie"/>
              <w:jc w:val="left"/>
              <w:rPr>
                <w:lang w:val="nl-NL"/>
              </w:rPr>
            </w:pPr>
            <w:r>
              <w:rPr>
                <w:lang w:val="nl-NL"/>
              </w:rPr>
              <w:t>c</w:t>
            </w:r>
            <w:r>
              <w:rPr>
                <w:vertAlign w:val="superscript"/>
                <w:lang w:val="nl-NL"/>
              </w:rPr>
              <w:t>2</w:t>
            </w:r>
          </w:p>
          <w:p w14:paraId="645314DC" w14:textId="77777777" w:rsidR="00000000" w:rsidRDefault="00827B42">
            <w:pPr>
              <w:pStyle w:val="T4dispositie"/>
              <w:jc w:val="left"/>
              <w:rPr>
                <w:lang w:val="nl-NL"/>
              </w:rPr>
            </w:pPr>
            <w:r>
              <w:rPr>
                <w:lang w:val="nl-NL"/>
              </w:rPr>
              <w:t>4</w:t>
            </w:r>
          </w:p>
          <w:p w14:paraId="625421BF" w14:textId="77777777" w:rsidR="00000000" w:rsidRDefault="00827B42">
            <w:pPr>
              <w:pStyle w:val="T4dispositie"/>
              <w:jc w:val="left"/>
              <w:rPr>
                <w:lang w:val="nl-NL"/>
              </w:rPr>
            </w:pPr>
            <w:r>
              <w:rPr>
                <w:lang w:val="nl-NL"/>
              </w:rPr>
              <w:t>2 2/3</w:t>
            </w:r>
          </w:p>
          <w:p w14:paraId="509F96D2" w14:textId="77777777" w:rsidR="00000000" w:rsidRDefault="00827B42">
            <w:pPr>
              <w:pStyle w:val="T4dispositie"/>
              <w:jc w:val="left"/>
              <w:rPr>
                <w:lang w:val="nl-NL"/>
              </w:rPr>
            </w:pPr>
            <w:r>
              <w:rPr>
                <w:lang w:val="nl-NL"/>
              </w:rPr>
              <w:t>2</w:t>
            </w:r>
          </w:p>
          <w:p w14:paraId="1569C87D" w14:textId="77777777" w:rsidR="00000000" w:rsidRDefault="00827B42">
            <w:pPr>
              <w:pStyle w:val="T4dispositie"/>
              <w:jc w:val="left"/>
              <w:rPr>
                <w:lang w:val="nl-NL"/>
              </w:rPr>
            </w:pPr>
            <w:r>
              <w:rPr>
                <w:lang w:val="nl-NL"/>
              </w:rPr>
              <w:t>1 1/3</w:t>
            </w:r>
          </w:p>
          <w:p w14:paraId="163D20DB" w14:textId="77777777" w:rsidR="00000000" w:rsidRDefault="00827B42">
            <w:pPr>
              <w:pStyle w:val="T4dispositie"/>
              <w:jc w:val="left"/>
              <w:rPr>
                <w:lang w:val="nl-NL"/>
              </w:rPr>
            </w:pPr>
            <w:r>
              <w:rPr>
                <w:lang w:val="nl-NL"/>
              </w:rPr>
              <w:t>1 1/3</w:t>
            </w:r>
          </w:p>
        </w:tc>
      </w:tr>
    </w:tbl>
    <w:p w14:paraId="32A31F90" w14:textId="77777777" w:rsidR="00000000" w:rsidRDefault="00827B42">
      <w:pPr>
        <w:pStyle w:val="T1"/>
        <w:jc w:val="left"/>
        <w:rPr>
          <w:lang w:val="nl-NL"/>
        </w:rPr>
      </w:pPr>
    </w:p>
    <w:p w14:paraId="36FEB101" w14:textId="77777777" w:rsidR="00000000" w:rsidRDefault="00827B42">
      <w:pPr>
        <w:pStyle w:val="T1"/>
        <w:jc w:val="left"/>
        <w:rPr>
          <w:lang w:val="nl-NL"/>
        </w:rPr>
      </w:pPr>
      <w:r>
        <w:rPr>
          <w:lang w:val="nl-NL"/>
        </w:rPr>
        <w:t>Toonhoogte</w:t>
      </w:r>
    </w:p>
    <w:p w14:paraId="63D93719" w14:textId="77777777" w:rsidR="00000000" w:rsidRDefault="00827B42">
      <w:pPr>
        <w:pStyle w:val="T1"/>
        <w:jc w:val="left"/>
        <w:rPr>
          <w:lang w:val="nl-NL"/>
        </w:rPr>
      </w:pPr>
      <w:r>
        <w:rPr>
          <w:lang w:val="nl-NL"/>
        </w:rPr>
        <w:t>a</w:t>
      </w:r>
      <w:r>
        <w:rPr>
          <w:vertAlign w:val="superscript"/>
          <w:lang w:val="nl-NL"/>
        </w:rPr>
        <w:t>1</w:t>
      </w:r>
      <w:r>
        <w:rPr>
          <w:lang w:val="nl-NL"/>
        </w:rPr>
        <w:t xml:space="preserve"> = 440 Hz</w:t>
      </w:r>
    </w:p>
    <w:p w14:paraId="1F239BB7" w14:textId="77777777" w:rsidR="00000000" w:rsidRDefault="00827B42">
      <w:pPr>
        <w:pStyle w:val="T1"/>
        <w:jc w:val="left"/>
        <w:rPr>
          <w:lang w:val="nl-NL"/>
        </w:rPr>
      </w:pPr>
      <w:r>
        <w:rPr>
          <w:lang w:val="nl-NL"/>
        </w:rPr>
        <w:t>Temperatuur</w:t>
      </w:r>
    </w:p>
    <w:p w14:paraId="341988F5" w14:textId="77777777" w:rsidR="00000000" w:rsidRDefault="00827B42">
      <w:pPr>
        <w:pStyle w:val="T1"/>
        <w:jc w:val="left"/>
        <w:rPr>
          <w:lang w:val="nl-NL"/>
        </w:rPr>
      </w:pPr>
      <w:r>
        <w:rPr>
          <w:lang w:val="nl-NL"/>
        </w:rPr>
        <w:t>evenredig zwevend</w:t>
      </w:r>
    </w:p>
    <w:p w14:paraId="52A7F1CD" w14:textId="77777777" w:rsidR="00000000" w:rsidRDefault="00827B42">
      <w:pPr>
        <w:pStyle w:val="T1"/>
        <w:jc w:val="left"/>
        <w:rPr>
          <w:lang w:val="nl-NL"/>
        </w:rPr>
      </w:pPr>
    </w:p>
    <w:p w14:paraId="0FF4144D" w14:textId="77777777" w:rsidR="00000000" w:rsidRDefault="00827B42">
      <w:pPr>
        <w:pStyle w:val="T1"/>
        <w:jc w:val="left"/>
        <w:rPr>
          <w:lang w:val="nl-NL"/>
        </w:rPr>
      </w:pPr>
      <w:r>
        <w:rPr>
          <w:lang w:val="nl-NL"/>
        </w:rPr>
        <w:t>Manuaalomvang</w:t>
      </w:r>
    </w:p>
    <w:p w14:paraId="21BB84BF" w14:textId="77777777" w:rsidR="00000000" w:rsidRDefault="00827B42">
      <w:pPr>
        <w:pStyle w:val="T1"/>
        <w:jc w:val="left"/>
        <w:rPr>
          <w:lang w:val="nl-NL"/>
        </w:rPr>
      </w:pPr>
      <w:r>
        <w:rPr>
          <w:lang w:val="nl-NL"/>
        </w:rPr>
        <w:t>C-f</w:t>
      </w:r>
      <w:r>
        <w:rPr>
          <w:vertAlign w:val="superscript"/>
          <w:lang w:val="nl-NL"/>
        </w:rPr>
        <w:t>3</w:t>
      </w:r>
    </w:p>
    <w:p w14:paraId="31E064C3" w14:textId="77777777" w:rsidR="00000000" w:rsidRDefault="00827B42">
      <w:pPr>
        <w:pStyle w:val="T1"/>
        <w:jc w:val="left"/>
        <w:rPr>
          <w:lang w:val="nl-NL"/>
        </w:rPr>
      </w:pPr>
      <w:r>
        <w:rPr>
          <w:lang w:val="nl-NL"/>
        </w:rPr>
        <w:t>Pedaalomvang</w:t>
      </w:r>
    </w:p>
    <w:p w14:paraId="08864A5C" w14:textId="77777777" w:rsidR="00000000" w:rsidRDefault="00827B42">
      <w:pPr>
        <w:pStyle w:val="T1"/>
        <w:jc w:val="left"/>
        <w:rPr>
          <w:lang w:val="nl-NL"/>
        </w:rPr>
      </w:pPr>
      <w:r>
        <w:rPr>
          <w:lang w:val="nl-NL"/>
        </w:rPr>
        <w:t>C-d</w:t>
      </w:r>
      <w:r>
        <w:rPr>
          <w:vertAlign w:val="superscript"/>
          <w:lang w:val="nl-NL"/>
        </w:rPr>
        <w:t>1</w:t>
      </w:r>
    </w:p>
    <w:p w14:paraId="22DF63C5" w14:textId="77777777" w:rsidR="00000000" w:rsidRDefault="00827B42">
      <w:pPr>
        <w:pStyle w:val="T1"/>
        <w:jc w:val="left"/>
        <w:rPr>
          <w:lang w:val="nl-NL"/>
        </w:rPr>
      </w:pPr>
    </w:p>
    <w:p w14:paraId="6F0346D1" w14:textId="77777777" w:rsidR="00000000" w:rsidRDefault="00827B42">
      <w:pPr>
        <w:pStyle w:val="T1"/>
        <w:jc w:val="left"/>
        <w:rPr>
          <w:lang w:val="nl-NL"/>
        </w:rPr>
      </w:pPr>
      <w:r>
        <w:rPr>
          <w:lang w:val="nl-NL"/>
        </w:rPr>
        <w:t>Windvoorziening</w:t>
      </w:r>
    </w:p>
    <w:p w14:paraId="6BC0C05A" w14:textId="77777777" w:rsidR="00000000" w:rsidRDefault="00827B42">
      <w:pPr>
        <w:pStyle w:val="T1"/>
        <w:jc w:val="left"/>
        <w:rPr>
          <w:lang w:val="nl-NL"/>
        </w:rPr>
      </w:pPr>
      <w:r>
        <w:rPr>
          <w:lang w:val="nl-NL"/>
        </w:rPr>
        <w:t>magazijnbalg met schokbalg</w:t>
      </w:r>
    </w:p>
    <w:p w14:paraId="5CA0236C" w14:textId="77777777" w:rsidR="00000000" w:rsidRDefault="00827B42">
      <w:pPr>
        <w:pStyle w:val="T1"/>
        <w:jc w:val="left"/>
        <w:rPr>
          <w:lang w:val="nl-NL"/>
        </w:rPr>
      </w:pPr>
      <w:r>
        <w:rPr>
          <w:lang w:val="nl-NL"/>
        </w:rPr>
        <w:t>Winddruk</w:t>
      </w:r>
    </w:p>
    <w:p w14:paraId="067BC147" w14:textId="77777777" w:rsidR="00000000" w:rsidRDefault="00827B42">
      <w:pPr>
        <w:pStyle w:val="T1"/>
        <w:jc w:val="left"/>
        <w:rPr>
          <w:lang w:val="nl-NL"/>
        </w:rPr>
      </w:pPr>
      <w:r>
        <w:rPr>
          <w:lang w:val="nl-NL"/>
        </w:rPr>
        <w:t>73 mm</w:t>
      </w:r>
    </w:p>
    <w:p w14:paraId="54B26881" w14:textId="77777777" w:rsidR="00000000" w:rsidRDefault="00827B42">
      <w:pPr>
        <w:pStyle w:val="T1"/>
        <w:jc w:val="left"/>
        <w:rPr>
          <w:lang w:val="nl-NL"/>
        </w:rPr>
      </w:pPr>
    </w:p>
    <w:p w14:paraId="5B60010B" w14:textId="77777777" w:rsidR="00000000" w:rsidRDefault="00827B42">
      <w:pPr>
        <w:pStyle w:val="T1"/>
        <w:jc w:val="left"/>
        <w:rPr>
          <w:lang w:val="nl-NL"/>
        </w:rPr>
      </w:pPr>
      <w:r>
        <w:rPr>
          <w:lang w:val="nl-NL"/>
        </w:rPr>
        <w:t>Plaats klaviatuur</w:t>
      </w:r>
    </w:p>
    <w:p w14:paraId="0D14D738" w14:textId="77777777" w:rsidR="00000000" w:rsidRDefault="00827B42">
      <w:pPr>
        <w:pStyle w:val="T1"/>
        <w:jc w:val="left"/>
        <w:rPr>
          <w:lang w:val="nl-NL"/>
        </w:rPr>
      </w:pPr>
      <w:r>
        <w:rPr>
          <w:lang w:val="nl-NL"/>
        </w:rPr>
        <w:t>rechterzijde</w:t>
      </w:r>
    </w:p>
    <w:p w14:paraId="7391391C" w14:textId="77777777" w:rsidR="00000000" w:rsidRDefault="00827B42">
      <w:pPr>
        <w:pStyle w:val="T1"/>
        <w:jc w:val="left"/>
        <w:rPr>
          <w:lang w:val="nl-NL"/>
        </w:rPr>
      </w:pPr>
    </w:p>
    <w:p w14:paraId="2548E919" w14:textId="77777777" w:rsidR="00000000" w:rsidRDefault="00827B42">
      <w:pPr>
        <w:pStyle w:val="Heading2"/>
        <w:rPr>
          <w:i w:val="0"/>
          <w:iCs/>
        </w:rPr>
      </w:pPr>
      <w:r>
        <w:rPr>
          <w:i w:val="0"/>
          <w:iCs/>
        </w:rPr>
        <w:t>Bijzonderheden</w:t>
      </w:r>
    </w:p>
    <w:p w14:paraId="79233CB8" w14:textId="77777777" w:rsidR="00000000" w:rsidRDefault="00827B42">
      <w:pPr>
        <w:pStyle w:val="T1"/>
        <w:jc w:val="left"/>
        <w:rPr>
          <w:lang w:val="nl-NL"/>
        </w:rPr>
      </w:pPr>
    </w:p>
    <w:p w14:paraId="57DD5A79" w14:textId="77777777" w:rsidR="00000000" w:rsidRDefault="00827B42">
      <w:pPr>
        <w:pStyle w:val="T1"/>
        <w:jc w:val="left"/>
        <w:rPr>
          <w:lang w:val="nl-NL"/>
        </w:rPr>
      </w:pPr>
      <w:r>
        <w:rPr>
          <w:lang w:val="nl-NL"/>
        </w:rPr>
        <w:t>Deling B/D tussen h en c</w:t>
      </w:r>
      <w:r>
        <w:rPr>
          <w:vertAlign w:val="superscript"/>
          <w:lang w:val="nl-NL"/>
        </w:rPr>
        <w:t>1</w:t>
      </w:r>
      <w:r>
        <w:rPr>
          <w:lang w:val="nl-NL"/>
        </w:rPr>
        <w:t>.</w:t>
      </w:r>
    </w:p>
    <w:p w14:paraId="61E4C911" w14:textId="77777777" w:rsidR="00000000" w:rsidRDefault="00827B42">
      <w:pPr>
        <w:pStyle w:val="T1"/>
        <w:jc w:val="left"/>
        <w:rPr>
          <w:lang w:val="nl-NL"/>
        </w:rPr>
      </w:pPr>
      <w:r>
        <w:rPr>
          <w:lang w:val="nl-NL"/>
        </w:rPr>
        <w:t xml:space="preserve">Uit de dispositie-opgave bij </w:t>
      </w:r>
      <w:proofErr w:type="spellStart"/>
      <w:r>
        <w:rPr>
          <w:lang w:val="nl-NL"/>
        </w:rPr>
        <w:t>Broekhuyzen</w:t>
      </w:r>
      <w:proofErr w:type="spellEnd"/>
      <w:r>
        <w:rPr>
          <w:lang w:val="nl-NL"/>
        </w:rPr>
        <w:t xml:space="preserve"> (S31) kan worden opgemaakt dat in 1859 va</w:t>
      </w:r>
      <w:r>
        <w:rPr>
          <w:lang w:val="nl-NL"/>
        </w:rPr>
        <w:t xml:space="preserve">n de gereserveerde registers slechts de Octaaf 2’ en de Gemshoorn 2’ van het HW zijn geplaatst. Van </w:t>
      </w:r>
      <w:proofErr w:type="spellStart"/>
      <w:r>
        <w:rPr>
          <w:lang w:val="nl-NL"/>
        </w:rPr>
        <w:t>Oeckelen</w:t>
      </w:r>
      <w:proofErr w:type="spellEnd"/>
      <w:r>
        <w:rPr>
          <w:lang w:val="nl-NL"/>
        </w:rPr>
        <w:t xml:space="preserve"> voegde in 1866 de beide zijtorens met aangrenzende tussenvelden toe. Aan de rechterzijde maskeerde deze uitbreiding de klaviatuur; aan de linkerzij</w:t>
      </w:r>
      <w:r>
        <w:rPr>
          <w:lang w:val="nl-NL"/>
        </w:rPr>
        <w:t>de plaatste hij de nieuwe pedaallade. Op deze lade is overigens nog één lege plaats aanwezig, met een bijbehorende loze registerknop. De huidige knop Nihil diende oorspronkelijk voor de windlossing.</w:t>
      </w:r>
    </w:p>
    <w:p w14:paraId="21028DB5" w14:textId="77777777" w:rsidR="00000000" w:rsidRDefault="00827B42">
      <w:pPr>
        <w:pStyle w:val="T1"/>
        <w:jc w:val="left"/>
        <w:rPr>
          <w:lang w:val="nl-NL"/>
        </w:rPr>
      </w:pPr>
      <w:r>
        <w:rPr>
          <w:lang w:val="nl-NL"/>
        </w:rPr>
        <w:lastRenderedPageBreak/>
        <w:t xml:space="preserve">Het pijpwerk is nagenoeg geheel 19e-eeuws. De </w:t>
      </w:r>
      <w:proofErr w:type="spellStart"/>
      <w:r>
        <w:rPr>
          <w:lang w:val="nl-NL"/>
        </w:rPr>
        <w:t>Praestant</w:t>
      </w:r>
      <w:proofErr w:type="spellEnd"/>
      <w:r>
        <w:rPr>
          <w:lang w:val="nl-NL"/>
        </w:rPr>
        <w:t xml:space="preserve"> 8</w:t>
      </w:r>
      <w:r>
        <w:rPr>
          <w:lang w:val="nl-NL"/>
        </w:rPr>
        <w:t xml:space="preserve">’ (HW) staat van </w:t>
      </w:r>
      <w:proofErr w:type="spellStart"/>
      <w:r>
        <w:rPr>
          <w:lang w:val="nl-NL"/>
        </w:rPr>
        <w:t>C-h</w:t>
      </w:r>
      <w:proofErr w:type="spellEnd"/>
      <w:r>
        <w:rPr>
          <w:lang w:val="nl-NL"/>
        </w:rPr>
        <w:t xml:space="preserve"> in het front, het vervolg staat op de lade. De bas van de Bourdon 16’; is van eiken, evenals het groot octaaf van de Holpijp 8’. De Fluit 4’ is van C-f</w:t>
      </w:r>
      <w:r>
        <w:rPr>
          <w:vertAlign w:val="superscript"/>
          <w:lang w:val="nl-NL"/>
        </w:rPr>
        <w:t>2</w:t>
      </w:r>
      <w:r>
        <w:rPr>
          <w:lang w:val="nl-NL"/>
        </w:rPr>
        <w:t xml:space="preserve"> gedekt, het vervolg is open. De Quint 3’ is van C-c</w:t>
      </w:r>
      <w:r>
        <w:rPr>
          <w:vertAlign w:val="superscript"/>
          <w:lang w:val="nl-NL"/>
        </w:rPr>
        <w:t>1</w:t>
      </w:r>
      <w:r>
        <w:rPr>
          <w:lang w:val="nl-NL"/>
        </w:rPr>
        <w:t xml:space="preserve"> gedekt, het vervolg is open i</w:t>
      </w:r>
      <w:r>
        <w:rPr>
          <w:lang w:val="nl-NL"/>
        </w:rPr>
        <w:t>n een wijde fluitmensuur. De Trompet B/D 8’ is in 1989 nieuw gemaakt.</w:t>
      </w:r>
    </w:p>
    <w:p w14:paraId="7A032E3E" w14:textId="77777777" w:rsidR="00000000" w:rsidRDefault="00827B42">
      <w:pPr>
        <w:pStyle w:val="T1"/>
        <w:jc w:val="left"/>
        <w:rPr>
          <w:lang w:val="nl-NL"/>
        </w:rPr>
      </w:pPr>
      <w:r>
        <w:rPr>
          <w:lang w:val="nl-NL"/>
        </w:rPr>
        <w:t xml:space="preserve">De Viola di Gamba 8’ van het BW is van C-fis gecombineerd met de Zacht </w:t>
      </w:r>
      <w:proofErr w:type="spellStart"/>
      <w:r>
        <w:rPr>
          <w:lang w:val="nl-NL"/>
        </w:rPr>
        <w:t>Gedakt</w:t>
      </w:r>
      <w:proofErr w:type="spellEnd"/>
      <w:r>
        <w:rPr>
          <w:lang w:val="nl-NL"/>
        </w:rPr>
        <w:t xml:space="preserve"> 8’. De Roerfluit 4’ is vanaf fis</w:t>
      </w:r>
      <w:r>
        <w:rPr>
          <w:vertAlign w:val="superscript"/>
          <w:lang w:val="nl-NL"/>
        </w:rPr>
        <w:t>2</w:t>
      </w:r>
      <w:r>
        <w:rPr>
          <w:lang w:val="nl-NL"/>
        </w:rPr>
        <w:t xml:space="preserve"> open. De in 1989 geplaatste Nachthoorn 4’ werd in 1838 door P. van </w:t>
      </w:r>
      <w:proofErr w:type="spellStart"/>
      <w:r>
        <w:rPr>
          <w:lang w:val="nl-NL"/>
        </w:rPr>
        <w:t>Oeckele</w:t>
      </w:r>
      <w:r>
        <w:rPr>
          <w:lang w:val="nl-NL"/>
        </w:rPr>
        <w:t>n</w:t>
      </w:r>
      <w:proofErr w:type="spellEnd"/>
      <w:r>
        <w:rPr>
          <w:lang w:val="nl-NL"/>
        </w:rPr>
        <w:t xml:space="preserve"> vervaardigd voor het orgel van de Martinikerk te Groningen. De </w:t>
      </w:r>
      <w:proofErr w:type="spellStart"/>
      <w:r>
        <w:rPr>
          <w:lang w:val="nl-NL"/>
        </w:rPr>
        <w:t>Clarinet</w:t>
      </w:r>
      <w:proofErr w:type="spellEnd"/>
      <w:r>
        <w:rPr>
          <w:lang w:val="nl-NL"/>
        </w:rPr>
        <w:t xml:space="preserve"> 8’ is doorslaand.</w:t>
      </w:r>
    </w:p>
    <w:p w14:paraId="67120A64" w14:textId="77777777" w:rsidR="00827B42" w:rsidRDefault="00827B42">
      <w:pPr>
        <w:pStyle w:val="T1"/>
        <w:jc w:val="left"/>
        <w:rPr>
          <w:lang w:val="nl-NL"/>
        </w:rPr>
      </w:pPr>
      <w:r>
        <w:rPr>
          <w:lang w:val="nl-NL"/>
        </w:rPr>
        <w:t>De Subbas 16’ is geheel van eiken, evenals het groot octaaf van de Gedekt 8’. Van de Prestant 8’ (</w:t>
      </w:r>
      <w:proofErr w:type="spellStart"/>
      <w:r>
        <w:rPr>
          <w:lang w:val="nl-NL"/>
        </w:rPr>
        <w:t>Ped</w:t>
      </w:r>
      <w:proofErr w:type="spellEnd"/>
      <w:r>
        <w:rPr>
          <w:lang w:val="nl-NL"/>
        </w:rPr>
        <w:t>) staan Cis-G in het front, de overige pijpen staan binnen. Het</w:t>
      </w:r>
      <w:r>
        <w:rPr>
          <w:lang w:val="nl-NL"/>
        </w:rPr>
        <w:t xml:space="preserve"> groot octaaf van de Bazuin 16’ is doorslaand. Van de opslaande Trombone 8’ dateren de bekers in het klein octaaf uit 1989.</w:t>
      </w:r>
    </w:p>
    <w:sectPr w:rsidR="00827B42">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50AE6"/>
    <w:multiLevelType w:val="hybridMultilevel"/>
    <w:tmpl w:val="A71E9808"/>
    <w:lvl w:ilvl="0" w:tplc="B43281E6">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6FE201D"/>
    <w:multiLevelType w:val="hybridMultilevel"/>
    <w:tmpl w:val="4002FFDC"/>
    <w:lvl w:ilvl="0" w:tplc="FD38EE62">
      <w:start w:val="1"/>
      <w:numFmt w:val="bullet"/>
      <w:lvlText w:val=""/>
      <w:lvlJc w:val="left"/>
      <w:pPr>
        <w:tabs>
          <w:tab w:val="num" w:pos="360"/>
        </w:tabs>
        <w:ind w:left="340" w:hanging="34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A566D3E"/>
    <w:multiLevelType w:val="hybridMultilevel"/>
    <w:tmpl w:val="8350F5A0"/>
    <w:lvl w:ilvl="0" w:tplc="B43281E6">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ED00D8A"/>
    <w:multiLevelType w:val="hybridMultilevel"/>
    <w:tmpl w:val="3BC66E16"/>
    <w:lvl w:ilvl="0" w:tplc="B43281E6">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42B04E5"/>
    <w:multiLevelType w:val="hybridMultilevel"/>
    <w:tmpl w:val="F1D4E056"/>
    <w:lvl w:ilvl="0" w:tplc="B43281E6">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F3F1525"/>
    <w:multiLevelType w:val="hybridMultilevel"/>
    <w:tmpl w:val="BCEAF292"/>
    <w:lvl w:ilvl="0" w:tplc="B43281E6">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9DD5D77"/>
    <w:multiLevelType w:val="hybridMultilevel"/>
    <w:tmpl w:val="B7DE49EA"/>
    <w:lvl w:ilvl="0" w:tplc="B43281E6">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1E0FCD"/>
    <w:multiLevelType w:val="hybridMultilevel"/>
    <w:tmpl w:val="D16CB628"/>
    <w:lvl w:ilvl="0" w:tplc="B43281E6">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C614121"/>
    <w:multiLevelType w:val="hybridMultilevel"/>
    <w:tmpl w:val="D16CB628"/>
    <w:lvl w:ilvl="0" w:tplc="B43281E6">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4A119A8"/>
    <w:multiLevelType w:val="hybridMultilevel"/>
    <w:tmpl w:val="EA6E175C"/>
    <w:lvl w:ilvl="0" w:tplc="B43281E6">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4"/>
  </w:num>
  <w:num w:numId="3">
    <w:abstractNumId w:val="5"/>
  </w:num>
  <w:num w:numId="4">
    <w:abstractNumId w:val="2"/>
  </w:num>
  <w:num w:numId="5">
    <w:abstractNumId w:val="0"/>
  </w:num>
  <w:num w:numId="6">
    <w:abstractNumId w:val="1"/>
  </w:num>
  <w:num w:numId="7">
    <w:abstractNumId w:val="3"/>
  </w:num>
  <w:num w:numId="8">
    <w:abstractNumId w:val="7"/>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350"/>
    <w:rsid w:val="00492350"/>
    <w:rsid w:val="00827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BC1CCCF"/>
  <w15:chartTrackingRefBased/>
  <w15:docId w15:val="{F1A564CD-B0BF-F34C-B581-3C16FC6E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1394</Words>
  <Characters>7946</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Sappemeer / 1855</vt:lpstr>
    </vt:vector>
  </TitlesOfParts>
  <Company>NIvO</Company>
  <LinksUpToDate>false</LinksUpToDate>
  <CharactersWithSpaces>9322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Sappemeer / 1855</dc:title>
  <dc:subject/>
  <dc:creator>WS1</dc:creator>
  <cp:keywords/>
  <dc:description/>
  <cp:lastModifiedBy>Eline J Duijsens</cp:lastModifiedBy>
  <cp:revision>2</cp:revision>
  <cp:lastPrinted>2002-01-02T09:42:00Z</cp:lastPrinted>
  <dcterms:created xsi:type="dcterms:W3CDTF">2021-09-20T10:12:00Z</dcterms:created>
  <dcterms:modified xsi:type="dcterms:W3CDTF">2021-09-20T10:12:00Z</dcterms:modified>
</cp:coreProperties>
</file>