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F0316" w14:textId="46C9E516" w:rsidR="00000000" w:rsidRDefault="006E03E5">
      <w:pPr>
        <w:pStyle w:val="Heading1"/>
      </w:pPr>
      <w:bookmarkStart w:id="0" w:name="_GoBack"/>
      <w:bookmarkEnd w:id="0"/>
      <w:r>
        <w:t>Sint Anthonis / 1855</w:t>
      </w:r>
    </w:p>
    <w:p w14:paraId="23064F6A" w14:textId="77777777" w:rsidR="00000000" w:rsidRDefault="006E03E5">
      <w:pPr>
        <w:pStyle w:val="Heading2"/>
        <w:rPr>
          <w:i w:val="0"/>
          <w:iCs/>
        </w:rPr>
      </w:pPr>
      <w:r>
        <w:rPr>
          <w:i w:val="0"/>
          <w:iCs/>
        </w:rPr>
        <w:t>R.K. Kerk St-Antonius Abt</w:t>
      </w:r>
    </w:p>
    <w:p w14:paraId="442168FA" w14:textId="77777777" w:rsidR="00000000" w:rsidRDefault="006E03E5">
      <w:pPr>
        <w:pStyle w:val="T1"/>
        <w:jc w:val="left"/>
        <w:rPr>
          <w:lang w:val="nl-NL"/>
        </w:rPr>
      </w:pPr>
    </w:p>
    <w:p w14:paraId="50C525FF" w14:textId="77777777" w:rsidR="00000000" w:rsidRDefault="006E03E5">
      <w:pPr>
        <w:pStyle w:val="T1"/>
        <w:jc w:val="left"/>
        <w:rPr>
          <w:i/>
          <w:iCs/>
          <w:lang w:val="nl-NL"/>
        </w:rPr>
      </w:pPr>
      <w:r>
        <w:rPr>
          <w:i/>
          <w:iCs/>
          <w:lang w:val="nl-NL"/>
        </w:rPr>
        <w:t xml:space="preserve">Kerk bestaande uit een toren en een </w:t>
      </w:r>
      <w:proofErr w:type="spellStart"/>
      <w:r>
        <w:rPr>
          <w:i/>
          <w:iCs/>
          <w:lang w:val="nl-NL"/>
        </w:rPr>
        <w:t>eenbeukig</w:t>
      </w:r>
      <w:proofErr w:type="spellEnd"/>
      <w:r>
        <w:rPr>
          <w:i/>
          <w:iCs/>
          <w:lang w:val="nl-NL"/>
        </w:rPr>
        <w:t xml:space="preserve"> schip uit de late 15e eeuw, verbouwd in 1885-1886 en een transept en koor gebouwd in 1930-1931 door H.C. van de Leur. Laat 15e-eeuws crucifix en kuip van een pree</w:t>
      </w:r>
      <w:r>
        <w:rPr>
          <w:i/>
          <w:iCs/>
          <w:lang w:val="nl-NL"/>
        </w:rPr>
        <w:t>kstoel uit 1694. In het koor gebrandschilderde ramen uit 1930 door Henri Jonas.</w:t>
      </w:r>
    </w:p>
    <w:p w14:paraId="364F860C" w14:textId="77777777" w:rsidR="00000000" w:rsidRDefault="006E03E5">
      <w:pPr>
        <w:pStyle w:val="T1"/>
        <w:jc w:val="left"/>
        <w:rPr>
          <w:i/>
          <w:iCs/>
          <w:lang w:val="nl-NL"/>
        </w:rPr>
      </w:pPr>
    </w:p>
    <w:p w14:paraId="23D64F1B" w14:textId="77777777" w:rsidR="00000000" w:rsidRDefault="006E03E5">
      <w:pPr>
        <w:pStyle w:val="T1"/>
        <w:jc w:val="left"/>
        <w:rPr>
          <w:lang w:val="nl-NL"/>
        </w:rPr>
      </w:pPr>
      <w:r>
        <w:rPr>
          <w:lang w:val="nl-NL"/>
        </w:rPr>
        <w:t>Kas: 1855</w:t>
      </w:r>
    </w:p>
    <w:p w14:paraId="6FA582FE" w14:textId="77777777" w:rsidR="00000000" w:rsidRDefault="006E03E5">
      <w:pPr>
        <w:pStyle w:val="T1"/>
        <w:jc w:val="left"/>
        <w:rPr>
          <w:lang w:val="nl-NL"/>
        </w:rPr>
      </w:pPr>
    </w:p>
    <w:p w14:paraId="3B9F2F5A" w14:textId="77777777" w:rsidR="00000000" w:rsidRDefault="006E03E5">
      <w:pPr>
        <w:pStyle w:val="Heading2"/>
        <w:rPr>
          <w:i w:val="0"/>
          <w:iCs/>
        </w:rPr>
      </w:pPr>
      <w:r>
        <w:rPr>
          <w:i w:val="0"/>
          <w:iCs/>
        </w:rPr>
        <w:t>Kunsthistorische aspecten</w:t>
      </w:r>
    </w:p>
    <w:p w14:paraId="64E86AE2" w14:textId="77777777" w:rsidR="00000000" w:rsidRDefault="006E03E5">
      <w:pPr>
        <w:pStyle w:val="T2Kunst"/>
        <w:jc w:val="left"/>
        <w:rPr>
          <w:lang w:val="nl-NL"/>
        </w:rPr>
      </w:pPr>
      <w:r>
        <w:rPr>
          <w:lang w:val="nl-NL"/>
        </w:rPr>
        <w:t xml:space="preserve">De kas van dit balustrade-orgel werd vervaardigd door J. </w:t>
      </w:r>
      <w:proofErr w:type="spellStart"/>
      <w:r>
        <w:rPr>
          <w:lang w:val="nl-NL"/>
        </w:rPr>
        <w:t>Beuyssen</w:t>
      </w:r>
      <w:proofErr w:type="spellEnd"/>
      <w:r>
        <w:rPr>
          <w:lang w:val="nl-NL"/>
        </w:rPr>
        <w:t xml:space="preserve"> uit Boxmeer, die ook wel voor Smits werkte. Het vijfdelige front wijkt i</w:t>
      </w:r>
      <w:r>
        <w:rPr>
          <w:lang w:val="nl-NL"/>
        </w:rPr>
        <w:t xml:space="preserve">n een aantal opzichten af van Vollebregts gebruikelijke werkwijze. In de eerste plaats de brede ongedeelde tussenvelden met hun vrij sterke </w:t>
      </w:r>
      <w:proofErr w:type="spellStart"/>
      <w:r>
        <w:rPr>
          <w:lang w:val="nl-NL"/>
        </w:rPr>
        <w:t>holling</w:t>
      </w:r>
      <w:proofErr w:type="spellEnd"/>
      <w:r>
        <w:rPr>
          <w:lang w:val="nl-NL"/>
        </w:rPr>
        <w:t xml:space="preserve"> en </w:t>
      </w:r>
      <w:proofErr w:type="spellStart"/>
      <w:r>
        <w:rPr>
          <w:lang w:val="nl-NL"/>
        </w:rPr>
        <w:t>lambrequins</w:t>
      </w:r>
      <w:proofErr w:type="spellEnd"/>
      <w:r>
        <w:rPr>
          <w:lang w:val="nl-NL"/>
        </w:rPr>
        <w:t xml:space="preserve"> als bovenblindering. Men wordt onwillekeurig herinnerd aan de orgelfronten van Louis II Delha</w:t>
      </w:r>
      <w:r>
        <w:rPr>
          <w:lang w:val="nl-NL"/>
        </w:rPr>
        <w:t>ye, zoals het helaas verbrande orgel in Bergen op Zoom uit 1770 (deel 1726-1769, 10). Het is niet duidelijk waarom hier voor een dergelijke vormgeving is gekozen. Men zou kunnen opperen dat het oude orgel er ongeveer zo heeft uitgezien en dat men in de uit</w:t>
      </w:r>
      <w:r>
        <w:rPr>
          <w:lang w:val="nl-NL"/>
        </w:rPr>
        <w:t xml:space="preserve">erlijke vorm van het nieuwe instrument de herinnering aan het oude heeft willen behouden. Aangezien dit waarschijnlijk een werkstuk van Conrad </w:t>
      </w:r>
      <w:proofErr w:type="spellStart"/>
      <w:r>
        <w:rPr>
          <w:lang w:val="nl-NL"/>
        </w:rPr>
        <w:t>Ruprecht</w:t>
      </w:r>
      <w:proofErr w:type="spellEnd"/>
      <w:r>
        <w:rPr>
          <w:lang w:val="nl-NL"/>
        </w:rPr>
        <w:t xml:space="preserve"> is geweest, is deze veronderstelling niet zeer aannemelijk.</w:t>
      </w:r>
    </w:p>
    <w:p w14:paraId="43593C1D" w14:textId="77777777" w:rsidR="00000000" w:rsidRDefault="006E03E5">
      <w:pPr>
        <w:pStyle w:val="T2Kunst"/>
        <w:jc w:val="left"/>
        <w:rPr>
          <w:lang w:val="nl-NL"/>
        </w:rPr>
      </w:pPr>
      <w:r>
        <w:rPr>
          <w:lang w:val="nl-NL"/>
        </w:rPr>
        <w:t>Een tweede eigenaardigheid betreft de vormge</w:t>
      </w:r>
      <w:r>
        <w:rPr>
          <w:lang w:val="nl-NL"/>
        </w:rPr>
        <w:t>ving van het onderpositief met twee vlakke velden die met een sierlijke accoladeboog zijn afgesloten. Ook dit is bij Vollebregt verder niet te vinden. Zijn orgel in de St-Catharina te Heusden (1853) had ook een onderpositief, maar de vormgeving daarvan had</w:t>
      </w:r>
      <w:r>
        <w:rPr>
          <w:lang w:val="nl-NL"/>
        </w:rPr>
        <w:t xml:space="preserve"> meer weg van een rugpositief, wat ook in die tijd in deze streken gebruikelijk was. </w:t>
      </w:r>
    </w:p>
    <w:p w14:paraId="51640079" w14:textId="77777777" w:rsidR="00000000" w:rsidRDefault="006E03E5">
      <w:pPr>
        <w:pStyle w:val="T2Kunst"/>
        <w:jc w:val="left"/>
        <w:rPr>
          <w:lang w:val="nl-NL"/>
        </w:rPr>
      </w:pPr>
      <w:r>
        <w:rPr>
          <w:lang w:val="nl-NL"/>
        </w:rPr>
        <w:t>De decoratie is sober, maar elegant. Blinderingen aan de pijpvoeten ontbreken. Boven in de middentoren ziet men een fraai samenstel van C-voluten: de kernfiguur bestaat u</w:t>
      </w:r>
      <w:r>
        <w:rPr>
          <w:lang w:val="nl-NL"/>
        </w:rPr>
        <w:t>it twee ruggelings tegen elkaar geplaatste C-voluten, waaruit een tweede stel voluten van dezelfde vorm voortkomt. Deze figuur wordt overhuifd door twee gekoppelde naar beneden geopende C-voluten. In beide hoeken een tweeledige C-voluut. In de zijtorens zi</w:t>
      </w:r>
      <w:r>
        <w:rPr>
          <w:lang w:val="nl-NL"/>
        </w:rPr>
        <w:t xml:space="preserve">et men ook twee ruggelings tegen elkaar geplaatste C-voluten, met een rozet ertussen. Daarbij sluiten weer andere ingenieus tezamen gevoegde voluten aan. Zoals gezegd bestaan de bovenblinderingen van de tussenvelden uit </w:t>
      </w:r>
      <w:proofErr w:type="spellStart"/>
      <w:r>
        <w:rPr>
          <w:lang w:val="nl-NL"/>
        </w:rPr>
        <w:t>lambrequins</w:t>
      </w:r>
      <w:proofErr w:type="spellEnd"/>
      <w:r>
        <w:rPr>
          <w:lang w:val="nl-NL"/>
        </w:rPr>
        <w:t>. Daarboven zijn vruchten</w:t>
      </w:r>
      <w:r>
        <w:rPr>
          <w:lang w:val="nl-NL"/>
        </w:rPr>
        <w:t xml:space="preserve">slingers aangebracht. In de velden van het onderpositief ziet men twee gekoppelde </w:t>
      </w:r>
      <w:proofErr w:type="spellStart"/>
      <w:r>
        <w:rPr>
          <w:lang w:val="nl-NL"/>
        </w:rPr>
        <w:t>S-ranken</w:t>
      </w:r>
      <w:proofErr w:type="spellEnd"/>
      <w:r>
        <w:rPr>
          <w:lang w:val="nl-NL"/>
        </w:rPr>
        <w:t xml:space="preserve">, met een palmet in het midden. Tussen de velden is een aan een geknoopt lint opgehangen muziekinstrumententrofee aangebracht. De vleugelstukken bestaan uit een naar </w:t>
      </w:r>
      <w:r>
        <w:rPr>
          <w:lang w:val="nl-NL"/>
        </w:rPr>
        <w:t>buiten geopende C-voluut en daaronder een forse voluut, min of meer in de vorm van een vraagteken. Onder de zijtorens eenvoudige bladconsoles; de middentoren wordt ondersteund door drie S-vormige consoles met een ronde druiper. Men veronderstelt wel dat di</w:t>
      </w:r>
      <w:r>
        <w:rPr>
          <w:lang w:val="nl-NL"/>
        </w:rPr>
        <w:t>t op een latere wijziging berust. Aangezien de maker van deze orgelkas overduidelijk heeft gestreefd naar een rustige sierlijke vormgeving, kan men zeer wel verdedigen dat deze decoratie tot het oorspronkelijke concept behoort. Immers de drie consoles ontn</w:t>
      </w:r>
      <w:r>
        <w:rPr>
          <w:lang w:val="nl-NL"/>
        </w:rPr>
        <w:t xml:space="preserve">emen de toren zijn zwaarte. Deze wordt bekroond door een wijzerplaat met twee smalle frontonsegmenten, die een monumentaler equivalent hebben in de bekroningen van de </w:t>
      </w:r>
      <w:r>
        <w:rPr>
          <w:lang w:val="nl-NL"/>
        </w:rPr>
        <w:lastRenderedPageBreak/>
        <w:t xml:space="preserve">zijtorens. Wellicht waren de zijtorens oorspronkelijk bevolkt door serafijnen. </w:t>
      </w:r>
    </w:p>
    <w:p w14:paraId="0472F6EE" w14:textId="77777777" w:rsidR="00000000" w:rsidRDefault="006E03E5">
      <w:pPr>
        <w:pStyle w:val="T2Kunst"/>
        <w:jc w:val="left"/>
        <w:rPr>
          <w:lang w:val="nl-NL"/>
        </w:rPr>
      </w:pPr>
      <w:r>
        <w:rPr>
          <w:lang w:val="nl-NL"/>
        </w:rPr>
        <w:t>Een grote</w:t>
      </w:r>
      <w:r>
        <w:rPr>
          <w:lang w:val="nl-NL"/>
        </w:rPr>
        <w:t xml:space="preserve">r contrast met de ongeveer even oude orgelkas in Kaatsheuvel is haast niet denkbaar. Daar barokke zwier en rococo uitbundigheid, hier rustige </w:t>
      </w:r>
      <w:proofErr w:type="spellStart"/>
      <w:r>
        <w:rPr>
          <w:lang w:val="nl-NL"/>
        </w:rPr>
        <w:t>elegance</w:t>
      </w:r>
      <w:proofErr w:type="spellEnd"/>
      <w:r>
        <w:rPr>
          <w:lang w:val="nl-NL"/>
        </w:rPr>
        <w:t xml:space="preserve">, twee verschillende werelden, beide van grote schoonheid. </w:t>
      </w:r>
    </w:p>
    <w:p w14:paraId="4977BB30" w14:textId="77777777" w:rsidR="00000000" w:rsidRDefault="006E03E5">
      <w:pPr>
        <w:pStyle w:val="T1"/>
        <w:jc w:val="left"/>
        <w:rPr>
          <w:lang w:val="nl-NL"/>
        </w:rPr>
      </w:pPr>
    </w:p>
    <w:p w14:paraId="1154F928" w14:textId="77777777" w:rsidR="00000000" w:rsidRDefault="006E03E5">
      <w:pPr>
        <w:pStyle w:val="T3Lit"/>
        <w:jc w:val="left"/>
        <w:rPr>
          <w:b/>
          <w:bCs/>
          <w:lang w:val="nl-NL"/>
        </w:rPr>
      </w:pPr>
      <w:r>
        <w:rPr>
          <w:b/>
          <w:bCs/>
          <w:lang w:val="nl-NL"/>
        </w:rPr>
        <w:t>Literatuur</w:t>
      </w:r>
    </w:p>
    <w:p w14:paraId="03E72969" w14:textId="77777777" w:rsidR="00000000" w:rsidRDefault="006E03E5">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w:t>
      </w:r>
      <w:r>
        <w:rPr>
          <w:i/>
          <w:iCs/>
          <w:lang w:val="nl-NL"/>
        </w:rPr>
        <w:t>els en orgelmakers in Noord-Brabant tot omstreeks 1900</w:t>
      </w:r>
      <w:r>
        <w:rPr>
          <w:lang w:val="nl-NL"/>
        </w:rPr>
        <w:t xml:space="preserve">. 's-Hertogenbosch, 1983, 7-8. </w:t>
      </w:r>
    </w:p>
    <w:p w14:paraId="562C4542" w14:textId="77777777" w:rsidR="00000000" w:rsidRDefault="006E03E5">
      <w:pPr>
        <w:pStyle w:val="T3Lit"/>
        <w:jc w:val="left"/>
        <w:rPr>
          <w:lang w:val="nl-NL"/>
        </w:rPr>
      </w:pPr>
      <w:r>
        <w:rPr>
          <w:lang w:val="nl-NL"/>
        </w:rPr>
        <w:t xml:space="preserve">Frans </w:t>
      </w:r>
      <w:proofErr w:type="spellStart"/>
      <w:r>
        <w:rPr>
          <w:lang w:val="nl-NL"/>
        </w:rPr>
        <w:t>Jespers</w:t>
      </w:r>
      <w:proofErr w:type="spellEnd"/>
      <w:r>
        <w:rPr>
          <w:lang w:val="nl-NL"/>
        </w:rPr>
        <w:t xml:space="preserve"> &amp; Ad van </w:t>
      </w:r>
      <w:proofErr w:type="spellStart"/>
      <w:r>
        <w:rPr>
          <w:lang w:val="nl-NL"/>
        </w:rPr>
        <w:t>Sleuwen</w:t>
      </w:r>
      <w:proofErr w:type="spellEnd"/>
      <w:r>
        <w:rPr>
          <w:lang w:val="nl-NL"/>
        </w:rPr>
        <w:t xml:space="preserve">, </w:t>
      </w:r>
      <w:r>
        <w:rPr>
          <w:i/>
          <w:lang w:val="nl-NL"/>
        </w:rPr>
        <w:t>Tot roem van zijn makers, een studie over J.J. Vollebregt en Zoon meester orgelmakers te 's-Hertogenbosch</w:t>
      </w:r>
      <w:r>
        <w:rPr>
          <w:lang w:val="nl-NL"/>
        </w:rPr>
        <w:t>. 's-Hertogenbosch, 1978, 67-71.</w:t>
      </w:r>
    </w:p>
    <w:p w14:paraId="7B69E3F1" w14:textId="77777777" w:rsidR="00000000" w:rsidRDefault="006E03E5">
      <w:pPr>
        <w:pStyle w:val="T3Lit"/>
        <w:jc w:val="left"/>
        <w:rPr>
          <w:lang w:val="nl-NL"/>
        </w:rPr>
      </w:pPr>
      <w:r>
        <w:rPr>
          <w:i/>
          <w:lang w:val="nl-NL"/>
        </w:rPr>
        <w:t>De Orgelkrant</w:t>
      </w:r>
      <w:r>
        <w:rPr>
          <w:lang w:val="nl-NL"/>
        </w:rPr>
        <w:t>, 1/6 (1996), 28.</w:t>
      </w:r>
    </w:p>
    <w:p w14:paraId="285A9521" w14:textId="77777777" w:rsidR="00000000" w:rsidRDefault="006E03E5">
      <w:pPr>
        <w:pStyle w:val="T3Lit"/>
        <w:jc w:val="left"/>
        <w:rPr>
          <w:iCs/>
          <w:lang w:val="nl-NL"/>
        </w:rPr>
      </w:pPr>
      <w:r>
        <w:rPr>
          <w:i/>
          <w:lang w:val="nl-NL"/>
        </w:rPr>
        <w:t>Uitgave ter gelegenheid van de restauratie van het Vollebregtorgel in de parochiekerk van de H. Antonius Abt te Sint Anthonis, 1996.</w:t>
      </w:r>
      <w:r>
        <w:rPr>
          <w:iCs/>
          <w:lang w:val="nl-NL"/>
        </w:rPr>
        <w:t xml:space="preserve"> Sint Anthonis, 1996.</w:t>
      </w:r>
    </w:p>
    <w:p w14:paraId="3617E124" w14:textId="77777777" w:rsidR="00000000" w:rsidRDefault="006E03E5">
      <w:pPr>
        <w:pStyle w:val="T3Lit"/>
        <w:jc w:val="left"/>
        <w:rPr>
          <w:lang w:val="nl-NL"/>
        </w:rPr>
      </w:pPr>
    </w:p>
    <w:p w14:paraId="4D24E6DD" w14:textId="77777777" w:rsidR="00000000" w:rsidRDefault="006E03E5">
      <w:pPr>
        <w:pStyle w:val="T3Lit"/>
        <w:jc w:val="left"/>
        <w:rPr>
          <w:lang w:val="nl-NL"/>
        </w:rPr>
      </w:pPr>
      <w:r>
        <w:rPr>
          <w:lang w:val="nl-NL"/>
        </w:rPr>
        <w:t>Monumentnummer 31774</w:t>
      </w:r>
    </w:p>
    <w:p w14:paraId="1BB97C63" w14:textId="77777777" w:rsidR="00000000" w:rsidRDefault="006E03E5">
      <w:pPr>
        <w:pStyle w:val="T3Lit"/>
        <w:jc w:val="left"/>
        <w:rPr>
          <w:lang w:val="nl-NL"/>
        </w:rPr>
      </w:pPr>
      <w:r>
        <w:rPr>
          <w:lang w:val="nl-NL"/>
        </w:rPr>
        <w:t>Orgelnummer 1420</w:t>
      </w:r>
    </w:p>
    <w:p w14:paraId="35E59C1C" w14:textId="77777777" w:rsidR="00000000" w:rsidRDefault="006E03E5">
      <w:pPr>
        <w:pStyle w:val="T1"/>
        <w:jc w:val="left"/>
        <w:rPr>
          <w:lang w:val="nl-NL"/>
        </w:rPr>
      </w:pPr>
    </w:p>
    <w:p w14:paraId="44A2B636" w14:textId="77777777" w:rsidR="00000000" w:rsidRDefault="006E03E5">
      <w:pPr>
        <w:pStyle w:val="Heading2"/>
        <w:rPr>
          <w:i w:val="0"/>
          <w:iCs/>
        </w:rPr>
      </w:pPr>
      <w:r>
        <w:rPr>
          <w:i w:val="0"/>
          <w:iCs/>
        </w:rPr>
        <w:t>Historische gegevens</w:t>
      </w:r>
    </w:p>
    <w:p w14:paraId="31351FDE" w14:textId="77777777" w:rsidR="00000000" w:rsidRDefault="006E03E5">
      <w:pPr>
        <w:pStyle w:val="T1"/>
        <w:jc w:val="left"/>
        <w:rPr>
          <w:lang w:val="nl-NL"/>
        </w:rPr>
      </w:pPr>
    </w:p>
    <w:p w14:paraId="5E1450DA" w14:textId="77777777" w:rsidR="00000000" w:rsidRDefault="006E03E5">
      <w:pPr>
        <w:pStyle w:val="T1"/>
        <w:jc w:val="left"/>
        <w:rPr>
          <w:lang w:val="nl-NL"/>
        </w:rPr>
      </w:pPr>
      <w:r>
        <w:rPr>
          <w:lang w:val="nl-NL"/>
        </w:rPr>
        <w:t>Bouwers</w:t>
      </w:r>
    </w:p>
    <w:p w14:paraId="4C6EA6CB" w14:textId="77777777" w:rsidR="00000000" w:rsidRDefault="006E03E5">
      <w:pPr>
        <w:pStyle w:val="T1"/>
        <w:jc w:val="left"/>
        <w:rPr>
          <w:lang w:val="nl-NL"/>
        </w:rPr>
      </w:pPr>
      <w:r>
        <w:rPr>
          <w:lang w:val="nl-NL"/>
        </w:rPr>
        <w:t>J</w:t>
      </w:r>
      <w:r>
        <w:rPr>
          <w:lang w:val="nl-NL"/>
        </w:rPr>
        <w:t>.J. Vollebregt &amp; Zn</w:t>
      </w:r>
    </w:p>
    <w:p w14:paraId="4C018D4A" w14:textId="77777777" w:rsidR="00000000" w:rsidRDefault="006E03E5">
      <w:pPr>
        <w:pStyle w:val="T1"/>
        <w:jc w:val="left"/>
        <w:rPr>
          <w:lang w:val="nl-NL"/>
        </w:rPr>
      </w:pPr>
    </w:p>
    <w:p w14:paraId="72963E06" w14:textId="77777777" w:rsidR="00000000" w:rsidRDefault="006E03E5">
      <w:pPr>
        <w:pStyle w:val="T1"/>
        <w:jc w:val="left"/>
        <w:rPr>
          <w:lang w:val="nl-NL"/>
        </w:rPr>
      </w:pPr>
      <w:r>
        <w:rPr>
          <w:lang w:val="nl-NL"/>
        </w:rPr>
        <w:t>Jaar van oplevering</w:t>
      </w:r>
    </w:p>
    <w:p w14:paraId="08D66CD6" w14:textId="77777777" w:rsidR="00000000" w:rsidRDefault="006E03E5">
      <w:pPr>
        <w:pStyle w:val="T1"/>
        <w:jc w:val="left"/>
        <w:rPr>
          <w:lang w:val="nl-NL"/>
        </w:rPr>
      </w:pPr>
      <w:r>
        <w:rPr>
          <w:lang w:val="nl-NL"/>
        </w:rPr>
        <w:t>1855</w:t>
      </w:r>
    </w:p>
    <w:p w14:paraId="2519FC93" w14:textId="77777777" w:rsidR="00000000" w:rsidRDefault="006E03E5">
      <w:pPr>
        <w:pStyle w:val="T1"/>
        <w:jc w:val="left"/>
        <w:rPr>
          <w:lang w:val="nl-NL"/>
        </w:rPr>
      </w:pPr>
    </w:p>
    <w:p w14:paraId="70FB5B08" w14:textId="77777777" w:rsidR="00000000" w:rsidRDefault="006E03E5">
      <w:pPr>
        <w:pStyle w:val="T1"/>
        <w:jc w:val="left"/>
        <w:rPr>
          <w:lang w:val="nl-NL"/>
        </w:rPr>
      </w:pPr>
      <w:r>
        <w:rPr>
          <w:lang w:val="nl-NL"/>
        </w:rPr>
        <w:t>J.J. Vollebregt &amp; Zn onbekend moment</w:t>
      </w:r>
    </w:p>
    <w:p w14:paraId="75E0349E" w14:textId="77777777" w:rsidR="00000000" w:rsidRDefault="006E03E5">
      <w:pPr>
        <w:pStyle w:val="T1"/>
        <w:jc w:val="left"/>
        <w:rPr>
          <w:lang w:val="nl-NL"/>
        </w:rPr>
      </w:pPr>
      <w:r>
        <w:rPr>
          <w:lang w:val="nl-NL"/>
        </w:rPr>
        <w:t>.</w:t>
      </w:r>
      <w:r>
        <w:rPr>
          <w:lang w:val="nl-NL"/>
        </w:rPr>
        <w:tab/>
        <w:t>mogelijk register toegevoegd</w:t>
      </w:r>
    </w:p>
    <w:p w14:paraId="354F9533" w14:textId="77777777" w:rsidR="00000000" w:rsidRDefault="006E03E5">
      <w:pPr>
        <w:pStyle w:val="T1"/>
        <w:jc w:val="left"/>
        <w:rPr>
          <w:lang w:val="nl-NL"/>
        </w:rPr>
      </w:pPr>
    </w:p>
    <w:p w14:paraId="491B8C7C" w14:textId="77777777" w:rsidR="00000000" w:rsidRDefault="006E03E5">
      <w:pPr>
        <w:pStyle w:val="T1"/>
        <w:jc w:val="left"/>
        <w:rPr>
          <w:lang w:val="nl-NL"/>
        </w:rPr>
      </w:pPr>
      <w:r>
        <w:rPr>
          <w:lang w:val="nl-NL"/>
        </w:rPr>
        <w:t>P.J. Vermeulen &amp; Zn 1892</w:t>
      </w:r>
    </w:p>
    <w:p w14:paraId="40E94B69" w14:textId="77777777" w:rsidR="00000000" w:rsidRDefault="006E03E5">
      <w:pPr>
        <w:pStyle w:val="T1"/>
        <w:jc w:val="left"/>
        <w:rPr>
          <w:lang w:val="nl-NL"/>
        </w:rPr>
      </w:pPr>
      <w:r>
        <w:rPr>
          <w:lang w:val="nl-NL"/>
        </w:rPr>
        <w:t>.</w:t>
      </w:r>
      <w:r>
        <w:rPr>
          <w:lang w:val="nl-NL"/>
        </w:rPr>
        <w:tab/>
        <w:t>orgel schoongemaakt en hersteld na werkzaamheden aan kerkgebouw</w:t>
      </w:r>
    </w:p>
    <w:p w14:paraId="50FED73B" w14:textId="77777777" w:rsidR="00000000" w:rsidRDefault="006E03E5">
      <w:pPr>
        <w:pStyle w:val="T1"/>
        <w:jc w:val="left"/>
        <w:rPr>
          <w:lang w:val="nl-NL"/>
        </w:rPr>
      </w:pPr>
    </w:p>
    <w:p w14:paraId="5B93D556" w14:textId="77777777" w:rsidR="00000000" w:rsidRDefault="006E03E5">
      <w:pPr>
        <w:pStyle w:val="T1"/>
        <w:jc w:val="left"/>
        <w:rPr>
          <w:lang w:val="nl-NL"/>
        </w:rPr>
      </w:pPr>
      <w:r>
        <w:rPr>
          <w:lang w:val="nl-NL"/>
        </w:rPr>
        <w:t>Gebr. Vermeulen 1923</w:t>
      </w:r>
    </w:p>
    <w:p w14:paraId="516C3B74" w14:textId="77777777" w:rsidR="00000000" w:rsidRDefault="006E03E5">
      <w:pPr>
        <w:pStyle w:val="T1"/>
        <w:jc w:val="left"/>
        <w:rPr>
          <w:lang w:val="nl-NL"/>
        </w:rPr>
      </w:pPr>
      <w:r>
        <w:rPr>
          <w:lang w:val="nl-NL"/>
        </w:rPr>
        <w:t>.</w:t>
      </w:r>
      <w:r>
        <w:rPr>
          <w:lang w:val="nl-NL"/>
        </w:rPr>
        <w:tab/>
        <w:t>orgel vanuit de balustrad</w:t>
      </w:r>
      <w:r>
        <w:rPr>
          <w:lang w:val="nl-NL"/>
        </w:rPr>
        <w:t>e naar achteren geplaatst en gewijzigd</w:t>
      </w:r>
    </w:p>
    <w:p w14:paraId="4031AA9B" w14:textId="77777777" w:rsidR="00000000" w:rsidRDefault="006E03E5">
      <w:pPr>
        <w:pStyle w:val="T1"/>
        <w:jc w:val="left"/>
        <w:rPr>
          <w:lang w:val="nl-NL"/>
        </w:rPr>
      </w:pPr>
      <w:r>
        <w:rPr>
          <w:lang w:val="nl-NL"/>
        </w:rPr>
        <w:t>.</w:t>
      </w:r>
      <w:r>
        <w:rPr>
          <w:lang w:val="nl-NL"/>
        </w:rPr>
        <w:tab/>
        <w:t>spaanbalgen vervangen door magazijnbalg</w:t>
      </w:r>
    </w:p>
    <w:p w14:paraId="4C6AD180" w14:textId="77777777" w:rsidR="00000000" w:rsidRDefault="006E03E5">
      <w:pPr>
        <w:pStyle w:val="T1"/>
        <w:numPr>
          <w:ilvl w:val="0"/>
          <w:numId w:val="1"/>
        </w:numPr>
        <w:jc w:val="left"/>
        <w:rPr>
          <w:lang w:val="nl-NL"/>
        </w:rPr>
      </w:pPr>
      <w:r>
        <w:rPr>
          <w:lang w:val="nl-NL"/>
        </w:rPr>
        <w:t>bas Bourdon 16’ op pneumatische kegellade geplaatst en ook als Subbas 16’ bespeelbaar gemaakt</w:t>
      </w:r>
    </w:p>
    <w:p w14:paraId="38F4097F" w14:textId="77777777" w:rsidR="00000000" w:rsidRDefault="006E03E5">
      <w:pPr>
        <w:pStyle w:val="T1"/>
        <w:numPr>
          <w:ilvl w:val="0"/>
          <w:numId w:val="1"/>
        </w:numPr>
        <w:jc w:val="left"/>
        <w:rPr>
          <w:lang w:val="nl-NL"/>
        </w:rPr>
      </w:pPr>
      <w:r>
        <w:rPr>
          <w:lang w:val="nl-NL"/>
        </w:rPr>
        <w:t xml:space="preserve">mechanieken hersteld, pedaalklavier vernieuwd, registerknoppen vrijwel integraal </w:t>
      </w:r>
      <w:r>
        <w:rPr>
          <w:lang w:val="nl-NL"/>
        </w:rPr>
        <w:t>vervangen</w:t>
      </w:r>
    </w:p>
    <w:p w14:paraId="051D197E" w14:textId="77777777" w:rsidR="00000000" w:rsidRDefault="006E03E5">
      <w:pPr>
        <w:pStyle w:val="T1"/>
        <w:jc w:val="left"/>
        <w:rPr>
          <w:lang w:val="nl-NL"/>
        </w:rPr>
      </w:pPr>
      <w:r>
        <w:rPr>
          <w:lang w:val="nl-NL"/>
        </w:rPr>
        <w:t>.</w:t>
      </w:r>
      <w:r>
        <w:rPr>
          <w:lang w:val="nl-NL"/>
        </w:rPr>
        <w:tab/>
        <w:t>dispositiewijzigingen:</w:t>
      </w:r>
    </w:p>
    <w:p w14:paraId="4867ADC5" w14:textId="77777777" w:rsidR="00000000" w:rsidRDefault="006E03E5">
      <w:pPr>
        <w:pStyle w:val="T1"/>
        <w:jc w:val="left"/>
        <w:rPr>
          <w:lang w:val="nl-NL"/>
        </w:rPr>
      </w:pPr>
      <w:r>
        <w:rPr>
          <w:lang w:val="nl-NL"/>
        </w:rPr>
        <w:tab/>
        <w:t>HW - Gemshoorn 4’, + Viola di Gamba 8’</w:t>
      </w:r>
    </w:p>
    <w:p w14:paraId="4C8244D8" w14:textId="77777777" w:rsidR="00000000" w:rsidRDefault="006E03E5">
      <w:pPr>
        <w:pStyle w:val="T1"/>
        <w:jc w:val="left"/>
        <w:rPr>
          <w:lang w:val="nl-NL"/>
        </w:rPr>
      </w:pPr>
      <w:r>
        <w:rPr>
          <w:lang w:val="nl-NL"/>
        </w:rPr>
        <w:tab/>
        <w:t xml:space="preserve">OP - Nachthoorn 2’, + </w:t>
      </w:r>
      <w:proofErr w:type="spellStart"/>
      <w:r>
        <w:rPr>
          <w:lang w:val="nl-NL"/>
        </w:rPr>
        <w:t>Aeoline</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(op kantsleep)</w:t>
      </w:r>
    </w:p>
    <w:p w14:paraId="3C97E9FC" w14:textId="77777777" w:rsidR="00000000" w:rsidRDefault="006E03E5">
      <w:pPr>
        <w:pStyle w:val="T1"/>
        <w:jc w:val="left"/>
        <w:rPr>
          <w:lang w:val="nl-NL"/>
        </w:rPr>
      </w:pPr>
      <w:r>
        <w:rPr>
          <w:lang w:val="nl-NL"/>
        </w:rPr>
        <w:t>.</w:t>
      </w:r>
      <w:r>
        <w:rPr>
          <w:lang w:val="nl-NL"/>
        </w:rPr>
        <w:tab/>
        <w:t>winddruk en toonhoogte verhoogd</w:t>
      </w:r>
    </w:p>
    <w:p w14:paraId="2AF84862" w14:textId="77777777" w:rsidR="00000000" w:rsidRDefault="006E03E5">
      <w:pPr>
        <w:pStyle w:val="T1"/>
        <w:jc w:val="left"/>
        <w:rPr>
          <w:lang w:val="nl-NL"/>
        </w:rPr>
      </w:pPr>
    </w:p>
    <w:p w14:paraId="11FD974B" w14:textId="77777777" w:rsidR="00000000" w:rsidRDefault="006E03E5">
      <w:pPr>
        <w:pStyle w:val="T1"/>
        <w:jc w:val="left"/>
        <w:rPr>
          <w:lang w:val="nl-NL"/>
        </w:rPr>
      </w:pPr>
      <w:r>
        <w:rPr>
          <w:lang w:val="nl-NL"/>
        </w:rPr>
        <w:t>Gebr. Vermeulen 1952</w:t>
      </w:r>
    </w:p>
    <w:p w14:paraId="48A1DADB" w14:textId="77777777" w:rsidR="00000000" w:rsidRDefault="006E03E5">
      <w:pPr>
        <w:pStyle w:val="T1"/>
        <w:jc w:val="left"/>
        <w:rPr>
          <w:lang w:val="nl-NL"/>
        </w:rPr>
      </w:pPr>
      <w:r>
        <w:rPr>
          <w:lang w:val="nl-NL"/>
        </w:rPr>
        <w:t>.</w:t>
      </w:r>
      <w:r>
        <w:rPr>
          <w:lang w:val="nl-NL"/>
        </w:rPr>
        <w:tab/>
        <w:t>schoonmaak en herstel</w:t>
      </w:r>
    </w:p>
    <w:p w14:paraId="0455EFC2" w14:textId="77777777" w:rsidR="00000000" w:rsidRDefault="006E03E5">
      <w:pPr>
        <w:pStyle w:val="T1"/>
        <w:jc w:val="left"/>
        <w:rPr>
          <w:lang w:val="nl-NL"/>
        </w:rPr>
      </w:pPr>
      <w:r>
        <w:rPr>
          <w:lang w:val="nl-NL"/>
        </w:rPr>
        <w:t>.</w:t>
      </w:r>
      <w:r>
        <w:rPr>
          <w:lang w:val="nl-NL"/>
        </w:rPr>
        <w:tab/>
        <w:t>OP - Dulciaan 8’, + Piccolo 2’</w:t>
      </w:r>
    </w:p>
    <w:p w14:paraId="6FDBA40A" w14:textId="77777777" w:rsidR="00000000" w:rsidRDefault="006E03E5">
      <w:pPr>
        <w:pStyle w:val="T1"/>
        <w:jc w:val="left"/>
        <w:rPr>
          <w:lang w:val="nl-NL"/>
        </w:rPr>
      </w:pPr>
    </w:p>
    <w:p w14:paraId="5831072C" w14:textId="77777777" w:rsidR="00000000" w:rsidRDefault="006E03E5">
      <w:pPr>
        <w:pStyle w:val="T1"/>
        <w:jc w:val="left"/>
        <w:rPr>
          <w:lang w:val="nl-NL"/>
        </w:rPr>
      </w:pPr>
      <w:r>
        <w:rPr>
          <w:lang w:val="nl-NL"/>
        </w:rPr>
        <w:t>1976</w:t>
      </w:r>
    </w:p>
    <w:p w14:paraId="6BED006B" w14:textId="77777777" w:rsidR="00000000" w:rsidRDefault="006E03E5">
      <w:pPr>
        <w:pStyle w:val="T1"/>
        <w:jc w:val="left"/>
        <w:rPr>
          <w:lang w:val="nl-NL"/>
        </w:rPr>
      </w:pPr>
      <w:r>
        <w:rPr>
          <w:lang w:val="nl-NL"/>
        </w:rPr>
        <w:t>.</w:t>
      </w:r>
      <w:r>
        <w:rPr>
          <w:lang w:val="nl-NL"/>
        </w:rPr>
        <w:tab/>
        <w:t>orgelkas opnieuw geschilderd in kader herstelwerkzaamheden aan kerkinterieur</w:t>
      </w:r>
    </w:p>
    <w:p w14:paraId="7E35F61D" w14:textId="77777777" w:rsidR="00000000" w:rsidRDefault="006E03E5">
      <w:pPr>
        <w:pStyle w:val="T1"/>
        <w:jc w:val="left"/>
        <w:rPr>
          <w:lang w:val="nl-NL"/>
        </w:rPr>
      </w:pPr>
    </w:p>
    <w:p w14:paraId="772FB071" w14:textId="77777777" w:rsidR="00000000" w:rsidRDefault="006E03E5">
      <w:pPr>
        <w:pStyle w:val="T1"/>
        <w:jc w:val="left"/>
        <w:rPr>
          <w:lang w:val="nl-NL"/>
        </w:rPr>
      </w:pPr>
      <w:r>
        <w:rPr>
          <w:lang w:val="nl-NL"/>
        </w:rPr>
        <w:t>Pels &amp; Van Leeuwen 1984</w:t>
      </w:r>
    </w:p>
    <w:p w14:paraId="7B90CD44" w14:textId="77777777" w:rsidR="00000000" w:rsidRDefault="006E03E5">
      <w:pPr>
        <w:pStyle w:val="T1"/>
        <w:jc w:val="left"/>
        <w:rPr>
          <w:lang w:val="nl-NL"/>
        </w:rPr>
      </w:pPr>
      <w:r>
        <w:rPr>
          <w:lang w:val="nl-NL"/>
        </w:rPr>
        <w:lastRenderedPageBreak/>
        <w:t>.</w:t>
      </w:r>
      <w:r>
        <w:rPr>
          <w:lang w:val="nl-NL"/>
        </w:rPr>
        <w:tab/>
        <w:t>deelrestauratie</w:t>
      </w:r>
    </w:p>
    <w:p w14:paraId="7D1FB165" w14:textId="77777777" w:rsidR="00000000" w:rsidRDefault="006E03E5">
      <w:pPr>
        <w:pStyle w:val="T1"/>
        <w:jc w:val="left"/>
        <w:rPr>
          <w:lang w:val="nl-NL"/>
        </w:rPr>
      </w:pPr>
      <w:r>
        <w:rPr>
          <w:lang w:val="nl-NL"/>
        </w:rPr>
        <w:t>.</w:t>
      </w:r>
      <w:r>
        <w:rPr>
          <w:lang w:val="nl-NL"/>
        </w:rPr>
        <w:tab/>
        <w:t>bas Bourdon 16’ weer op HW-lade geplaatst, transmissie naar Subbas 16’ verwijderd</w:t>
      </w:r>
    </w:p>
    <w:p w14:paraId="43E56E18" w14:textId="77777777" w:rsidR="00000000" w:rsidRDefault="006E03E5">
      <w:pPr>
        <w:pStyle w:val="T1"/>
        <w:jc w:val="left"/>
        <w:rPr>
          <w:lang w:val="nl-NL"/>
        </w:rPr>
      </w:pPr>
      <w:r>
        <w:rPr>
          <w:lang w:val="nl-NL"/>
        </w:rPr>
        <w:t>.</w:t>
      </w:r>
      <w:r>
        <w:rPr>
          <w:lang w:val="nl-NL"/>
        </w:rPr>
        <w:tab/>
        <w:t>windladen gerestaureerd en van verende rin</w:t>
      </w:r>
      <w:r>
        <w:rPr>
          <w:lang w:val="nl-NL"/>
        </w:rPr>
        <w:t>gen voorzien</w:t>
      </w:r>
    </w:p>
    <w:p w14:paraId="53BD790B" w14:textId="77777777" w:rsidR="00000000" w:rsidRDefault="006E03E5">
      <w:pPr>
        <w:pStyle w:val="T1"/>
        <w:jc w:val="left"/>
        <w:rPr>
          <w:lang w:val="nl-NL"/>
        </w:rPr>
      </w:pPr>
      <w:r>
        <w:rPr>
          <w:lang w:val="nl-NL"/>
        </w:rPr>
        <w:t>.</w:t>
      </w:r>
      <w:r>
        <w:rPr>
          <w:lang w:val="nl-NL"/>
        </w:rPr>
        <w:tab/>
        <w:t>frontpijpen en bas Trompet 8’ hersteld</w:t>
      </w:r>
    </w:p>
    <w:p w14:paraId="26D96B2C" w14:textId="77777777" w:rsidR="00000000" w:rsidRDefault="006E03E5">
      <w:pPr>
        <w:pStyle w:val="T1"/>
        <w:jc w:val="left"/>
        <w:rPr>
          <w:lang w:val="nl-NL"/>
        </w:rPr>
      </w:pPr>
    </w:p>
    <w:p w14:paraId="7DF13818" w14:textId="77777777" w:rsidR="00000000" w:rsidRDefault="006E03E5">
      <w:pPr>
        <w:pStyle w:val="T1"/>
        <w:jc w:val="left"/>
        <w:rPr>
          <w:lang w:val="nl-NL"/>
        </w:rPr>
      </w:pPr>
      <w:r>
        <w:rPr>
          <w:lang w:val="nl-NL"/>
        </w:rPr>
        <w:t>Pels &amp; Van Leeuwen 1996</w:t>
      </w:r>
    </w:p>
    <w:p w14:paraId="2A01EB01" w14:textId="77777777" w:rsidR="00000000" w:rsidRDefault="006E03E5">
      <w:pPr>
        <w:pStyle w:val="T1"/>
        <w:jc w:val="left"/>
        <w:rPr>
          <w:lang w:val="nl-NL"/>
        </w:rPr>
      </w:pPr>
      <w:r>
        <w:rPr>
          <w:lang w:val="nl-NL"/>
        </w:rPr>
        <w:t>.</w:t>
      </w:r>
      <w:r>
        <w:rPr>
          <w:lang w:val="nl-NL"/>
        </w:rPr>
        <w:tab/>
        <w:t>restauratie met oorspronkelijke dispositie als uitgangspunt</w:t>
      </w:r>
    </w:p>
    <w:p w14:paraId="26A149A0" w14:textId="77777777" w:rsidR="00000000" w:rsidRDefault="006E03E5">
      <w:pPr>
        <w:pStyle w:val="T1"/>
        <w:jc w:val="left"/>
        <w:rPr>
          <w:lang w:val="nl-NL"/>
        </w:rPr>
      </w:pPr>
      <w:r>
        <w:rPr>
          <w:lang w:val="nl-NL"/>
        </w:rPr>
        <w:t>.</w:t>
      </w:r>
      <w:r>
        <w:rPr>
          <w:lang w:val="nl-NL"/>
        </w:rPr>
        <w:tab/>
        <w:t>orgel weer in de balustrade geplaatst</w:t>
      </w:r>
    </w:p>
    <w:p w14:paraId="149244D0" w14:textId="77777777" w:rsidR="00000000" w:rsidRDefault="006E03E5">
      <w:pPr>
        <w:pStyle w:val="T1"/>
        <w:jc w:val="left"/>
        <w:rPr>
          <w:lang w:val="nl-NL"/>
        </w:rPr>
      </w:pPr>
      <w:r>
        <w:rPr>
          <w:lang w:val="nl-NL"/>
        </w:rPr>
        <w:t>.</w:t>
      </w:r>
      <w:r>
        <w:rPr>
          <w:lang w:val="nl-NL"/>
        </w:rPr>
        <w:tab/>
        <w:t>kas hersteld en opnieuw geschilderd</w:t>
      </w:r>
    </w:p>
    <w:p w14:paraId="4A669031" w14:textId="77777777" w:rsidR="00000000" w:rsidRDefault="006E03E5">
      <w:pPr>
        <w:pStyle w:val="T1"/>
        <w:jc w:val="left"/>
        <w:rPr>
          <w:lang w:val="nl-NL"/>
        </w:rPr>
      </w:pPr>
      <w:r>
        <w:rPr>
          <w:lang w:val="nl-NL"/>
        </w:rPr>
        <w:t>.</w:t>
      </w:r>
      <w:r>
        <w:rPr>
          <w:lang w:val="nl-NL"/>
        </w:rPr>
        <w:tab/>
        <w:t>magazijnbalg vervangen door twee sp</w:t>
      </w:r>
      <w:r>
        <w:rPr>
          <w:lang w:val="nl-NL"/>
        </w:rPr>
        <w:t>aanbalgen, kanalen naar de laden vernieuwd</w:t>
      </w:r>
    </w:p>
    <w:p w14:paraId="5BB67D38" w14:textId="77777777" w:rsidR="00000000" w:rsidRDefault="006E03E5">
      <w:pPr>
        <w:pStyle w:val="T1"/>
        <w:jc w:val="left"/>
        <w:rPr>
          <w:lang w:val="nl-NL"/>
        </w:rPr>
      </w:pPr>
      <w:r>
        <w:rPr>
          <w:lang w:val="nl-NL"/>
        </w:rPr>
        <w:t>.</w:t>
      </w:r>
      <w:r>
        <w:rPr>
          <w:lang w:val="nl-NL"/>
        </w:rPr>
        <w:tab/>
        <w:t>mechanieken hersteld, pedaalklavier en niet originele registerknoppen vernieuwd</w:t>
      </w:r>
    </w:p>
    <w:p w14:paraId="02EEA9E2" w14:textId="77777777" w:rsidR="00000000" w:rsidRDefault="006E03E5">
      <w:pPr>
        <w:pStyle w:val="T1"/>
        <w:numPr>
          <w:ilvl w:val="0"/>
          <w:numId w:val="2"/>
        </w:numPr>
        <w:jc w:val="left"/>
        <w:rPr>
          <w:lang w:val="nl-NL"/>
        </w:rPr>
      </w:pPr>
      <w:r>
        <w:rPr>
          <w:lang w:val="nl-NL"/>
        </w:rPr>
        <w:t>sleepafdichtingen uit 1983 vervangen, stokken en roosters aan oorspronkelijke dispositie aangepast</w:t>
      </w:r>
    </w:p>
    <w:p w14:paraId="18F80318" w14:textId="77777777" w:rsidR="00000000" w:rsidRDefault="006E03E5">
      <w:pPr>
        <w:pStyle w:val="T1"/>
        <w:jc w:val="left"/>
        <w:rPr>
          <w:lang w:val="nl-NL"/>
        </w:rPr>
      </w:pPr>
      <w:r>
        <w:rPr>
          <w:lang w:val="nl-NL"/>
        </w:rPr>
        <w:t>.</w:t>
      </w:r>
      <w:r>
        <w:rPr>
          <w:lang w:val="nl-NL"/>
        </w:rPr>
        <w:tab/>
        <w:t>dispositiewijzigingen:</w:t>
      </w:r>
    </w:p>
    <w:p w14:paraId="7D9B67D7" w14:textId="77777777" w:rsidR="00000000" w:rsidRDefault="006E03E5">
      <w:pPr>
        <w:pStyle w:val="T1"/>
        <w:jc w:val="left"/>
        <w:rPr>
          <w:lang w:val="nl-NL"/>
        </w:rPr>
      </w:pPr>
      <w:r>
        <w:rPr>
          <w:lang w:val="nl-NL"/>
        </w:rPr>
        <w:tab/>
        <w:t>HW - V</w:t>
      </w:r>
      <w:r>
        <w:rPr>
          <w:lang w:val="nl-NL"/>
        </w:rPr>
        <w:t>iola di Gamba 8’, + Gemshoorn 4’</w:t>
      </w:r>
    </w:p>
    <w:p w14:paraId="4DEB95D2" w14:textId="77777777" w:rsidR="00000000" w:rsidRDefault="006E03E5">
      <w:pPr>
        <w:pStyle w:val="T1"/>
        <w:jc w:val="left"/>
        <w:rPr>
          <w:lang w:val="nl-NL"/>
        </w:rPr>
      </w:pPr>
      <w:r>
        <w:rPr>
          <w:lang w:val="nl-NL"/>
        </w:rPr>
        <w:tab/>
        <w:t xml:space="preserve">OP - </w:t>
      </w:r>
      <w:proofErr w:type="spellStart"/>
      <w:r>
        <w:rPr>
          <w:lang w:val="nl-NL"/>
        </w:rPr>
        <w:t>Aeoline</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 - Piccolo 2’, + Nachthoorn 2’, + Dulciaan 8’</w:t>
      </w:r>
    </w:p>
    <w:p w14:paraId="61DF76B9" w14:textId="77777777" w:rsidR="00000000" w:rsidRDefault="006E03E5">
      <w:pPr>
        <w:pStyle w:val="T1"/>
        <w:jc w:val="left"/>
        <w:rPr>
          <w:lang w:val="nl-NL"/>
        </w:rPr>
      </w:pPr>
      <w:r>
        <w:rPr>
          <w:lang w:val="nl-NL"/>
        </w:rPr>
        <w:t>.</w:t>
      </w:r>
      <w:r>
        <w:rPr>
          <w:lang w:val="nl-NL"/>
        </w:rPr>
        <w:tab/>
        <w:t>oude pijpwerk hersteld en verlengd; oude toonhoogte hersteld</w:t>
      </w:r>
    </w:p>
    <w:p w14:paraId="54DA8474" w14:textId="77777777" w:rsidR="00000000" w:rsidRDefault="006E03E5">
      <w:pPr>
        <w:pStyle w:val="T1"/>
        <w:jc w:val="left"/>
        <w:rPr>
          <w:lang w:val="nl-NL"/>
        </w:rPr>
      </w:pPr>
    </w:p>
    <w:p w14:paraId="5E182989" w14:textId="77777777" w:rsidR="00000000" w:rsidRDefault="006E03E5">
      <w:pPr>
        <w:pStyle w:val="Heading2"/>
        <w:rPr>
          <w:i w:val="0"/>
          <w:iCs/>
        </w:rPr>
      </w:pPr>
      <w:r>
        <w:rPr>
          <w:i w:val="0"/>
          <w:iCs/>
        </w:rPr>
        <w:t>Technische gegevens</w:t>
      </w:r>
    </w:p>
    <w:p w14:paraId="5FFE4CFA" w14:textId="77777777" w:rsidR="00000000" w:rsidRDefault="006E03E5">
      <w:pPr>
        <w:pStyle w:val="T1"/>
        <w:jc w:val="left"/>
        <w:rPr>
          <w:lang w:val="nl-NL"/>
        </w:rPr>
      </w:pPr>
    </w:p>
    <w:p w14:paraId="39DBF55A" w14:textId="77777777" w:rsidR="00000000" w:rsidRDefault="006E03E5">
      <w:pPr>
        <w:pStyle w:val="T1"/>
        <w:jc w:val="left"/>
        <w:rPr>
          <w:lang w:val="nl-NL"/>
        </w:rPr>
      </w:pPr>
      <w:r>
        <w:rPr>
          <w:lang w:val="nl-NL"/>
        </w:rPr>
        <w:t>Werkindeling</w:t>
      </w:r>
    </w:p>
    <w:p w14:paraId="46605211" w14:textId="77777777" w:rsidR="00000000" w:rsidRDefault="006E03E5">
      <w:pPr>
        <w:pStyle w:val="T1"/>
        <w:jc w:val="left"/>
        <w:rPr>
          <w:lang w:val="nl-NL"/>
        </w:rPr>
      </w:pPr>
      <w:r>
        <w:rPr>
          <w:lang w:val="nl-NL"/>
        </w:rPr>
        <w:t>hoofdwerk, onderpositief, aangehangen pedaa</w:t>
      </w:r>
      <w:r>
        <w:rPr>
          <w:lang w:val="nl-NL"/>
        </w:rPr>
        <w:t>l</w:t>
      </w:r>
    </w:p>
    <w:p w14:paraId="78391DE1" w14:textId="77777777" w:rsidR="00000000" w:rsidRDefault="006E03E5">
      <w:pPr>
        <w:pStyle w:val="T1"/>
        <w:jc w:val="left"/>
        <w:rPr>
          <w:lang w:val="nl-NL"/>
        </w:rPr>
      </w:pPr>
    </w:p>
    <w:p w14:paraId="423C3A6C" w14:textId="77777777" w:rsidR="00000000" w:rsidRDefault="006E03E5">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709"/>
        <w:gridCol w:w="1701"/>
        <w:gridCol w:w="567"/>
      </w:tblGrid>
      <w:tr w:rsidR="00000000" w14:paraId="56A20E08" w14:textId="77777777">
        <w:tblPrEx>
          <w:tblCellMar>
            <w:top w:w="0" w:type="dxa"/>
            <w:bottom w:w="0" w:type="dxa"/>
          </w:tblCellMar>
        </w:tblPrEx>
        <w:tc>
          <w:tcPr>
            <w:tcW w:w="1526" w:type="dxa"/>
          </w:tcPr>
          <w:p w14:paraId="1B9A1A7A" w14:textId="77777777" w:rsidR="00000000" w:rsidRDefault="006E03E5">
            <w:pPr>
              <w:pStyle w:val="T4dispositie"/>
              <w:jc w:val="left"/>
              <w:rPr>
                <w:i/>
                <w:iCs/>
              </w:rPr>
            </w:pPr>
            <w:r>
              <w:rPr>
                <w:i/>
                <w:iCs/>
              </w:rPr>
              <w:t>Hoofdwerk (II)</w:t>
            </w:r>
          </w:p>
          <w:p w14:paraId="01F67A9D" w14:textId="77777777" w:rsidR="00000000" w:rsidRDefault="006E03E5">
            <w:pPr>
              <w:pStyle w:val="T4dispositie"/>
              <w:jc w:val="left"/>
            </w:pPr>
            <w:r>
              <w:t>8 stemmen</w:t>
            </w:r>
          </w:p>
          <w:p w14:paraId="67CA86AA" w14:textId="77777777" w:rsidR="00000000" w:rsidRDefault="006E03E5">
            <w:pPr>
              <w:pStyle w:val="T4dispositie"/>
              <w:jc w:val="left"/>
            </w:pPr>
          </w:p>
          <w:p w14:paraId="5F9D195A" w14:textId="77777777" w:rsidR="00000000" w:rsidRDefault="006E03E5">
            <w:pPr>
              <w:pStyle w:val="T4dispositie"/>
              <w:jc w:val="left"/>
            </w:pPr>
            <w:r>
              <w:t>Bourdon</w:t>
            </w:r>
          </w:p>
          <w:p w14:paraId="28E26A43" w14:textId="77777777" w:rsidR="00000000" w:rsidRDefault="006E03E5">
            <w:pPr>
              <w:pStyle w:val="T4dispositie"/>
              <w:jc w:val="left"/>
            </w:pPr>
            <w:proofErr w:type="spellStart"/>
            <w:r>
              <w:t>Prestant</w:t>
            </w:r>
            <w:proofErr w:type="spellEnd"/>
          </w:p>
          <w:p w14:paraId="11135AA5" w14:textId="77777777" w:rsidR="00000000" w:rsidRDefault="006E03E5">
            <w:pPr>
              <w:pStyle w:val="T4dispositie"/>
              <w:jc w:val="left"/>
            </w:pPr>
            <w:r>
              <w:t>Holpijp</w:t>
            </w:r>
          </w:p>
          <w:p w14:paraId="2E89184D" w14:textId="77777777" w:rsidR="00000000" w:rsidRDefault="006E03E5">
            <w:pPr>
              <w:pStyle w:val="T4dispositie"/>
              <w:jc w:val="left"/>
            </w:pPr>
            <w:r>
              <w:t>Octaaf</w:t>
            </w:r>
          </w:p>
          <w:p w14:paraId="5C7609D4" w14:textId="77777777" w:rsidR="00000000" w:rsidRDefault="006E03E5">
            <w:pPr>
              <w:pStyle w:val="T4dispositie"/>
              <w:jc w:val="left"/>
            </w:pPr>
            <w:r>
              <w:t>Gemshoorn</w:t>
            </w:r>
          </w:p>
          <w:p w14:paraId="3763EB46" w14:textId="77777777" w:rsidR="00000000" w:rsidRDefault="006E03E5">
            <w:pPr>
              <w:pStyle w:val="T4dispositie"/>
              <w:jc w:val="left"/>
            </w:pPr>
            <w:r>
              <w:t>Octaaf</w:t>
            </w:r>
          </w:p>
          <w:p w14:paraId="0F45AD6E" w14:textId="77777777" w:rsidR="00000000" w:rsidRDefault="006E03E5">
            <w:pPr>
              <w:pStyle w:val="T4dispositie"/>
              <w:jc w:val="left"/>
            </w:pPr>
            <w:r>
              <w:t>Mixtuur</w:t>
            </w:r>
          </w:p>
          <w:p w14:paraId="7F1B15FF" w14:textId="77777777" w:rsidR="00000000" w:rsidRDefault="006E03E5">
            <w:pPr>
              <w:pStyle w:val="T4dispositie"/>
              <w:jc w:val="left"/>
            </w:pPr>
            <w:r>
              <w:t>Trompet</w:t>
            </w:r>
          </w:p>
        </w:tc>
        <w:tc>
          <w:tcPr>
            <w:tcW w:w="709" w:type="dxa"/>
          </w:tcPr>
          <w:p w14:paraId="4D27CAF3" w14:textId="77777777" w:rsidR="00000000" w:rsidRDefault="006E03E5">
            <w:pPr>
              <w:pStyle w:val="T4dispositie"/>
              <w:jc w:val="left"/>
            </w:pPr>
          </w:p>
          <w:p w14:paraId="0AA1BB1A" w14:textId="77777777" w:rsidR="00000000" w:rsidRDefault="006E03E5">
            <w:pPr>
              <w:pStyle w:val="T4dispositie"/>
              <w:jc w:val="left"/>
            </w:pPr>
          </w:p>
          <w:p w14:paraId="79937A5B" w14:textId="77777777" w:rsidR="00000000" w:rsidRDefault="006E03E5">
            <w:pPr>
              <w:pStyle w:val="T4dispositie"/>
              <w:jc w:val="left"/>
            </w:pPr>
          </w:p>
          <w:p w14:paraId="29C9F1D1" w14:textId="77777777" w:rsidR="00000000" w:rsidRDefault="006E03E5">
            <w:pPr>
              <w:pStyle w:val="T4dispositie"/>
              <w:jc w:val="left"/>
            </w:pPr>
            <w:r>
              <w:t>16'</w:t>
            </w:r>
          </w:p>
          <w:p w14:paraId="434EA309" w14:textId="77777777" w:rsidR="00000000" w:rsidRDefault="006E03E5">
            <w:pPr>
              <w:pStyle w:val="T4dispositie"/>
              <w:jc w:val="left"/>
            </w:pPr>
            <w:r>
              <w:t>8'</w:t>
            </w:r>
          </w:p>
          <w:p w14:paraId="3AD16E61" w14:textId="77777777" w:rsidR="00000000" w:rsidRDefault="006E03E5">
            <w:pPr>
              <w:pStyle w:val="T4dispositie"/>
              <w:jc w:val="left"/>
            </w:pPr>
            <w:r>
              <w:t>8'</w:t>
            </w:r>
          </w:p>
          <w:p w14:paraId="0F845E7A" w14:textId="77777777" w:rsidR="00000000" w:rsidRDefault="006E03E5">
            <w:pPr>
              <w:pStyle w:val="T4dispositie"/>
              <w:jc w:val="left"/>
            </w:pPr>
            <w:r>
              <w:t>4'</w:t>
            </w:r>
          </w:p>
          <w:p w14:paraId="64291CA0" w14:textId="77777777" w:rsidR="00000000" w:rsidRDefault="006E03E5">
            <w:pPr>
              <w:pStyle w:val="T4dispositie"/>
              <w:jc w:val="left"/>
            </w:pPr>
            <w:r>
              <w:t>4'</w:t>
            </w:r>
          </w:p>
          <w:p w14:paraId="183C09B5" w14:textId="77777777" w:rsidR="00000000" w:rsidRDefault="006E03E5">
            <w:pPr>
              <w:pStyle w:val="T4dispositie"/>
              <w:jc w:val="left"/>
            </w:pPr>
            <w:r>
              <w:t>2'</w:t>
            </w:r>
          </w:p>
          <w:p w14:paraId="524D2797" w14:textId="77777777" w:rsidR="00000000" w:rsidRDefault="006E03E5">
            <w:pPr>
              <w:pStyle w:val="T4dispositie"/>
              <w:jc w:val="left"/>
            </w:pPr>
            <w:r>
              <w:t>3 st.</w:t>
            </w:r>
          </w:p>
          <w:p w14:paraId="74F4A697" w14:textId="77777777" w:rsidR="00000000" w:rsidRDefault="006E03E5">
            <w:pPr>
              <w:pStyle w:val="T4dispositie"/>
              <w:jc w:val="left"/>
            </w:pPr>
            <w:r>
              <w:t>8'</w:t>
            </w:r>
          </w:p>
        </w:tc>
        <w:tc>
          <w:tcPr>
            <w:tcW w:w="1701" w:type="dxa"/>
          </w:tcPr>
          <w:p w14:paraId="68A7EDC8" w14:textId="77777777" w:rsidR="00000000" w:rsidRDefault="006E03E5">
            <w:pPr>
              <w:pStyle w:val="T4dispositie"/>
              <w:jc w:val="left"/>
              <w:rPr>
                <w:i/>
                <w:iCs/>
              </w:rPr>
            </w:pPr>
            <w:r>
              <w:rPr>
                <w:i/>
                <w:iCs/>
              </w:rPr>
              <w:t>Onderpositief (I)</w:t>
            </w:r>
          </w:p>
          <w:p w14:paraId="0D5A0679" w14:textId="77777777" w:rsidR="00000000" w:rsidRDefault="006E03E5">
            <w:pPr>
              <w:pStyle w:val="T4dispositie"/>
              <w:jc w:val="left"/>
            </w:pPr>
            <w:r>
              <w:t xml:space="preserve">5 </w:t>
            </w:r>
            <w:proofErr w:type="spellStart"/>
            <w:r>
              <w:t>stemmen</w:t>
            </w:r>
            <w:proofErr w:type="spellEnd"/>
          </w:p>
          <w:p w14:paraId="51B70A40" w14:textId="77777777" w:rsidR="00000000" w:rsidRDefault="006E03E5">
            <w:pPr>
              <w:pStyle w:val="T4dispositie"/>
              <w:jc w:val="left"/>
            </w:pPr>
          </w:p>
          <w:p w14:paraId="76111F39" w14:textId="77777777" w:rsidR="00000000" w:rsidRDefault="006E03E5">
            <w:pPr>
              <w:pStyle w:val="T4dispositie"/>
              <w:jc w:val="left"/>
            </w:pPr>
            <w:r>
              <w:t>Bourdon</w:t>
            </w:r>
          </w:p>
          <w:p w14:paraId="09E7D615" w14:textId="77777777" w:rsidR="00000000" w:rsidRDefault="006E03E5">
            <w:pPr>
              <w:pStyle w:val="T4dispositie"/>
              <w:jc w:val="left"/>
            </w:pPr>
            <w:proofErr w:type="spellStart"/>
            <w:r>
              <w:t>Salicionaal</w:t>
            </w:r>
            <w:proofErr w:type="spellEnd"/>
          </w:p>
          <w:p w14:paraId="1E0C8739" w14:textId="77777777" w:rsidR="00000000" w:rsidRDefault="006E03E5">
            <w:pPr>
              <w:pStyle w:val="T4dispositie"/>
              <w:jc w:val="left"/>
            </w:pPr>
            <w:proofErr w:type="spellStart"/>
            <w:r>
              <w:t>Fluit</w:t>
            </w:r>
            <w:proofErr w:type="spellEnd"/>
          </w:p>
          <w:p w14:paraId="61AC53E5" w14:textId="77777777" w:rsidR="00000000" w:rsidRDefault="006E03E5">
            <w:pPr>
              <w:pStyle w:val="T4dispositie"/>
              <w:jc w:val="left"/>
            </w:pPr>
            <w:r>
              <w:t>Nachthoorn</w:t>
            </w:r>
          </w:p>
          <w:p w14:paraId="2B1B6F41" w14:textId="77777777" w:rsidR="00000000" w:rsidRDefault="006E03E5">
            <w:pPr>
              <w:pStyle w:val="T4dispositie"/>
              <w:jc w:val="left"/>
            </w:pPr>
            <w:proofErr w:type="spellStart"/>
            <w:r>
              <w:t>Dulciaan</w:t>
            </w:r>
            <w:proofErr w:type="spellEnd"/>
          </w:p>
        </w:tc>
        <w:tc>
          <w:tcPr>
            <w:tcW w:w="567" w:type="dxa"/>
          </w:tcPr>
          <w:p w14:paraId="5687DC24" w14:textId="77777777" w:rsidR="00000000" w:rsidRDefault="006E03E5">
            <w:pPr>
              <w:pStyle w:val="T4dispositie"/>
              <w:jc w:val="left"/>
            </w:pPr>
          </w:p>
          <w:p w14:paraId="35152E84" w14:textId="77777777" w:rsidR="00000000" w:rsidRDefault="006E03E5">
            <w:pPr>
              <w:pStyle w:val="T4dispositie"/>
              <w:jc w:val="left"/>
            </w:pPr>
          </w:p>
          <w:p w14:paraId="08A644D7" w14:textId="77777777" w:rsidR="00000000" w:rsidRDefault="006E03E5">
            <w:pPr>
              <w:pStyle w:val="T4dispositie"/>
              <w:jc w:val="left"/>
            </w:pPr>
          </w:p>
          <w:p w14:paraId="6DAB9923" w14:textId="77777777" w:rsidR="00000000" w:rsidRDefault="006E03E5">
            <w:pPr>
              <w:pStyle w:val="T4dispositie"/>
              <w:jc w:val="left"/>
            </w:pPr>
            <w:r>
              <w:t>8'</w:t>
            </w:r>
          </w:p>
          <w:p w14:paraId="6B1EB3EC" w14:textId="77777777" w:rsidR="00000000" w:rsidRDefault="006E03E5">
            <w:pPr>
              <w:pStyle w:val="T4dispositie"/>
              <w:jc w:val="left"/>
            </w:pPr>
            <w:r>
              <w:t>8'</w:t>
            </w:r>
          </w:p>
          <w:p w14:paraId="13E94745" w14:textId="77777777" w:rsidR="00000000" w:rsidRDefault="006E03E5">
            <w:pPr>
              <w:pStyle w:val="T4dispositie"/>
              <w:jc w:val="left"/>
            </w:pPr>
            <w:r>
              <w:t>4'</w:t>
            </w:r>
          </w:p>
          <w:p w14:paraId="775FD025" w14:textId="77777777" w:rsidR="00000000" w:rsidRDefault="006E03E5">
            <w:pPr>
              <w:pStyle w:val="T4dispositie"/>
              <w:jc w:val="left"/>
            </w:pPr>
            <w:r>
              <w:t>2'</w:t>
            </w:r>
          </w:p>
          <w:p w14:paraId="31C1107B" w14:textId="77777777" w:rsidR="00000000" w:rsidRDefault="006E03E5">
            <w:pPr>
              <w:pStyle w:val="T4dispositie"/>
              <w:jc w:val="left"/>
            </w:pPr>
            <w:r>
              <w:t>8'</w:t>
            </w:r>
          </w:p>
        </w:tc>
      </w:tr>
    </w:tbl>
    <w:p w14:paraId="22013076" w14:textId="77777777" w:rsidR="00000000" w:rsidRDefault="006E03E5">
      <w:pPr>
        <w:pStyle w:val="T1"/>
        <w:jc w:val="left"/>
        <w:rPr>
          <w:lang w:val="nl-NL"/>
        </w:rPr>
      </w:pPr>
    </w:p>
    <w:p w14:paraId="22ACD365" w14:textId="77777777" w:rsidR="00000000" w:rsidRDefault="006E03E5">
      <w:pPr>
        <w:pStyle w:val="T1"/>
        <w:jc w:val="left"/>
        <w:rPr>
          <w:lang w:val="nl-NL"/>
        </w:rPr>
      </w:pPr>
      <w:r>
        <w:rPr>
          <w:lang w:val="nl-NL"/>
        </w:rPr>
        <w:t>Werktuiglijke registers</w:t>
      </w:r>
    </w:p>
    <w:p w14:paraId="5B3689D4" w14:textId="77777777" w:rsidR="00000000" w:rsidRDefault="006E03E5">
      <w:pPr>
        <w:pStyle w:val="T1"/>
        <w:jc w:val="left"/>
        <w:rPr>
          <w:lang w:val="nl-NL"/>
        </w:rPr>
      </w:pPr>
      <w:r>
        <w:rPr>
          <w:lang w:val="nl-NL"/>
        </w:rPr>
        <w:t>manuaalkoppel</w:t>
      </w:r>
    </w:p>
    <w:p w14:paraId="56527670" w14:textId="77777777" w:rsidR="00000000" w:rsidRDefault="006E03E5">
      <w:pPr>
        <w:pStyle w:val="T1"/>
        <w:jc w:val="left"/>
        <w:rPr>
          <w:lang w:val="nl-NL"/>
        </w:rPr>
      </w:pPr>
      <w:proofErr w:type="spellStart"/>
      <w:r>
        <w:rPr>
          <w:lang w:val="nl-NL"/>
        </w:rPr>
        <w:t>ventil</w:t>
      </w:r>
      <w:proofErr w:type="spellEnd"/>
    </w:p>
    <w:p w14:paraId="34967A29" w14:textId="77777777" w:rsidR="00000000" w:rsidRDefault="006E03E5">
      <w:pPr>
        <w:pStyle w:val="T1"/>
        <w:jc w:val="left"/>
        <w:rPr>
          <w:lang w:val="nl-NL"/>
        </w:rPr>
      </w:pPr>
    </w:p>
    <w:p w14:paraId="0BD937B6" w14:textId="77777777" w:rsidR="00000000" w:rsidRDefault="006E03E5">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1101"/>
        <w:gridCol w:w="708"/>
        <w:gridCol w:w="851"/>
        <w:gridCol w:w="709"/>
        <w:gridCol w:w="850"/>
      </w:tblGrid>
      <w:tr w:rsidR="00000000" w14:paraId="6E464EFF" w14:textId="77777777">
        <w:tblPrEx>
          <w:tblCellMar>
            <w:top w:w="0" w:type="dxa"/>
            <w:bottom w:w="0" w:type="dxa"/>
          </w:tblCellMar>
        </w:tblPrEx>
        <w:tc>
          <w:tcPr>
            <w:tcW w:w="1101" w:type="dxa"/>
          </w:tcPr>
          <w:p w14:paraId="273AF92A" w14:textId="77777777" w:rsidR="00000000" w:rsidRDefault="006E03E5">
            <w:pPr>
              <w:pStyle w:val="T1"/>
              <w:jc w:val="left"/>
              <w:rPr>
                <w:lang w:val="nl-NL"/>
              </w:rPr>
            </w:pPr>
            <w:r>
              <w:rPr>
                <w:lang w:val="nl-NL"/>
              </w:rPr>
              <w:t>Mixtuur</w:t>
            </w:r>
          </w:p>
        </w:tc>
        <w:tc>
          <w:tcPr>
            <w:tcW w:w="708" w:type="dxa"/>
          </w:tcPr>
          <w:p w14:paraId="1C759501" w14:textId="77777777" w:rsidR="00000000" w:rsidRDefault="006E03E5">
            <w:pPr>
              <w:pStyle w:val="T4dispositie"/>
              <w:jc w:val="left"/>
            </w:pPr>
            <w:r>
              <w:t>C</w:t>
            </w:r>
          </w:p>
          <w:p w14:paraId="65E20B8C" w14:textId="77777777" w:rsidR="00000000" w:rsidRDefault="006E03E5">
            <w:pPr>
              <w:pStyle w:val="T4dispositie"/>
              <w:jc w:val="left"/>
            </w:pPr>
            <w:r>
              <w:t>2</w:t>
            </w:r>
          </w:p>
          <w:p w14:paraId="2BE1DEF0" w14:textId="77777777" w:rsidR="00000000" w:rsidRDefault="006E03E5">
            <w:pPr>
              <w:pStyle w:val="T4dispositie"/>
              <w:jc w:val="left"/>
            </w:pPr>
            <w:r>
              <w:t>1 1/3</w:t>
            </w:r>
          </w:p>
          <w:p w14:paraId="1332784E" w14:textId="77777777" w:rsidR="00000000" w:rsidRDefault="006E03E5">
            <w:pPr>
              <w:pStyle w:val="T4dispositie"/>
              <w:jc w:val="left"/>
            </w:pPr>
            <w:r>
              <w:t>1</w:t>
            </w:r>
          </w:p>
        </w:tc>
        <w:tc>
          <w:tcPr>
            <w:tcW w:w="851" w:type="dxa"/>
          </w:tcPr>
          <w:p w14:paraId="123DF705" w14:textId="77777777" w:rsidR="00000000" w:rsidRDefault="006E03E5">
            <w:pPr>
              <w:pStyle w:val="T4dispositie"/>
              <w:jc w:val="left"/>
            </w:pPr>
            <w:r>
              <w:t>c</w:t>
            </w:r>
            <w:r>
              <w:rPr>
                <w:vertAlign w:val="superscript"/>
              </w:rPr>
              <w:t>1</w:t>
            </w:r>
          </w:p>
          <w:p w14:paraId="6E3A3482" w14:textId="77777777" w:rsidR="00000000" w:rsidRDefault="006E03E5">
            <w:pPr>
              <w:pStyle w:val="T4dispositie"/>
              <w:jc w:val="left"/>
            </w:pPr>
            <w:r>
              <w:t>2 2/3</w:t>
            </w:r>
          </w:p>
          <w:p w14:paraId="49FD5A2F" w14:textId="77777777" w:rsidR="00000000" w:rsidRDefault="006E03E5">
            <w:pPr>
              <w:pStyle w:val="T4dispositie"/>
              <w:jc w:val="left"/>
            </w:pPr>
            <w:r>
              <w:t>2</w:t>
            </w:r>
          </w:p>
          <w:p w14:paraId="177999C3" w14:textId="77777777" w:rsidR="00000000" w:rsidRDefault="006E03E5">
            <w:pPr>
              <w:pStyle w:val="T4dispositie"/>
              <w:jc w:val="left"/>
            </w:pPr>
            <w:r>
              <w:t>1 1/3</w:t>
            </w:r>
          </w:p>
        </w:tc>
        <w:tc>
          <w:tcPr>
            <w:tcW w:w="709" w:type="dxa"/>
          </w:tcPr>
          <w:p w14:paraId="2F0C9BC4" w14:textId="77777777" w:rsidR="00000000" w:rsidRDefault="006E03E5">
            <w:pPr>
              <w:pStyle w:val="T4dispositie"/>
              <w:jc w:val="left"/>
            </w:pPr>
            <w:r>
              <w:t>c</w:t>
            </w:r>
            <w:r>
              <w:rPr>
                <w:vertAlign w:val="superscript"/>
              </w:rPr>
              <w:t>2</w:t>
            </w:r>
          </w:p>
          <w:p w14:paraId="11C08473" w14:textId="77777777" w:rsidR="00000000" w:rsidRDefault="006E03E5">
            <w:pPr>
              <w:pStyle w:val="T4dispositie"/>
              <w:jc w:val="left"/>
            </w:pPr>
            <w:r>
              <w:t>4</w:t>
            </w:r>
          </w:p>
          <w:p w14:paraId="21A5E5E1" w14:textId="77777777" w:rsidR="00000000" w:rsidRDefault="006E03E5">
            <w:pPr>
              <w:pStyle w:val="T4dispositie"/>
              <w:jc w:val="left"/>
            </w:pPr>
            <w:r>
              <w:t>2 2/3</w:t>
            </w:r>
          </w:p>
          <w:p w14:paraId="7470A1C1" w14:textId="77777777" w:rsidR="00000000" w:rsidRDefault="006E03E5">
            <w:pPr>
              <w:pStyle w:val="T4dispositie"/>
              <w:jc w:val="left"/>
            </w:pPr>
            <w:r>
              <w:t>2</w:t>
            </w:r>
          </w:p>
        </w:tc>
        <w:tc>
          <w:tcPr>
            <w:tcW w:w="850" w:type="dxa"/>
          </w:tcPr>
          <w:p w14:paraId="1FFA7216" w14:textId="77777777" w:rsidR="00000000" w:rsidRDefault="006E03E5">
            <w:pPr>
              <w:pStyle w:val="T4dispositie"/>
              <w:jc w:val="left"/>
            </w:pPr>
            <w:r>
              <w:t>c</w:t>
            </w:r>
            <w:r>
              <w:rPr>
                <w:vertAlign w:val="superscript"/>
              </w:rPr>
              <w:t>3</w:t>
            </w:r>
          </w:p>
          <w:p w14:paraId="65F76AF7" w14:textId="77777777" w:rsidR="00000000" w:rsidRDefault="006E03E5">
            <w:pPr>
              <w:pStyle w:val="T4dispositie"/>
              <w:jc w:val="left"/>
            </w:pPr>
            <w:r>
              <w:t>5 1/3</w:t>
            </w:r>
          </w:p>
          <w:p w14:paraId="5FCF6FAD" w14:textId="77777777" w:rsidR="00000000" w:rsidRDefault="006E03E5">
            <w:pPr>
              <w:pStyle w:val="T4dispositie"/>
              <w:jc w:val="left"/>
            </w:pPr>
            <w:r>
              <w:t>4</w:t>
            </w:r>
          </w:p>
          <w:p w14:paraId="33FC39E8" w14:textId="77777777" w:rsidR="00000000" w:rsidRDefault="006E03E5">
            <w:pPr>
              <w:pStyle w:val="T4dispositie"/>
              <w:jc w:val="left"/>
            </w:pPr>
            <w:r>
              <w:t>2 2/3</w:t>
            </w:r>
          </w:p>
        </w:tc>
      </w:tr>
    </w:tbl>
    <w:p w14:paraId="1A51850D" w14:textId="77777777" w:rsidR="00000000" w:rsidRDefault="006E03E5">
      <w:pPr>
        <w:pStyle w:val="T1"/>
        <w:jc w:val="left"/>
        <w:rPr>
          <w:lang w:val="nl-NL"/>
        </w:rPr>
      </w:pPr>
    </w:p>
    <w:p w14:paraId="4469F34D" w14:textId="77777777" w:rsidR="00000000" w:rsidRDefault="006E03E5">
      <w:pPr>
        <w:pStyle w:val="T1"/>
        <w:jc w:val="left"/>
        <w:rPr>
          <w:lang w:val="nl-NL"/>
        </w:rPr>
      </w:pPr>
      <w:r>
        <w:rPr>
          <w:lang w:val="nl-NL"/>
        </w:rPr>
        <w:t>Toonhoogte</w:t>
      </w:r>
    </w:p>
    <w:p w14:paraId="2FA7B7ED" w14:textId="77777777" w:rsidR="00000000" w:rsidRDefault="006E03E5">
      <w:pPr>
        <w:pStyle w:val="T1"/>
        <w:jc w:val="left"/>
        <w:rPr>
          <w:lang w:val="nl-NL"/>
        </w:rPr>
      </w:pPr>
      <w:r>
        <w:rPr>
          <w:lang w:val="nl-NL"/>
        </w:rPr>
        <w:t>a</w:t>
      </w:r>
      <w:r>
        <w:rPr>
          <w:vertAlign w:val="superscript"/>
          <w:lang w:val="nl-NL"/>
        </w:rPr>
        <w:t>1</w:t>
      </w:r>
      <w:r>
        <w:rPr>
          <w:lang w:val="nl-NL"/>
        </w:rPr>
        <w:t xml:space="preserve"> = 419 Hz</w:t>
      </w:r>
    </w:p>
    <w:p w14:paraId="5047C89A" w14:textId="77777777" w:rsidR="00000000" w:rsidRDefault="006E03E5">
      <w:pPr>
        <w:pStyle w:val="T1"/>
        <w:jc w:val="left"/>
        <w:rPr>
          <w:lang w:val="nl-NL"/>
        </w:rPr>
      </w:pPr>
      <w:r>
        <w:rPr>
          <w:lang w:val="nl-NL"/>
        </w:rPr>
        <w:t>Temperatuur</w:t>
      </w:r>
    </w:p>
    <w:p w14:paraId="6CE79D0D" w14:textId="77777777" w:rsidR="00000000" w:rsidRDefault="006E03E5">
      <w:pPr>
        <w:pStyle w:val="T1"/>
        <w:jc w:val="left"/>
        <w:rPr>
          <w:lang w:val="nl-NL"/>
        </w:rPr>
      </w:pPr>
      <w:r>
        <w:rPr>
          <w:lang w:val="nl-NL"/>
        </w:rPr>
        <w:t>evenredig zwevend</w:t>
      </w:r>
    </w:p>
    <w:p w14:paraId="0C80E526" w14:textId="77777777" w:rsidR="00000000" w:rsidRDefault="006E03E5">
      <w:pPr>
        <w:pStyle w:val="T1"/>
        <w:jc w:val="left"/>
        <w:rPr>
          <w:lang w:val="nl-NL"/>
        </w:rPr>
      </w:pPr>
    </w:p>
    <w:p w14:paraId="47E3AC29" w14:textId="77777777" w:rsidR="00000000" w:rsidRDefault="006E03E5">
      <w:pPr>
        <w:pStyle w:val="T1"/>
        <w:jc w:val="left"/>
        <w:rPr>
          <w:lang w:val="nl-NL"/>
        </w:rPr>
      </w:pPr>
      <w:r>
        <w:rPr>
          <w:lang w:val="nl-NL"/>
        </w:rPr>
        <w:t>Manuaalomvang</w:t>
      </w:r>
    </w:p>
    <w:p w14:paraId="04507412" w14:textId="77777777" w:rsidR="00000000" w:rsidRDefault="006E03E5">
      <w:pPr>
        <w:pStyle w:val="T1"/>
        <w:jc w:val="left"/>
        <w:rPr>
          <w:lang w:val="nl-NL"/>
        </w:rPr>
      </w:pPr>
      <w:r>
        <w:rPr>
          <w:lang w:val="nl-NL"/>
        </w:rPr>
        <w:lastRenderedPageBreak/>
        <w:t>C-f</w:t>
      </w:r>
      <w:r>
        <w:rPr>
          <w:vertAlign w:val="superscript"/>
          <w:lang w:val="nl-NL"/>
        </w:rPr>
        <w:t>3</w:t>
      </w:r>
    </w:p>
    <w:p w14:paraId="1D817B7B" w14:textId="77777777" w:rsidR="00000000" w:rsidRDefault="006E03E5">
      <w:pPr>
        <w:pStyle w:val="T1"/>
        <w:jc w:val="left"/>
        <w:rPr>
          <w:lang w:val="nl-NL"/>
        </w:rPr>
      </w:pPr>
      <w:r>
        <w:rPr>
          <w:lang w:val="nl-NL"/>
        </w:rPr>
        <w:t>Pedaalomvang</w:t>
      </w:r>
    </w:p>
    <w:p w14:paraId="0B6AE638" w14:textId="77777777" w:rsidR="00000000" w:rsidRDefault="006E03E5">
      <w:pPr>
        <w:pStyle w:val="T1"/>
        <w:jc w:val="left"/>
        <w:rPr>
          <w:lang w:val="nl-NL"/>
        </w:rPr>
      </w:pPr>
      <w:r>
        <w:rPr>
          <w:lang w:val="nl-NL"/>
        </w:rPr>
        <w:t>C-c</w:t>
      </w:r>
      <w:r>
        <w:rPr>
          <w:vertAlign w:val="superscript"/>
          <w:lang w:val="nl-NL"/>
        </w:rPr>
        <w:t>1</w:t>
      </w:r>
    </w:p>
    <w:p w14:paraId="1F0E9F3A" w14:textId="77777777" w:rsidR="00000000" w:rsidRDefault="006E03E5">
      <w:pPr>
        <w:pStyle w:val="T1"/>
        <w:jc w:val="left"/>
        <w:rPr>
          <w:lang w:val="nl-NL"/>
        </w:rPr>
      </w:pPr>
    </w:p>
    <w:p w14:paraId="0EFF4658" w14:textId="77777777" w:rsidR="00000000" w:rsidRDefault="006E03E5">
      <w:pPr>
        <w:pStyle w:val="T1"/>
        <w:jc w:val="left"/>
        <w:rPr>
          <w:lang w:val="nl-NL"/>
        </w:rPr>
      </w:pPr>
      <w:r>
        <w:rPr>
          <w:lang w:val="nl-NL"/>
        </w:rPr>
        <w:t>Windvoorziening</w:t>
      </w:r>
    </w:p>
    <w:p w14:paraId="723A6260" w14:textId="77777777" w:rsidR="00000000" w:rsidRDefault="006E03E5">
      <w:pPr>
        <w:pStyle w:val="T1"/>
        <w:jc w:val="left"/>
        <w:rPr>
          <w:lang w:val="nl-NL"/>
        </w:rPr>
      </w:pPr>
      <w:r>
        <w:rPr>
          <w:lang w:val="nl-NL"/>
        </w:rPr>
        <w:t>twee spaanbalgen</w:t>
      </w:r>
    </w:p>
    <w:p w14:paraId="44DCF6DC" w14:textId="77777777" w:rsidR="00000000" w:rsidRDefault="006E03E5">
      <w:pPr>
        <w:pStyle w:val="T1"/>
        <w:jc w:val="left"/>
        <w:rPr>
          <w:lang w:val="nl-NL"/>
        </w:rPr>
      </w:pPr>
      <w:r>
        <w:rPr>
          <w:lang w:val="nl-NL"/>
        </w:rPr>
        <w:t>Winddruk</w:t>
      </w:r>
    </w:p>
    <w:p w14:paraId="6BF724AB" w14:textId="77777777" w:rsidR="00000000" w:rsidRDefault="006E03E5">
      <w:pPr>
        <w:pStyle w:val="T1"/>
        <w:jc w:val="left"/>
        <w:rPr>
          <w:lang w:val="nl-NL"/>
        </w:rPr>
      </w:pPr>
      <w:r>
        <w:rPr>
          <w:lang w:val="nl-NL"/>
        </w:rPr>
        <w:t>68 mm</w:t>
      </w:r>
    </w:p>
    <w:p w14:paraId="0346B0A8" w14:textId="77777777" w:rsidR="00000000" w:rsidRDefault="006E03E5">
      <w:pPr>
        <w:pStyle w:val="T1"/>
        <w:jc w:val="left"/>
        <w:rPr>
          <w:lang w:val="nl-NL"/>
        </w:rPr>
      </w:pPr>
    </w:p>
    <w:p w14:paraId="49F3CC50" w14:textId="77777777" w:rsidR="00000000" w:rsidRDefault="006E03E5">
      <w:pPr>
        <w:pStyle w:val="T1"/>
        <w:jc w:val="left"/>
        <w:rPr>
          <w:lang w:val="nl-NL"/>
        </w:rPr>
      </w:pPr>
      <w:r>
        <w:rPr>
          <w:lang w:val="nl-NL"/>
        </w:rPr>
        <w:t>Pl</w:t>
      </w:r>
      <w:r>
        <w:rPr>
          <w:lang w:val="nl-NL"/>
        </w:rPr>
        <w:t>aats klaviatuur</w:t>
      </w:r>
    </w:p>
    <w:p w14:paraId="28F1E425" w14:textId="77777777" w:rsidR="00000000" w:rsidRDefault="006E03E5">
      <w:pPr>
        <w:pStyle w:val="T1"/>
        <w:jc w:val="left"/>
        <w:rPr>
          <w:lang w:val="nl-NL"/>
        </w:rPr>
      </w:pPr>
      <w:r>
        <w:rPr>
          <w:lang w:val="nl-NL"/>
        </w:rPr>
        <w:t>linkerzijde</w:t>
      </w:r>
    </w:p>
    <w:p w14:paraId="62CA2A11" w14:textId="77777777" w:rsidR="00000000" w:rsidRDefault="006E03E5">
      <w:pPr>
        <w:pStyle w:val="T1"/>
        <w:jc w:val="left"/>
        <w:rPr>
          <w:lang w:val="nl-NL"/>
        </w:rPr>
      </w:pPr>
    </w:p>
    <w:p w14:paraId="00BCCB16" w14:textId="77777777" w:rsidR="00000000" w:rsidRDefault="006E03E5">
      <w:pPr>
        <w:pStyle w:val="Heading2"/>
        <w:rPr>
          <w:i w:val="0"/>
          <w:iCs/>
        </w:rPr>
      </w:pPr>
      <w:r>
        <w:rPr>
          <w:i w:val="0"/>
          <w:iCs/>
        </w:rPr>
        <w:t>Bijzonderheden</w:t>
      </w:r>
    </w:p>
    <w:p w14:paraId="65C7B699" w14:textId="77777777" w:rsidR="00000000" w:rsidRDefault="006E03E5">
      <w:pPr>
        <w:pStyle w:val="T1"/>
        <w:jc w:val="left"/>
        <w:rPr>
          <w:lang w:val="nl-NL"/>
        </w:rPr>
      </w:pPr>
    </w:p>
    <w:p w14:paraId="39B500D9" w14:textId="77777777" w:rsidR="00000000" w:rsidRDefault="006E03E5">
      <w:pPr>
        <w:pStyle w:val="T1"/>
        <w:jc w:val="left"/>
        <w:rPr>
          <w:lang w:val="nl-NL"/>
        </w:rPr>
      </w:pPr>
      <w:r>
        <w:rPr>
          <w:lang w:val="nl-NL"/>
        </w:rPr>
        <w:t>De zijwanden, de achterwand en het dak van de orgelkas zijn van grenen. De nieuwe spaanbalgen zijn gemaakt naar voorbeeld van de spaanbalg van het Vollebregt-orgel in de Hervormde Kerk te Werkhoven (1862). De on</w:t>
      </w:r>
      <w:r>
        <w:rPr>
          <w:lang w:val="nl-NL"/>
        </w:rPr>
        <w:t>dertoetsen van de handklavieren zijn van eiken en belegd met been; de boventoetsen zijn van ebben. Het nieuwe pedaalklavier is gekopieerd naar voorbeeld van het Vollebregt-orgel te Geertruidenberg (1861). De registertrekkers bevinden zich in twee horizonta</w:t>
      </w:r>
      <w:r>
        <w:rPr>
          <w:lang w:val="nl-NL"/>
        </w:rPr>
        <w:t>le rijen boven de lessenaar en zijn voorzien van gedraaide ebben knoppen met daarin een ivoren knopje. De registeropschriften zijn aangebracht op zwart geverfde rechthoekige plaatjes van orgelmetaal die boven de registertrekkers zijn aangebracht.</w:t>
      </w:r>
    </w:p>
    <w:p w14:paraId="6FEE4E09" w14:textId="77777777" w:rsidR="00000000" w:rsidRDefault="006E03E5">
      <w:pPr>
        <w:pStyle w:val="T1"/>
        <w:jc w:val="left"/>
        <w:rPr>
          <w:lang w:val="nl-NL"/>
        </w:rPr>
      </w:pPr>
      <w:r>
        <w:rPr>
          <w:lang w:val="nl-NL"/>
        </w:rPr>
        <w:t>Voor zowe</w:t>
      </w:r>
      <w:r>
        <w:rPr>
          <w:lang w:val="nl-NL"/>
        </w:rPr>
        <w:t>l HW als OP zijn een C- en een Cis-lade aanwezig. De windladen van het OP wordt bediend door middel van een stekermechaniek.</w:t>
      </w:r>
    </w:p>
    <w:p w14:paraId="24349ADE" w14:textId="77777777" w:rsidR="006E03E5" w:rsidRDefault="006E03E5">
      <w:pPr>
        <w:pStyle w:val="T1"/>
        <w:jc w:val="left"/>
        <w:rPr>
          <w:lang w:val="nl-NL"/>
        </w:rPr>
      </w:pPr>
      <w:r>
        <w:rPr>
          <w:lang w:val="nl-NL"/>
        </w:rPr>
        <w:t>Het pijpwerk is grotendeels oud; slechts de Gemshoorn 4’ (HW) en de Nachthoorn 2’ (OP) zijn in 1996 nieuw gemaakt naar voorbeeld va</w:t>
      </w:r>
      <w:r>
        <w:rPr>
          <w:lang w:val="nl-NL"/>
        </w:rPr>
        <w:t xml:space="preserve">n het Vollebregt-orgel te Breugel (1854). De Prestant 8’ (HW) staat van </w:t>
      </w:r>
      <w:proofErr w:type="spellStart"/>
      <w:r>
        <w:rPr>
          <w:lang w:val="nl-NL"/>
        </w:rPr>
        <w:t>C-a</w:t>
      </w:r>
      <w:proofErr w:type="spellEnd"/>
      <w:r>
        <w:rPr>
          <w:lang w:val="nl-NL"/>
        </w:rPr>
        <w:t xml:space="preserve"> in het front (middentoren en aansluitende velden), het vervolg staat op de lade. De bas van de Bourdon 16’ is van eiken, evenals het groot octaaf van de Holpijp 8’. De Octaaf 4’ st</w:t>
      </w:r>
      <w:r>
        <w:rPr>
          <w:lang w:val="nl-NL"/>
        </w:rPr>
        <w:t xml:space="preserve">aat van C-Gis in het front (tussenvelden), het vervolg staat op de lade. De Trompet 8’ bezit mahoniehouten stevels en koppen. De </w:t>
      </w:r>
      <w:proofErr w:type="spellStart"/>
      <w:r>
        <w:rPr>
          <w:lang w:val="nl-NL"/>
        </w:rPr>
        <w:t>Salicionaal</w:t>
      </w:r>
      <w:proofErr w:type="spellEnd"/>
      <w:r>
        <w:rPr>
          <w:lang w:val="nl-NL"/>
        </w:rPr>
        <w:t xml:space="preserve"> 8’ bezit gedekte eiken pijpen voor de tonen C-H, het vervolg bestaat uit open metalen pijpwerk. Het groot octaaf va</w:t>
      </w:r>
      <w:r>
        <w:rPr>
          <w:lang w:val="nl-NL"/>
        </w:rPr>
        <w:t>n de Bourdon 8’ bestaat eveneens uit gedekt eiken pijpwerk, het vervolg is van metaal (gedekt). Van deze beide registers is een aantal pijpvoeten vernieuwd. De Dulciaan 8’ is het originele exemplaar dat in 1952 werd verwijderd en sinds 1954 in het orgel va</w:t>
      </w:r>
      <w:r>
        <w:rPr>
          <w:lang w:val="nl-NL"/>
        </w:rPr>
        <w:t xml:space="preserve">n Breugel stond. Dit register kon in 1996 worden verworven en teruggeplaatst. </w:t>
      </w:r>
    </w:p>
    <w:sectPr w:rsidR="006E03E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C6D06"/>
    <w:multiLevelType w:val="hybridMultilevel"/>
    <w:tmpl w:val="86C8422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81D005F"/>
    <w:multiLevelType w:val="hybridMultilevel"/>
    <w:tmpl w:val="EE109024"/>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E9"/>
    <w:rsid w:val="006E03E5"/>
    <w:rsid w:val="00A70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0C0933"/>
  <w15:chartTrackingRefBased/>
  <w15:docId w15:val="{9C442F3D-891E-504E-9F94-032E52B5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1234</Words>
  <Characters>7037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Sint Anthonis / 1855</vt:lpstr>
    </vt:vector>
  </TitlesOfParts>
  <Company>NIvO</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 Anthonis / 1855</dc:title>
  <dc:subject/>
  <dc:creator>WS1</dc:creator>
  <cp:keywords/>
  <dc:description/>
  <cp:lastModifiedBy>Eline J Duijsens</cp:lastModifiedBy>
  <cp:revision>2</cp:revision>
  <cp:lastPrinted>2002-02-26T14:36:00Z</cp:lastPrinted>
  <dcterms:created xsi:type="dcterms:W3CDTF">2021-09-20T10:12:00Z</dcterms:created>
  <dcterms:modified xsi:type="dcterms:W3CDTF">2021-09-20T10:12:00Z</dcterms:modified>
</cp:coreProperties>
</file>